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31" w:rsidRPr="00294617" w:rsidRDefault="00294617" w:rsidP="00294617">
      <w:r w:rsidRPr="00294617">
        <w:t>Concepto de gasto a suministrar el día de la jornada electoral para el funcionamiento operativo de los Consejos Distritales Electorales de los Distritos II y III, con sede en la ciudad de Mexicali, así como en las casillas electorales correspondientes a dichos distritos; 2. convenio de colaboración y coordinación celebrado entre el Instituto Nacional Electoral y el Instituto Estatal Electoral de Baja California para ser efectivo el proceso electoral ordinario 2015-2016.</w:t>
      </w:r>
      <w:bookmarkStart w:id="0" w:name="_GoBack"/>
      <w:bookmarkEnd w:id="0"/>
    </w:p>
    <w:sectPr w:rsidR="00A36931" w:rsidRPr="00294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2F"/>
    <w:rsid w:val="00035152"/>
    <w:rsid w:val="0008590D"/>
    <w:rsid w:val="00224586"/>
    <w:rsid w:val="00294617"/>
    <w:rsid w:val="00506E90"/>
    <w:rsid w:val="005B4655"/>
    <w:rsid w:val="006B343A"/>
    <w:rsid w:val="00A46406"/>
    <w:rsid w:val="00DC5B2F"/>
    <w:rsid w:val="00F2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BE2F8-6C42-4DA1-95C2-09A76061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Malo</dc:creator>
  <cp:keywords/>
  <dc:description/>
  <cp:lastModifiedBy>Mario Malo</cp:lastModifiedBy>
  <cp:revision>10</cp:revision>
  <dcterms:created xsi:type="dcterms:W3CDTF">2017-02-13T18:56:00Z</dcterms:created>
  <dcterms:modified xsi:type="dcterms:W3CDTF">2017-02-13T19:08:00Z</dcterms:modified>
</cp:coreProperties>
</file>