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457" w:rsidRPr="00726457" w:rsidRDefault="00726457" w:rsidP="00726457">
      <w:pPr>
        <w:spacing w:after="0" w:line="288" w:lineRule="auto"/>
        <w:jc w:val="center"/>
        <w:rPr>
          <w:rFonts w:cstheme="minorHAnsi"/>
          <w:b/>
          <w:sz w:val="28"/>
          <w:szCs w:val="28"/>
        </w:rPr>
      </w:pPr>
      <w:r w:rsidRPr="00726457">
        <w:rPr>
          <w:rFonts w:cstheme="minorHAnsi"/>
          <w:b/>
          <w:sz w:val="28"/>
          <w:szCs w:val="28"/>
        </w:rPr>
        <w:t>INFORME DE ACTIVIDADES</w:t>
      </w:r>
    </w:p>
    <w:p w:rsidR="00726457" w:rsidRPr="00726457" w:rsidRDefault="00726457" w:rsidP="00726457">
      <w:pPr>
        <w:spacing w:after="0" w:line="288" w:lineRule="auto"/>
        <w:jc w:val="center"/>
        <w:rPr>
          <w:rFonts w:cstheme="minorHAnsi"/>
          <w:b/>
          <w:sz w:val="28"/>
          <w:szCs w:val="28"/>
        </w:rPr>
      </w:pPr>
      <w:r>
        <w:rPr>
          <w:rFonts w:cstheme="minorHAnsi"/>
          <w:b/>
          <w:sz w:val="28"/>
          <w:szCs w:val="28"/>
        </w:rPr>
        <w:t>DIRECCIÓN EJECUTIVA</w:t>
      </w:r>
      <w:r w:rsidRPr="00726457">
        <w:rPr>
          <w:rFonts w:cstheme="minorHAnsi"/>
          <w:b/>
          <w:sz w:val="28"/>
          <w:szCs w:val="28"/>
        </w:rPr>
        <w:t xml:space="preserve"> DE PROCESOS ELECTORALES </w:t>
      </w:r>
    </w:p>
    <w:p w:rsidR="00726457" w:rsidRPr="00726457" w:rsidRDefault="00726457" w:rsidP="00726457">
      <w:pPr>
        <w:spacing w:after="0" w:line="288" w:lineRule="auto"/>
        <w:jc w:val="center"/>
        <w:rPr>
          <w:rFonts w:cstheme="minorHAnsi"/>
          <w:b/>
          <w:sz w:val="28"/>
          <w:szCs w:val="28"/>
        </w:rPr>
      </w:pPr>
      <w:r w:rsidRPr="00726457">
        <w:rPr>
          <w:rFonts w:cstheme="minorHAnsi"/>
          <w:b/>
          <w:sz w:val="28"/>
          <w:szCs w:val="28"/>
        </w:rPr>
        <w:t>I</w:t>
      </w:r>
      <w:r>
        <w:rPr>
          <w:rFonts w:cstheme="minorHAnsi"/>
          <w:b/>
          <w:sz w:val="28"/>
          <w:szCs w:val="28"/>
        </w:rPr>
        <w:t xml:space="preserve"> TRIMESTRE DE 2015</w:t>
      </w:r>
    </w:p>
    <w:p w:rsidR="00726457" w:rsidRDefault="00726457" w:rsidP="003F6EED">
      <w:pPr>
        <w:spacing w:after="0"/>
        <w:jc w:val="both"/>
        <w:rPr>
          <w:b/>
          <w:sz w:val="26"/>
          <w:szCs w:val="26"/>
        </w:rPr>
      </w:pPr>
    </w:p>
    <w:p w:rsidR="003F6EED" w:rsidRPr="00EB588A" w:rsidRDefault="003F6EED" w:rsidP="003F6EED">
      <w:pPr>
        <w:spacing w:after="0"/>
        <w:jc w:val="both"/>
        <w:rPr>
          <w:b/>
          <w:sz w:val="26"/>
          <w:szCs w:val="26"/>
        </w:rPr>
      </w:pPr>
      <w:r w:rsidRPr="00EB588A">
        <w:rPr>
          <w:b/>
          <w:sz w:val="26"/>
          <w:szCs w:val="26"/>
        </w:rPr>
        <w:t xml:space="preserve">INFORME DE ACTIVIDADES DE LA DIRECCIÓN EJECUTIVA DE PROCESOS ELECTORALES EJECUTADAS DURANTE EL MES DE </w:t>
      </w:r>
      <w:r>
        <w:rPr>
          <w:b/>
          <w:sz w:val="26"/>
          <w:szCs w:val="26"/>
        </w:rPr>
        <w:t xml:space="preserve">ENERO </w:t>
      </w:r>
      <w:r w:rsidRPr="00EB588A">
        <w:rPr>
          <w:b/>
          <w:sz w:val="26"/>
          <w:szCs w:val="26"/>
        </w:rPr>
        <w:t>DE 201</w:t>
      </w:r>
      <w:r>
        <w:rPr>
          <w:b/>
          <w:sz w:val="26"/>
          <w:szCs w:val="26"/>
        </w:rPr>
        <w:t>5</w:t>
      </w:r>
      <w:r w:rsidRPr="00EB588A">
        <w:rPr>
          <w:b/>
          <w:sz w:val="26"/>
          <w:szCs w:val="26"/>
        </w:rPr>
        <w:t>.</w:t>
      </w:r>
    </w:p>
    <w:p w:rsidR="003F6EED" w:rsidRPr="0093497E" w:rsidRDefault="003F6EED" w:rsidP="003F6EED">
      <w:pPr>
        <w:tabs>
          <w:tab w:val="left" w:pos="1080"/>
        </w:tabs>
        <w:spacing w:after="0"/>
        <w:jc w:val="both"/>
        <w:rPr>
          <w:b/>
          <w:sz w:val="24"/>
        </w:rPr>
      </w:pPr>
      <w:r>
        <w:rPr>
          <w:b/>
          <w:sz w:val="20"/>
        </w:rPr>
        <w:tab/>
      </w:r>
    </w:p>
    <w:p w:rsidR="003F6EED" w:rsidRDefault="003F6EED" w:rsidP="003F6EED">
      <w:pPr>
        <w:spacing w:after="0"/>
        <w:jc w:val="both"/>
      </w:pPr>
      <w:r>
        <w:t xml:space="preserve">Durante el mes de enero la Dirección Ejecutiva de Procesos Electorales ha llevado a cabo diversas reuniones de trabajo, tanto internas como con las distintas áreas que integran el Instituto Electoral y de Participación Ciudadana, con la finalidad de cumplir adecuadamente con las actividades que la Ley Electoral vigente y su reglamentación le establecen. </w:t>
      </w:r>
    </w:p>
    <w:p w:rsidR="003F6EED" w:rsidRPr="0093497E" w:rsidRDefault="003F6EED" w:rsidP="003F6EED">
      <w:pPr>
        <w:spacing w:after="0" w:line="240" w:lineRule="auto"/>
        <w:ind w:left="357"/>
        <w:jc w:val="center"/>
        <w:rPr>
          <w:sz w:val="8"/>
        </w:rPr>
      </w:pPr>
    </w:p>
    <w:p w:rsidR="003F6EED" w:rsidRDefault="003F6EED" w:rsidP="003F6EED">
      <w:pPr>
        <w:spacing w:after="0" w:line="240" w:lineRule="auto"/>
        <w:ind w:left="357"/>
        <w:jc w:val="center"/>
      </w:pPr>
    </w:p>
    <w:p w:rsidR="003F6EED" w:rsidRDefault="003F6EED" w:rsidP="003F6EED">
      <w:pPr>
        <w:pStyle w:val="Prrafodelista"/>
        <w:numPr>
          <w:ilvl w:val="0"/>
          <w:numId w:val="3"/>
        </w:numPr>
        <w:spacing w:after="0" w:line="240" w:lineRule="auto"/>
        <w:ind w:left="709" w:hanging="283"/>
      </w:pPr>
      <w:r>
        <w:t>Reuniones Internas de la Dirección Ejecutiva de Procesos Electorales.</w:t>
      </w:r>
    </w:p>
    <w:p w:rsidR="003F6EED" w:rsidRPr="00AE64D6" w:rsidRDefault="003F6EED" w:rsidP="003F6EED">
      <w:pPr>
        <w:spacing w:after="0"/>
        <w:ind w:left="360"/>
        <w:jc w:val="both"/>
        <w:rPr>
          <w:sz w:val="16"/>
        </w:rPr>
      </w:pPr>
    </w:p>
    <w:tbl>
      <w:tblPr>
        <w:tblStyle w:val="Tablaconcuadrcula"/>
        <w:tblW w:w="8900" w:type="dxa"/>
        <w:jc w:val="center"/>
        <w:tblInd w:w="360" w:type="dxa"/>
        <w:tblLook w:val="04A0"/>
      </w:tblPr>
      <w:tblGrid>
        <w:gridCol w:w="1913"/>
        <w:gridCol w:w="1148"/>
        <w:gridCol w:w="5839"/>
      </w:tblGrid>
      <w:tr w:rsidR="003F6EED" w:rsidRPr="00B563BB" w:rsidTr="00726457">
        <w:trPr>
          <w:trHeight w:val="308"/>
          <w:jc w:val="center"/>
        </w:trPr>
        <w:tc>
          <w:tcPr>
            <w:tcW w:w="1913" w:type="dxa"/>
            <w:shd w:val="clear" w:color="auto" w:fill="000000" w:themeFill="text1"/>
            <w:vAlign w:val="center"/>
          </w:tcPr>
          <w:p w:rsidR="003F6EED" w:rsidRPr="00751FB0" w:rsidRDefault="003F6EED" w:rsidP="00823012">
            <w:pPr>
              <w:jc w:val="center"/>
              <w:rPr>
                <w:rFonts w:asciiTheme="minorHAnsi" w:hAnsiTheme="minorHAnsi"/>
                <w:color w:val="FFFFFF" w:themeColor="background1"/>
                <w:sz w:val="14"/>
              </w:rPr>
            </w:pPr>
            <w:r w:rsidRPr="00751FB0">
              <w:rPr>
                <w:rFonts w:asciiTheme="minorHAnsi" w:hAnsiTheme="minorHAnsi"/>
                <w:color w:val="FFFFFF" w:themeColor="background1"/>
                <w:sz w:val="14"/>
              </w:rPr>
              <w:t>FECHAS</w:t>
            </w:r>
            <w:r>
              <w:rPr>
                <w:rFonts w:asciiTheme="minorHAnsi" w:hAnsiTheme="minorHAnsi"/>
                <w:color w:val="FFFFFF" w:themeColor="background1"/>
                <w:sz w:val="14"/>
              </w:rPr>
              <w:t xml:space="preserve"> DE LAS REUNIONES</w:t>
            </w:r>
          </w:p>
        </w:tc>
        <w:tc>
          <w:tcPr>
            <w:tcW w:w="1148" w:type="dxa"/>
            <w:shd w:val="clear" w:color="auto" w:fill="000000" w:themeFill="text1"/>
            <w:vAlign w:val="center"/>
          </w:tcPr>
          <w:p w:rsidR="003F6EED" w:rsidRPr="00751FB0" w:rsidRDefault="003F6EED" w:rsidP="00823012">
            <w:pPr>
              <w:jc w:val="center"/>
              <w:rPr>
                <w:rFonts w:asciiTheme="minorHAnsi" w:hAnsiTheme="minorHAnsi"/>
                <w:color w:val="FFFFFF" w:themeColor="background1"/>
                <w:sz w:val="14"/>
              </w:rPr>
            </w:pPr>
            <w:r w:rsidRPr="00751FB0">
              <w:rPr>
                <w:rFonts w:asciiTheme="minorHAnsi" w:hAnsiTheme="minorHAnsi"/>
                <w:color w:val="FFFFFF" w:themeColor="background1"/>
                <w:sz w:val="14"/>
              </w:rPr>
              <w:t>CANTIDAD DE REUNIONES</w:t>
            </w:r>
          </w:p>
        </w:tc>
        <w:tc>
          <w:tcPr>
            <w:tcW w:w="5839" w:type="dxa"/>
            <w:shd w:val="clear" w:color="auto" w:fill="000000" w:themeFill="text1"/>
            <w:vAlign w:val="center"/>
          </w:tcPr>
          <w:p w:rsidR="003F6EED" w:rsidRPr="00751FB0" w:rsidRDefault="003F6EED" w:rsidP="00823012">
            <w:pPr>
              <w:jc w:val="center"/>
              <w:rPr>
                <w:rFonts w:asciiTheme="minorHAnsi" w:hAnsiTheme="minorHAnsi"/>
                <w:color w:val="FFFFFF" w:themeColor="background1"/>
                <w:sz w:val="14"/>
              </w:rPr>
            </w:pPr>
            <w:r w:rsidRPr="00751FB0">
              <w:rPr>
                <w:rFonts w:asciiTheme="minorHAnsi" w:hAnsiTheme="minorHAnsi"/>
                <w:color w:val="FFFFFF" w:themeColor="background1"/>
                <w:sz w:val="14"/>
              </w:rPr>
              <w:t>MOTIVO DE LA</w:t>
            </w:r>
            <w:r>
              <w:rPr>
                <w:rFonts w:asciiTheme="minorHAnsi" w:hAnsiTheme="minorHAnsi"/>
                <w:color w:val="FFFFFF" w:themeColor="background1"/>
                <w:sz w:val="14"/>
              </w:rPr>
              <w:t>S</w:t>
            </w:r>
            <w:r w:rsidRPr="00751FB0">
              <w:rPr>
                <w:rFonts w:asciiTheme="minorHAnsi" w:hAnsiTheme="minorHAnsi"/>
                <w:color w:val="FFFFFF" w:themeColor="background1"/>
                <w:sz w:val="14"/>
              </w:rPr>
              <w:t xml:space="preserve"> REUNI</w:t>
            </w:r>
            <w:r>
              <w:rPr>
                <w:rFonts w:asciiTheme="minorHAnsi" w:hAnsiTheme="minorHAnsi"/>
                <w:color w:val="FFFFFF" w:themeColor="background1"/>
                <w:sz w:val="14"/>
              </w:rPr>
              <w:t>ONES</w:t>
            </w:r>
          </w:p>
        </w:tc>
      </w:tr>
      <w:tr w:rsidR="003F6EED" w:rsidRPr="00B563BB" w:rsidTr="00726457">
        <w:trPr>
          <w:trHeight w:val="192"/>
          <w:jc w:val="center"/>
        </w:trPr>
        <w:tc>
          <w:tcPr>
            <w:tcW w:w="1913" w:type="dxa"/>
            <w:vAlign w:val="center"/>
          </w:tcPr>
          <w:p w:rsidR="003F6EED" w:rsidRPr="00F1473A" w:rsidRDefault="003F6EED" w:rsidP="00823012">
            <w:pPr>
              <w:pStyle w:val="Prrafodelista"/>
              <w:numPr>
                <w:ilvl w:val="0"/>
                <w:numId w:val="2"/>
              </w:numPr>
              <w:ind w:left="482" w:hanging="426"/>
              <w:jc w:val="center"/>
              <w:rPr>
                <w:rFonts w:asciiTheme="minorHAnsi" w:hAnsiTheme="minorHAnsi"/>
                <w:sz w:val="16"/>
              </w:rPr>
            </w:pPr>
            <w:r>
              <w:rPr>
                <w:rFonts w:asciiTheme="minorHAnsi" w:hAnsiTheme="minorHAnsi"/>
                <w:sz w:val="16"/>
              </w:rPr>
              <w:t>19 Enero</w:t>
            </w:r>
          </w:p>
          <w:p w:rsidR="003F6EED" w:rsidRPr="00F1473A" w:rsidRDefault="003F6EED" w:rsidP="00823012">
            <w:pPr>
              <w:ind w:left="482" w:hanging="426"/>
              <w:jc w:val="center"/>
              <w:rPr>
                <w:rFonts w:asciiTheme="minorHAnsi" w:hAnsiTheme="minorHAnsi"/>
                <w:sz w:val="16"/>
              </w:rPr>
            </w:pPr>
          </w:p>
          <w:p w:rsidR="003F6EED" w:rsidRPr="00F1473A" w:rsidRDefault="003F6EED" w:rsidP="00823012">
            <w:pPr>
              <w:pStyle w:val="Prrafodelista"/>
              <w:numPr>
                <w:ilvl w:val="0"/>
                <w:numId w:val="2"/>
              </w:numPr>
              <w:ind w:left="482" w:hanging="426"/>
              <w:jc w:val="center"/>
              <w:rPr>
                <w:rFonts w:asciiTheme="minorHAnsi" w:hAnsiTheme="minorHAnsi"/>
                <w:sz w:val="16"/>
              </w:rPr>
            </w:pPr>
            <w:r>
              <w:rPr>
                <w:rFonts w:asciiTheme="minorHAnsi" w:hAnsiTheme="minorHAnsi"/>
                <w:sz w:val="16"/>
              </w:rPr>
              <w:t>26 Enero</w:t>
            </w:r>
          </w:p>
          <w:p w:rsidR="003F6EED" w:rsidRPr="00F1473A" w:rsidRDefault="003F6EED" w:rsidP="00823012">
            <w:pPr>
              <w:ind w:left="482" w:hanging="426"/>
              <w:jc w:val="center"/>
              <w:rPr>
                <w:rFonts w:asciiTheme="minorHAnsi" w:hAnsiTheme="minorHAnsi"/>
                <w:sz w:val="16"/>
              </w:rPr>
            </w:pPr>
          </w:p>
          <w:p w:rsidR="003F6EED" w:rsidRPr="00F1473A" w:rsidRDefault="003F6EED" w:rsidP="00823012">
            <w:pPr>
              <w:pStyle w:val="Prrafodelista"/>
              <w:ind w:left="482"/>
              <w:rPr>
                <w:sz w:val="16"/>
              </w:rPr>
            </w:pPr>
          </w:p>
        </w:tc>
        <w:tc>
          <w:tcPr>
            <w:tcW w:w="1148" w:type="dxa"/>
            <w:vAlign w:val="center"/>
          </w:tcPr>
          <w:p w:rsidR="003F6EED" w:rsidRDefault="003F6EED" w:rsidP="00823012">
            <w:pPr>
              <w:jc w:val="center"/>
              <w:rPr>
                <w:rFonts w:asciiTheme="minorHAnsi" w:hAnsiTheme="minorHAnsi"/>
                <w:sz w:val="16"/>
              </w:rPr>
            </w:pPr>
            <w:r>
              <w:rPr>
                <w:rFonts w:asciiTheme="minorHAnsi" w:hAnsiTheme="minorHAnsi"/>
                <w:sz w:val="16"/>
              </w:rPr>
              <w:t>2</w:t>
            </w:r>
            <w:r w:rsidRPr="00751FB0">
              <w:rPr>
                <w:rFonts w:asciiTheme="minorHAnsi" w:hAnsiTheme="minorHAnsi"/>
                <w:sz w:val="16"/>
              </w:rPr>
              <w:t xml:space="preserve"> reuniones </w:t>
            </w:r>
          </w:p>
          <w:p w:rsidR="003F6EED" w:rsidRPr="00751FB0" w:rsidRDefault="003F6EED" w:rsidP="00823012">
            <w:pPr>
              <w:jc w:val="center"/>
              <w:rPr>
                <w:rFonts w:asciiTheme="minorHAnsi" w:hAnsiTheme="minorHAnsi"/>
                <w:sz w:val="16"/>
              </w:rPr>
            </w:pPr>
          </w:p>
        </w:tc>
        <w:tc>
          <w:tcPr>
            <w:tcW w:w="5839" w:type="dxa"/>
            <w:vAlign w:val="center"/>
          </w:tcPr>
          <w:p w:rsidR="003F6EED" w:rsidRDefault="003F6EED" w:rsidP="00823012">
            <w:pPr>
              <w:jc w:val="both"/>
              <w:rPr>
                <w:rFonts w:asciiTheme="minorHAnsi" w:hAnsiTheme="minorHAnsi"/>
                <w:sz w:val="16"/>
              </w:rPr>
            </w:pPr>
            <w:r>
              <w:rPr>
                <w:rFonts w:asciiTheme="minorHAnsi" w:hAnsiTheme="minorHAnsi"/>
                <w:sz w:val="16"/>
              </w:rPr>
              <w:t xml:space="preserve">Atención y seguimiento </w:t>
            </w:r>
            <w:r w:rsidRPr="00751FB0">
              <w:rPr>
                <w:rFonts w:asciiTheme="minorHAnsi" w:hAnsiTheme="minorHAnsi"/>
                <w:sz w:val="16"/>
              </w:rPr>
              <w:t xml:space="preserve">a </w:t>
            </w:r>
            <w:r>
              <w:rPr>
                <w:rFonts w:asciiTheme="minorHAnsi" w:hAnsiTheme="minorHAnsi"/>
                <w:sz w:val="16"/>
              </w:rPr>
              <w:t xml:space="preserve">las actividades que </w:t>
            </w:r>
            <w:proofErr w:type="spellStart"/>
            <w:r>
              <w:rPr>
                <w:rFonts w:asciiTheme="minorHAnsi" w:hAnsiTheme="minorHAnsi"/>
                <w:sz w:val="16"/>
              </w:rPr>
              <w:t>esta</w:t>
            </w:r>
            <w:proofErr w:type="spellEnd"/>
            <w:r>
              <w:rPr>
                <w:rFonts w:asciiTheme="minorHAnsi" w:hAnsiTheme="minorHAnsi"/>
                <w:sz w:val="16"/>
              </w:rPr>
              <w:t xml:space="preserve"> realizando la Dirección Ejecutiva de Procesos Electorales en materia de Educación Cívica y  Participación Ciudadana.</w:t>
            </w:r>
          </w:p>
          <w:p w:rsidR="003F6EED" w:rsidRDefault="003F6EED" w:rsidP="00823012">
            <w:pPr>
              <w:jc w:val="both"/>
              <w:rPr>
                <w:rFonts w:asciiTheme="minorHAnsi" w:hAnsiTheme="minorHAnsi"/>
                <w:sz w:val="16"/>
              </w:rPr>
            </w:pPr>
            <w:r>
              <w:rPr>
                <w:rFonts w:asciiTheme="minorHAnsi" w:hAnsiTheme="minorHAnsi"/>
                <w:sz w:val="16"/>
              </w:rPr>
              <w:t xml:space="preserve"> </w:t>
            </w:r>
          </w:p>
          <w:p w:rsidR="003F6EED" w:rsidRDefault="003F6EED" w:rsidP="00823012">
            <w:pPr>
              <w:jc w:val="both"/>
              <w:rPr>
                <w:rFonts w:asciiTheme="minorHAnsi" w:hAnsiTheme="minorHAnsi"/>
                <w:sz w:val="16"/>
              </w:rPr>
            </w:pPr>
            <w:r>
              <w:rPr>
                <w:rFonts w:asciiTheme="minorHAnsi" w:hAnsiTheme="minorHAnsi"/>
                <w:sz w:val="16"/>
              </w:rPr>
              <w:t>Entre los asuntos tratados en dichas reuniones fueron:</w:t>
            </w:r>
          </w:p>
          <w:p w:rsidR="003F6EED" w:rsidRPr="002A6DF1" w:rsidRDefault="003F6EED" w:rsidP="00823012">
            <w:pPr>
              <w:jc w:val="both"/>
              <w:rPr>
                <w:rFonts w:asciiTheme="minorHAnsi" w:hAnsiTheme="minorHAnsi"/>
                <w:sz w:val="6"/>
              </w:rPr>
            </w:pPr>
          </w:p>
          <w:p w:rsidR="003F6EED" w:rsidRDefault="003F6EED" w:rsidP="00823012">
            <w:pPr>
              <w:pStyle w:val="Prrafodelista"/>
              <w:numPr>
                <w:ilvl w:val="0"/>
                <w:numId w:val="4"/>
              </w:numPr>
              <w:ind w:left="360"/>
              <w:jc w:val="both"/>
              <w:rPr>
                <w:rFonts w:asciiTheme="minorHAnsi" w:hAnsiTheme="minorHAnsi"/>
                <w:bCs/>
                <w:sz w:val="16"/>
                <w:szCs w:val="16"/>
              </w:rPr>
            </w:pPr>
            <w:r>
              <w:rPr>
                <w:rFonts w:asciiTheme="minorHAnsi" w:hAnsiTheme="minorHAnsi"/>
                <w:bCs/>
                <w:sz w:val="16"/>
                <w:szCs w:val="16"/>
              </w:rPr>
              <w:t xml:space="preserve">Revisión y análisis de </w:t>
            </w:r>
            <w:proofErr w:type="gramStart"/>
            <w:r>
              <w:rPr>
                <w:rFonts w:asciiTheme="minorHAnsi" w:hAnsiTheme="minorHAnsi"/>
                <w:bCs/>
                <w:sz w:val="16"/>
                <w:szCs w:val="16"/>
              </w:rPr>
              <w:t>la</w:t>
            </w:r>
            <w:proofErr w:type="gramEnd"/>
            <w:r>
              <w:rPr>
                <w:rFonts w:asciiTheme="minorHAnsi" w:hAnsiTheme="minorHAnsi"/>
                <w:bCs/>
                <w:sz w:val="16"/>
                <w:szCs w:val="16"/>
              </w:rPr>
              <w:t xml:space="preserve"> diversas instituciones educativas de nivel superior con carreras a fines, para el diseño del nuevo logo institucional.</w:t>
            </w:r>
          </w:p>
          <w:p w:rsidR="003F6EED" w:rsidRDefault="003F6EED" w:rsidP="00823012">
            <w:pPr>
              <w:pStyle w:val="Prrafodelista"/>
              <w:numPr>
                <w:ilvl w:val="0"/>
                <w:numId w:val="4"/>
              </w:numPr>
              <w:ind w:left="360"/>
              <w:jc w:val="both"/>
              <w:rPr>
                <w:rFonts w:asciiTheme="minorHAnsi" w:hAnsiTheme="minorHAnsi"/>
                <w:bCs/>
                <w:sz w:val="16"/>
                <w:szCs w:val="16"/>
              </w:rPr>
            </w:pPr>
            <w:r>
              <w:rPr>
                <w:rFonts w:asciiTheme="minorHAnsi" w:hAnsiTheme="minorHAnsi"/>
                <w:bCs/>
                <w:sz w:val="16"/>
                <w:szCs w:val="16"/>
              </w:rPr>
              <w:t>Inauguración de la exposición itinerante de carteles del IV Concurso de Cartel. 12 de febrero 2015 a las 11:00 horas.</w:t>
            </w:r>
          </w:p>
          <w:p w:rsidR="003F6EED" w:rsidRDefault="003F6EED" w:rsidP="00823012">
            <w:pPr>
              <w:pStyle w:val="Prrafodelista"/>
              <w:numPr>
                <w:ilvl w:val="0"/>
                <w:numId w:val="4"/>
              </w:numPr>
              <w:ind w:left="360"/>
              <w:jc w:val="both"/>
              <w:rPr>
                <w:rFonts w:asciiTheme="minorHAnsi" w:hAnsiTheme="minorHAnsi"/>
                <w:bCs/>
                <w:sz w:val="16"/>
                <w:szCs w:val="16"/>
              </w:rPr>
            </w:pPr>
            <w:r w:rsidRPr="005C3D38">
              <w:rPr>
                <w:rFonts w:asciiTheme="minorHAnsi" w:hAnsiTheme="minorHAnsi"/>
                <w:bCs/>
                <w:sz w:val="16"/>
                <w:szCs w:val="16"/>
              </w:rPr>
              <w:t xml:space="preserve">Lanzamiento del V Concurso </w:t>
            </w:r>
            <w:r>
              <w:rPr>
                <w:rFonts w:asciiTheme="minorHAnsi" w:hAnsiTheme="minorHAnsi"/>
                <w:bCs/>
                <w:sz w:val="16"/>
                <w:szCs w:val="16"/>
              </w:rPr>
              <w:t>de Cartel “Participación Ciudadana”</w:t>
            </w:r>
          </w:p>
          <w:p w:rsidR="003F6EED" w:rsidRPr="005C3D38" w:rsidRDefault="003F6EED" w:rsidP="00823012">
            <w:pPr>
              <w:pStyle w:val="Prrafodelista"/>
              <w:numPr>
                <w:ilvl w:val="0"/>
                <w:numId w:val="4"/>
              </w:numPr>
              <w:ind w:left="360"/>
              <w:jc w:val="both"/>
              <w:rPr>
                <w:rFonts w:asciiTheme="minorHAnsi" w:hAnsiTheme="minorHAnsi"/>
                <w:bCs/>
                <w:sz w:val="16"/>
                <w:szCs w:val="16"/>
              </w:rPr>
            </w:pPr>
            <w:r w:rsidRPr="005C3D38">
              <w:rPr>
                <w:rFonts w:asciiTheme="minorHAnsi" w:hAnsiTheme="minorHAnsi"/>
                <w:bCs/>
                <w:sz w:val="16"/>
                <w:szCs w:val="16"/>
              </w:rPr>
              <w:t>Actividades de fin de año</w:t>
            </w:r>
          </w:p>
          <w:p w:rsidR="003F6EED" w:rsidRDefault="003F6EED" w:rsidP="00823012">
            <w:pPr>
              <w:pStyle w:val="Prrafodelista"/>
              <w:numPr>
                <w:ilvl w:val="0"/>
                <w:numId w:val="4"/>
              </w:numPr>
              <w:ind w:left="360"/>
              <w:jc w:val="both"/>
              <w:rPr>
                <w:rFonts w:asciiTheme="minorHAnsi" w:hAnsiTheme="minorHAnsi"/>
                <w:bCs/>
                <w:sz w:val="16"/>
                <w:szCs w:val="16"/>
              </w:rPr>
            </w:pPr>
            <w:r w:rsidRPr="005C3D38">
              <w:rPr>
                <w:rFonts w:asciiTheme="minorHAnsi" w:hAnsiTheme="minorHAnsi"/>
                <w:bCs/>
                <w:sz w:val="16"/>
                <w:szCs w:val="16"/>
              </w:rPr>
              <w:t xml:space="preserve">Lanzamiento del II Curso en línea y entrega de constancia </w:t>
            </w:r>
            <w:r>
              <w:rPr>
                <w:rFonts w:asciiTheme="minorHAnsi" w:hAnsiTheme="minorHAnsi"/>
                <w:bCs/>
                <w:sz w:val="16"/>
                <w:szCs w:val="16"/>
              </w:rPr>
              <w:t xml:space="preserve">a alumnos de la primera generación. </w:t>
            </w:r>
          </w:p>
          <w:p w:rsidR="003F6EED" w:rsidRDefault="003F6EED" w:rsidP="00823012">
            <w:pPr>
              <w:pStyle w:val="Prrafodelista"/>
              <w:numPr>
                <w:ilvl w:val="0"/>
                <w:numId w:val="4"/>
              </w:numPr>
              <w:ind w:left="360"/>
              <w:jc w:val="both"/>
              <w:rPr>
                <w:rFonts w:asciiTheme="minorHAnsi" w:hAnsiTheme="minorHAnsi"/>
                <w:bCs/>
                <w:sz w:val="16"/>
                <w:szCs w:val="16"/>
              </w:rPr>
            </w:pPr>
            <w:r>
              <w:rPr>
                <w:rFonts w:asciiTheme="minorHAnsi" w:hAnsiTheme="minorHAnsi"/>
                <w:bCs/>
                <w:sz w:val="16"/>
                <w:szCs w:val="16"/>
              </w:rPr>
              <w:t>Agenda para difusión del II Curso en línea en Nivel Escolar Superior en el Estado.</w:t>
            </w:r>
          </w:p>
          <w:p w:rsidR="003F6EED" w:rsidRPr="000F02CC" w:rsidRDefault="003F6EED" w:rsidP="00823012">
            <w:pPr>
              <w:pStyle w:val="Prrafodelista"/>
              <w:numPr>
                <w:ilvl w:val="0"/>
                <w:numId w:val="4"/>
              </w:numPr>
              <w:ind w:left="360"/>
              <w:jc w:val="both"/>
              <w:rPr>
                <w:sz w:val="16"/>
              </w:rPr>
            </w:pPr>
            <w:r>
              <w:rPr>
                <w:rFonts w:asciiTheme="minorHAnsi" w:hAnsiTheme="minorHAnsi"/>
                <w:bCs/>
                <w:sz w:val="16"/>
                <w:szCs w:val="16"/>
              </w:rPr>
              <w:t>Celebración del 15 aniversario del IEPCBC el 19 de marzo de 2015.</w:t>
            </w:r>
          </w:p>
        </w:tc>
      </w:tr>
    </w:tbl>
    <w:p w:rsidR="003F6EED" w:rsidRPr="00254B1C" w:rsidRDefault="003F6EED" w:rsidP="003F6EED">
      <w:pPr>
        <w:rPr>
          <w:sz w:val="12"/>
        </w:rPr>
      </w:pPr>
    </w:p>
    <w:p w:rsidR="003F6EED" w:rsidRDefault="003F6EED" w:rsidP="003F6EED">
      <w:pPr>
        <w:pStyle w:val="Prrafodelista"/>
        <w:numPr>
          <w:ilvl w:val="0"/>
          <w:numId w:val="1"/>
        </w:numPr>
        <w:spacing w:after="0" w:line="240" w:lineRule="auto"/>
      </w:pPr>
      <w:r>
        <w:t>Reuniones de Trabajo con las distintas áreas del Instituto Electoral.</w:t>
      </w:r>
    </w:p>
    <w:p w:rsidR="003F6EED" w:rsidRPr="00AE64D6" w:rsidRDefault="003F6EED" w:rsidP="003F6EED">
      <w:pPr>
        <w:spacing w:after="120"/>
        <w:ind w:left="360"/>
        <w:jc w:val="both"/>
        <w:rPr>
          <w:sz w:val="10"/>
        </w:rPr>
      </w:pPr>
    </w:p>
    <w:tbl>
      <w:tblPr>
        <w:tblStyle w:val="Tablaconcuadrcula"/>
        <w:tblW w:w="8871" w:type="dxa"/>
        <w:jc w:val="center"/>
        <w:tblInd w:w="360" w:type="dxa"/>
        <w:tblLook w:val="04A0"/>
      </w:tblPr>
      <w:tblGrid>
        <w:gridCol w:w="1510"/>
        <w:gridCol w:w="1459"/>
        <w:gridCol w:w="1354"/>
        <w:gridCol w:w="4548"/>
      </w:tblGrid>
      <w:tr w:rsidR="003F6EED" w:rsidRPr="00AE3106" w:rsidTr="00726457">
        <w:trPr>
          <w:trHeight w:val="308"/>
          <w:jc w:val="center"/>
        </w:trPr>
        <w:tc>
          <w:tcPr>
            <w:tcW w:w="1510" w:type="dxa"/>
            <w:shd w:val="clear" w:color="auto" w:fill="000000" w:themeFill="text1"/>
            <w:vAlign w:val="center"/>
          </w:tcPr>
          <w:p w:rsidR="003F6EED" w:rsidRPr="00AE3106" w:rsidRDefault="003F6EED" w:rsidP="00823012">
            <w:pPr>
              <w:jc w:val="center"/>
              <w:rPr>
                <w:rFonts w:asciiTheme="minorHAnsi" w:hAnsiTheme="minorHAnsi"/>
                <w:color w:val="FFFFFF" w:themeColor="background1"/>
                <w:sz w:val="14"/>
              </w:rPr>
            </w:pPr>
            <w:r>
              <w:rPr>
                <w:rFonts w:asciiTheme="minorHAnsi" w:hAnsiTheme="minorHAnsi"/>
                <w:color w:val="FFFFFF" w:themeColor="background1"/>
                <w:sz w:val="14"/>
              </w:rPr>
              <w:t>ÁREA</w:t>
            </w:r>
          </w:p>
        </w:tc>
        <w:tc>
          <w:tcPr>
            <w:tcW w:w="1459" w:type="dxa"/>
            <w:shd w:val="clear" w:color="auto" w:fill="000000" w:themeFill="text1"/>
            <w:vAlign w:val="center"/>
          </w:tcPr>
          <w:p w:rsidR="003F6EED" w:rsidRPr="00AE3106" w:rsidRDefault="003F6EED" w:rsidP="00823012">
            <w:pPr>
              <w:jc w:val="center"/>
              <w:rPr>
                <w:rFonts w:asciiTheme="minorHAnsi" w:hAnsiTheme="minorHAnsi"/>
                <w:color w:val="FFFFFF" w:themeColor="background1"/>
                <w:sz w:val="14"/>
              </w:rPr>
            </w:pPr>
            <w:r w:rsidRPr="00AE3106">
              <w:rPr>
                <w:rFonts w:asciiTheme="minorHAnsi" w:hAnsiTheme="minorHAnsi"/>
                <w:color w:val="FFFFFF" w:themeColor="background1"/>
                <w:sz w:val="14"/>
              </w:rPr>
              <w:t>FECHAS DE LAS REUNIONES</w:t>
            </w:r>
          </w:p>
        </w:tc>
        <w:tc>
          <w:tcPr>
            <w:tcW w:w="1354" w:type="dxa"/>
            <w:shd w:val="clear" w:color="auto" w:fill="000000" w:themeFill="text1"/>
            <w:vAlign w:val="center"/>
          </w:tcPr>
          <w:p w:rsidR="003F6EED" w:rsidRPr="00AE3106" w:rsidRDefault="003F6EED" w:rsidP="00823012">
            <w:pPr>
              <w:jc w:val="center"/>
              <w:rPr>
                <w:rFonts w:asciiTheme="minorHAnsi" w:hAnsiTheme="minorHAnsi"/>
                <w:color w:val="FFFFFF" w:themeColor="background1"/>
                <w:sz w:val="14"/>
              </w:rPr>
            </w:pPr>
            <w:r w:rsidRPr="00AE3106">
              <w:rPr>
                <w:rFonts w:asciiTheme="minorHAnsi" w:hAnsiTheme="minorHAnsi"/>
                <w:color w:val="FFFFFF" w:themeColor="background1"/>
                <w:sz w:val="14"/>
              </w:rPr>
              <w:t>CANTIDAD DE REUNIONES</w:t>
            </w:r>
          </w:p>
        </w:tc>
        <w:tc>
          <w:tcPr>
            <w:tcW w:w="4548" w:type="dxa"/>
            <w:shd w:val="clear" w:color="auto" w:fill="000000" w:themeFill="text1"/>
            <w:vAlign w:val="center"/>
          </w:tcPr>
          <w:p w:rsidR="003F6EED" w:rsidRPr="00AE3106" w:rsidRDefault="003F6EED" w:rsidP="00823012">
            <w:pPr>
              <w:jc w:val="center"/>
              <w:rPr>
                <w:rFonts w:asciiTheme="minorHAnsi" w:hAnsiTheme="minorHAnsi"/>
                <w:color w:val="FFFFFF" w:themeColor="background1"/>
                <w:sz w:val="14"/>
              </w:rPr>
            </w:pPr>
            <w:r w:rsidRPr="00AE3106">
              <w:rPr>
                <w:rFonts w:asciiTheme="minorHAnsi" w:hAnsiTheme="minorHAnsi"/>
                <w:color w:val="FFFFFF" w:themeColor="background1"/>
                <w:sz w:val="14"/>
              </w:rPr>
              <w:t>MOTIVO DE LAS REUNIONES</w:t>
            </w:r>
          </w:p>
        </w:tc>
      </w:tr>
      <w:tr w:rsidR="003F6EED" w:rsidRPr="00AE3106" w:rsidTr="00726457">
        <w:trPr>
          <w:trHeight w:val="192"/>
          <w:jc w:val="center"/>
        </w:trPr>
        <w:tc>
          <w:tcPr>
            <w:tcW w:w="1510" w:type="dxa"/>
            <w:vAlign w:val="center"/>
          </w:tcPr>
          <w:p w:rsidR="003F6EED" w:rsidRPr="00AE3106" w:rsidRDefault="003F6EED" w:rsidP="00823012">
            <w:pPr>
              <w:jc w:val="center"/>
              <w:rPr>
                <w:rFonts w:asciiTheme="minorHAnsi" w:hAnsiTheme="minorHAnsi"/>
                <w:sz w:val="16"/>
              </w:rPr>
            </w:pPr>
            <w:r>
              <w:rPr>
                <w:rFonts w:asciiTheme="minorHAnsi" w:hAnsiTheme="minorHAnsi"/>
                <w:sz w:val="16"/>
              </w:rPr>
              <w:t>Consejo General</w:t>
            </w:r>
          </w:p>
        </w:tc>
        <w:tc>
          <w:tcPr>
            <w:tcW w:w="1459" w:type="dxa"/>
            <w:vAlign w:val="center"/>
          </w:tcPr>
          <w:p w:rsidR="003F6EED" w:rsidRDefault="003F6EED" w:rsidP="00823012">
            <w:pPr>
              <w:jc w:val="center"/>
              <w:rPr>
                <w:rFonts w:asciiTheme="minorHAnsi" w:hAnsiTheme="minorHAnsi"/>
                <w:sz w:val="16"/>
              </w:rPr>
            </w:pPr>
            <w:r>
              <w:rPr>
                <w:rFonts w:asciiTheme="minorHAnsi" w:hAnsiTheme="minorHAnsi"/>
                <w:sz w:val="16"/>
              </w:rPr>
              <w:t>12 Enero</w:t>
            </w:r>
          </w:p>
          <w:p w:rsidR="003F6EED" w:rsidRDefault="003F6EED" w:rsidP="00823012">
            <w:pPr>
              <w:jc w:val="center"/>
              <w:rPr>
                <w:rFonts w:asciiTheme="minorHAnsi" w:hAnsiTheme="minorHAnsi"/>
                <w:sz w:val="16"/>
              </w:rPr>
            </w:pPr>
          </w:p>
          <w:p w:rsidR="003F6EED" w:rsidRPr="00AE3106" w:rsidRDefault="003F6EED" w:rsidP="00823012">
            <w:pPr>
              <w:jc w:val="center"/>
              <w:rPr>
                <w:rFonts w:asciiTheme="minorHAnsi" w:hAnsiTheme="minorHAnsi"/>
                <w:sz w:val="16"/>
              </w:rPr>
            </w:pPr>
            <w:r>
              <w:rPr>
                <w:rFonts w:asciiTheme="minorHAnsi" w:hAnsiTheme="minorHAnsi"/>
                <w:sz w:val="16"/>
              </w:rPr>
              <w:t>20 Enero</w:t>
            </w:r>
          </w:p>
        </w:tc>
        <w:tc>
          <w:tcPr>
            <w:tcW w:w="1354" w:type="dxa"/>
            <w:vAlign w:val="center"/>
          </w:tcPr>
          <w:p w:rsidR="003F6EED" w:rsidRPr="00AE3106" w:rsidRDefault="003F6EED" w:rsidP="00823012">
            <w:pPr>
              <w:jc w:val="center"/>
              <w:rPr>
                <w:rFonts w:asciiTheme="minorHAnsi" w:hAnsiTheme="minorHAnsi"/>
                <w:sz w:val="16"/>
              </w:rPr>
            </w:pPr>
            <w:r>
              <w:rPr>
                <w:rFonts w:asciiTheme="minorHAnsi" w:hAnsiTheme="minorHAnsi"/>
                <w:sz w:val="16"/>
              </w:rPr>
              <w:t>2</w:t>
            </w:r>
          </w:p>
        </w:tc>
        <w:tc>
          <w:tcPr>
            <w:tcW w:w="4548" w:type="dxa"/>
            <w:vAlign w:val="center"/>
          </w:tcPr>
          <w:p w:rsidR="003F6EED" w:rsidRPr="00AE3106" w:rsidRDefault="003F6EED" w:rsidP="00823012">
            <w:pPr>
              <w:pStyle w:val="Prrafodelista"/>
              <w:numPr>
                <w:ilvl w:val="0"/>
                <w:numId w:val="1"/>
              </w:numPr>
              <w:ind w:left="292" w:hanging="292"/>
              <w:jc w:val="both"/>
              <w:rPr>
                <w:rFonts w:asciiTheme="minorHAnsi" w:hAnsiTheme="minorHAnsi"/>
                <w:sz w:val="16"/>
              </w:rPr>
            </w:pPr>
            <w:r>
              <w:rPr>
                <w:rFonts w:asciiTheme="minorHAnsi" w:hAnsiTheme="minorHAnsi"/>
                <w:sz w:val="16"/>
              </w:rPr>
              <w:t>Trabajos previos a la Reunión de Trabajo de la Comisión de Participación Ciudadana y Educación Cívica, con motivo del diseño del nuevo logotipo del IEEBC.</w:t>
            </w:r>
          </w:p>
        </w:tc>
      </w:tr>
      <w:tr w:rsidR="003F6EED" w:rsidRPr="00AE3106" w:rsidTr="00726457">
        <w:trPr>
          <w:trHeight w:val="192"/>
          <w:jc w:val="center"/>
        </w:trPr>
        <w:tc>
          <w:tcPr>
            <w:tcW w:w="1510" w:type="dxa"/>
            <w:vAlign w:val="center"/>
          </w:tcPr>
          <w:p w:rsidR="003F6EED" w:rsidRPr="00AE3106" w:rsidRDefault="003F6EED" w:rsidP="00823012">
            <w:pPr>
              <w:jc w:val="center"/>
              <w:rPr>
                <w:rFonts w:asciiTheme="minorHAnsi" w:hAnsiTheme="minorHAnsi"/>
                <w:sz w:val="16"/>
              </w:rPr>
            </w:pPr>
            <w:r w:rsidRPr="00AE3106">
              <w:rPr>
                <w:rFonts w:asciiTheme="minorHAnsi" w:hAnsiTheme="minorHAnsi"/>
                <w:sz w:val="16"/>
              </w:rPr>
              <w:t>Dirección General</w:t>
            </w:r>
          </w:p>
        </w:tc>
        <w:tc>
          <w:tcPr>
            <w:tcW w:w="1459" w:type="dxa"/>
            <w:vAlign w:val="center"/>
          </w:tcPr>
          <w:p w:rsidR="003F6EED" w:rsidRPr="00AE3106" w:rsidRDefault="003F6EED" w:rsidP="00823012">
            <w:pPr>
              <w:jc w:val="center"/>
              <w:rPr>
                <w:rFonts w:asciiTheme="minorHAnsi" w:hAnsiTheme="minorHAnsi"/>
                <w:sz w:val="16"/>
              </w:rPr>
            </w:pPr>
            <w:r>
              <w:rPr>
                <w:rFonts w:asciiTheme="minorHAnsi" w:hAnsiTheme="minorHAnsi"/>
                <w:sz w:val="16"/>
              </w:rPr>
              <w:t>Enero</w:t>
            </w:r>
          </w:p>
        </w:tc>
        <w:tc>
          <w:tcPr>
            <w:tcW w:w="1354" w:type="dxa"/>
            <w:vAlign w:val="center"/>
          </w:tcPr>
          <w:p w:rsidR="003F6EED" w:rsidRPr="00AE3106" w:rsidRDefault="003F6EED" w:rsidP="00823012">
            <w:pPr>
              <w:jc w:val="center"/>
              <w:rPr>
                <w:rFonts w:asciiTheme="minorHAnsi" w:hAnsiTheme="minorHAnsi"/>
                <w:sz w:val="16"/>
              </w:rPr>
            </w:pPr>
            <w:r>
              <w:rPr>
                <w:rFonts w:asciiTheme="minorHAnsi" w:hAnsiTheme="minorHAnsi"/>
                <w:sz w:val="16"/>
              </w:rPr>
              <w:t>2</w:t>
            </w:r>
          </w:p>
        </w:tc>
        <w:tc>
          <w:tcPr>
            <w:tcW w:w="4548" w:type="dxa"/>
            <w:vAlign w:val="center"/>
          </w:tcPr>
          <w:p w:rsidR="003F6EED" w:rsidRDefault="003F6EED" w:rsidP="00823012">
            <w:pPr>
              <w:pStyle w:val="Prrafodelista"/>
              <w:numPr>
                <w:ilvl w:val="0"/>
                <w:numId w:val="1"/>
              </w:numPr>
              <w:ind w:left="292" w:hanging="292"/>
              <w:jc w:val="both"/>
              <w:rPr>
                <w:rFonts w:asciiTheme="minorHAnsi" w:hAnsiTheme="minorHAnsi"/>
                <w:sz w:val="16"/>
              </w:rPr>
            </w:pPr>
            <w:r>
              <w:rPr>
                <w:rFonts w:asciiTheme="minorHAnsi" w:hAnsiTheme="minorHAnsi"/>
                <w:sz w:val="16"/>
              </w:rPr>
              <w:t>Informarle sobre las actividades de educación cívica que se retomarán de acuerdo a la petición de las Instituciones Educativas de nivel Primaria y Secundaria del sector público en el Estado, a ser atendidas durante el ejercicio fiscal 2015.</w:t>
            </w:r>
          </w:p>
          <w:p w:rsidR="003F6EED" w:rsidRPr="00AE3106" w:rsidRDefault="003F6EED" w:rsidP="00823012">
            <w:pPr>
              <w:pStyle w:val="Prrafodelista"/>
              <w:numPr>
                <w:ilvl w:val="0"/>
                <w:numId w:val="1"/>
              </w:numPr>
              <w:ind w:left="292" w:hanging="292"/>
              <w:jc w:val="both"/>
              <w:rPr>
                <w:rFonts w:asciiTheme="minorHAnsi" w:hAnsiTheme="minorHAnsi"/>
                <w:sz w:val="16"/>
              </w:rPr>
            </w:pPr>
            <w:r w:rsidRPr="008233B5">
              <w:rPr>
                <w:rFonts w:asciiTheme="minorHAnsi" w:hAnsiTheme="minorHAnsi"/>
                <w:sz w:val="16"/>
              </w:rPr>
              <w:t>Reunión con las Direcciones Ejecutivas, para seguimiento de las actividades realizadas y a ejecutar.</w:t>
            </w:r>
          </w:p>
        </w:tc>
      </w:tr>
      <w:tr w:rsidR="003F6EED" w:rsidRPr="00AE3106" w:rsidTr="00726457">
        <w:trPr>
          <w:trHeight w:val="192"/>
          <w:jc w:val="center"/>
        </w:trPr>
        <w:tc>
          <w:tcPr>
            <w:tcW w:w="1510" w:type="dxa"/>
            <w:vAlign w:val="center"/>
          </w:tcPr>
          <w:p w:rsidR="003F6EED" w:rsidRPr="00AE3106" w:rsidRDefault="003F6EED" w:rsidP="00823012">
            <w:pPr>
              <w:jc w:val="center"/>
              <w:rPr>
                <w:rFonts w:asciiTheme="minorHAnsi" w:hAnsiTheme="minorHAnsi"/>
                <w:sz w:val="16"/>
              </w:rPr>
            </w:pPr>
            <w:r>
              <w:rPr>
                <w:rFonts w:asciiTheme="minorHAnsi" w:hAnsiTheme="minorHAnsi"/>
                <w:sz w:val="16"/>
              </w:rPr>
              <w:t>Dirección Ejecutiva de Informática y Estadística Electoral</w:t>
            </w:r>
          </w:p>
        </w:tc>
        <w:tc>
          <w:tcPr>
            <w:tcW w:w="1459" w:type="dxa"/>
            <w:vAlign w:val="center"/>
          </w:tcPr>
          <w:p w:rsidR="003F6EED" w:rsidRPr="00AE3106" w:rsidRDefault="003F6EED" w:rsidP="00823012">
            <w:pPr>
              <w:jc w:val="center"/>
              <w:rPr>
                <w:rFonts w:asciiTheme="minorHAnsi" w:hAnsiTheme="minorHAnsi"/>
                <w:sz w:val="16"/>
              </w:rPr>
            </w:pPr>
            <w:r>
              <w:rPr>
                <w:rFonts w:asciiTheme="minorHAnsi" w:hAnsiTheme="minorHAnsi"/>
                <w:sz w:val="16"/>
              </w:rPr>
              <w:t>14 Enero</w:t>
            </w:r>
          </w:p>
        </w:tc>
        <w:tc>
          <w:tcPr>
            <w:tcW w:w="1354" w:type="dxa"/>
            <w:vAlign w:val="center"/>
          </w:tcPr>
          <w:p w:rsidR="003F6EED" w:rsidRPr="00AE3106" w:rsidRDefault="003F6EED" w:rsidP="00823012">
            <w:pPr>
              <w:jc w:val="center"/>
              <w:rPr>
                <w:rFonts w:asciiTheme="minorHAnsi" w:hAnsiTheme="minorHAnsi"/>
                <w:sz w:val="16"/>
              </w:rPr>
            </w:pPr>
            <w:r>
              <w:rPr>
                <w:rFonts w:asciiTheme="minorHAnsi" w:hAnsiTheme="minorHAnsi"/>
                <w:sz w:val="16"/>
              </w:rPr>
              <w:t>1</w:t>
            </w:r>
          </w:p>
        </w:tc>
        <w:tc>
          <w:tcPr>
            <w:tcW w:w="4548" w:type="dxa"/>
            <w:vAlign w:val="center"/>
          </w:tcPr>
          <w:p w:rsidR="003F6EED" w:rsidRPr="00AE3106" w:rsidRDefault="003F6EED" w:rsidP="00823012">
            <w:pPr>
              <w:pStyle w:val="Prrafodelista"/>
              <w:numPr>
                <w:ilvl w:val="0"/>
                <w:numId w:val="1"/>
              </w:numPr>
              <w:ind w:left="292" w:hanging="292"/>
              <w:jc w:val="both"/>
              <w:rPr>
                <w:rFonts w:asciiTheme="minorHAnsi" w:hAnsiTheme="minorHAnsi"/>
                <w:sz w:val="16"/>
              </w:rPr>
            </w:pPr>
            <w:r>
              <w:rPr>
                <w:rFonts w:asciiTheme="minorHAnsi" w:hAnsiTheme="minorHAnsi"/>
                <w:sz w:val="16"/>
              </w:rPr>
              <w:t xml:space="preserve">Seguimiento al rediseño y contenido de la Aula Virtual (Servicio Social, Curso en línea y biblioteca virtual) ubicada en la página oficial de la Institución Electoral. </w:t>
            </w:r>
          </w:p>
        </w:tc>
      </w:tr>
    </w:tbl>
    <w:p w:rsidR="003F6EED" w:rsidRPr="00E51294" w:rsidRDefault="003F6EED" w:rsidP="003F6EED">
      <w:pPr>
        <w:tabs>
          <w:tab w:val="left" w:pos="2214"/>
        </w:tabs>
        <w:spacing w:after="120"/>
        <w:ind w:left="360"/>
        <w:jc w:val="both"/>
        <w:rPr>
          <w:b/>
          <w:sz w:val="16"/>
        </w:rPr>
      </w:pPr>
      <w:r>
        <w:tab/>
      </w:r>
    </w:p>
    <w:p w:rsidR="003F6EED" w:rsidRDefault="003F6EED" w:rsidP="003F6EED">
      <w:pPr>
        <w:tabs>
          <w:tab w:val="left" w:pos="3930"/>
        </w:tabs>
        <w:spacing w:after="0"/>
        <w:jc w:val="both"/>
        <w:rPr>
          <w:b/>
          <w:sz w:val="12"/>
        </w:rPr>
      </w:pPr>
    </w:p>
    <w:p w:rsidR="003F6EED" w:rsidRPr="00493FD6" w:rsidRDefault="003F6EED" w:rsidP="003F6EED">
      <w:pPr>
        <w:tabs>
          <w:tab w:val="left" w:pos="3930"/>
        </w:tabs>
        <w:spacing w:after="0"/>
        <w:jc w:val="both"/>
        <w:rPr>
          <w:b/>
          <w:sz w:val="12"/>
        </w:rPr>
      </w:pPr>
    </w:p>
    <w:p w:rsidR="003F6EED" w:rsidRDefault="003F6EED" w:rsidP="003F6EED">
      <w:pPr>
        <w:tabs>
          <w:tab w:val="left" w:pos="3930"/>
        </w:tabs>
        <w:spacing w:after="0"/>
        <w:jc w:val="both"/>
        <w:rPr>
          <w:b/>
        </w:rPr>
      </w:pPr>
      <w:r>
        <w:rPr>
          <w:b/>
        </w:rPr>
        <w:t>I. Asesoría sobre Plebiscito Municipal.</w:t>
      </w:r>
    </w:p>
    <w:p w:rsidR="003F6EED" w:rsidRDefault="003F6EED" w:rsidP="003F6EED">
      <w:pPr>
        <w:tabs>
          <w:tab w:val="left" w:pos="3930"/>
        </w:tabs>
        <w:spacing w:after="0"/>
        <w:jc w:val="both"/>
        <w:rPr>
          <w:b/>
        </w:rPr>
      </w:pPr>
      <w:r>
        <w:rPr>
          <w:b/>
          <w:noProof/>
        </w:rPr>
        <w:drawing>
          <wp:anchor distT="0" distB="0" distL="114300" distR="114300" simplePos="0" relativeHeight="251677696" behindDoc="0" locked="0" layoutInCell="1" allowOverlap="1">
            <wp:simplePos x="0" y="0"/>
            <wp:positionH relativeFrom="margin">
              <wp:posOffset>2755900</wp:posOffset>
            </wp:positionH>
            <wp:positionV relativeFrom="margin">
              <wp:posOffset>531495</wp:posOffset>
            </wp:positionV>
            <wp:extent cx="2904490" cy="2083435"/>
            <wp:effectExtent l="19050" t="0" r="0" b="0"/>
            <wp:wrapSquare wrapText="bothSides"/>
            <wp:docPr id="12" name="Imagen 2" descr="C:\Documents and Settings\social01\Mis documentos\Downloads\IMG_20150112_13141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ocial01\Mis documentos\Downloads\IMG_20150112_131412828.jpg"/>
                    <pic:cNvPicPr>
                      <a:picLocks noChangeAspect="1" noChangeArrowheads="1"/>
                    </pic:cNvPicPr>
                  </pic:nvPicPr>
                  <pic:blipFill>
                    <a:blip r:embed="rId8" cstate="print"/>
                    <a:srcRect/>
                    <a:stretch>
                      <a:fillRect/>
                    </a:stretch>
                  </pic:blipFill>
                  <pic:spPr bwMode="auto">
                    <a:xfrm>
                      <a:off x="0" y="0"/>
                      <a:ext cx="2904490" cy="2083435"/>
                    </a:xfrm>
                    <a:prstGeom prst="rect">
                      <a:avLst/>
                    </a:prstGeom>
                    <a:ln>
                      <a:noFill/>
                    </a:ln>
                    <a:effectLst>
                      <a:softEdge rad="112500"/>
                    </a:effectLst>
                  </pic:spPr>
                </pic:pic>
              </a:graphicData>
            </a:graphic>
          </wp:anchor>
        </w:drawing>
      </w:r>
    </w:p>
    <w:p w:rsidR="003F6EED" w:rsidRDefault="003F6EED" w:rsidP="003F6EED">
      <w:pPr>
        <w:tabs>
          <w:tab w:val="left" w:pos="3930"/>
        </w:tabs>
        <w:spacing w:after="0"/>
        <w:jc w:val="both"/>
      </w:pPr>
      <w:r>
        <w:t>El 12 de Enero, a solicitud del estudiante universitario José Ramón López Hernández, se asesoró sobre el Plebiscito a un grupo de estudiantes y académicos interesados en solicitar este instrumento de participación ciudadana para consultar a la ciudadanía sobre el aumento a las tarifas del transporte público en el municipio de Mexicali, aprobado por el H. XXI Ayuntamiento de Mexicali el pasado 12 de diciembre de 2014.</w:t>
      </w:r>
    </w:p>
    <w:p w:rsidR="003F6EED" w:rsidRDefault="003F6EED" w:rsidP="003F6EED">
      <w:pPr>
        <w:tabs>
          <w:tab w:val="left" w:pos="3930"/>
        </w:tabs>
        <w:spacing w:after="0"/>
        <w:jc w:val="both"/>
      </w:pPr>
    </w:p>
    <w:p w:rsidR="003F6EED" w:rsidRDefault="003F6EED" w:rsidP="003F6EED">
      <w:pPr>
        <w:tabs>
          <w:tab w:val="left" w:pos="3930"/>
        </w:tabs>
        <w:spacing w:after="0"/>
        <w:jc w:val="both"/>
      </w:pPr>
      <w:r>
        <w:t>La asesoría se realizó en el CIDE de este Instituto Electoral y en ella se explicó principalmente el procedimiento y requisitos para solicitar un plebiscito municipal, lo anterior con fundamento al Reglamento de Participación Ciudadana y Vecinal para el municipio de Mexicali, Baja California.</w:t>
      </w:r>
    </w:p>
    <w:p w:rsidR="003F6EED" w:rsidRDefault="003F6EED" w:rsidP="003F6EED">
      <w:pPr>
        <w:tabs>
          <w:tab w:val="left" w:pos="3930"/>
        </w:tabs>
        <w:spacing w:after="0"/>
        <w:jc w:val="both"/>
      </w:pPr>
    </w:p>
    <w:p w:rsidR="003F6EED" w:rsidRDefault="003F6EED" w:rsidP="003F6EED">
      <w:pPr>
        <w:tabs>
          <w:tab w:val="left" w:pos="3930"/>
        </w:tabs>
        <w:spacing w:after="0"/>
        <w:jc w:val="both"/>
      </w:pPr>
      <w:r>
        <w:t>Además, durante la asesoría los asistentes resolvieron dudas sobre el órgano competente para recibir la solicitud y analizar la procedencia de un plebiscito municipal, la cantidad de ciudadanos que deberán solicitar dicho plebiscito, el papel de este organismo electoral en este caso, y los ordenamientos jurídicos aplicables para realizar un proceso de plebiscito de estas características.</w:t>
      </w:r>
    </w:p>
    <w:p w:rsidR="003F6EED" w:rsidRDefault="003F6EED" w:rsidP="003F6EED">
      <w:pPr>
        <w:tabs>
          <w:tab w:val="left" w:pos="3930"/>
        </w:tabs>
        <w:spacing w:after="0"/>
        <w:jc w:val="both"/>
      </w:pPr>
    </w:p>
    <w:p w:rsidR="003F6EED" w:rsidRDefault="003F6EED" w:rsidP="003F6EED">
      <w:pPr>
        <w:tabs>
          <w:tab w:val="left" w:pos="3930"/>
        </w:tabs>
        <w:spacing w:after="0"/>
        <w:jc w:val="both"/>
      </w:pPr>
      <w:r>
        <w:t>La información proporcionada por el IEPC a los integrantes de la agrupación:</w:t>
      </w:r>
    </w:p>
    <w:p w:rsidR="003F6EED" w:rsidRDefault="003F6EED" w:rsidP="003F6EED">
      <w:pPr>
        <w:tabs>
          <w:tab w:val="left" w:pos="3930"/>
        </w:tabs>
        <w:spacing w:after="0"/>
        <w:jc w:val="both"/>
      </w:pPr>
    </w:p>
    <w:p w:rsidR="003F6EED" w:rsidRDefault="003F6EED" w:rsidP="003F6EED">
      <w:pPr>
        <w:pStyle w:val="Prrafodelista"/>
        <w:numPr>
          <w:ilvl w:val="0"/>
          <w:numId w:val="6"/>
        </w:numPr>
        <w:tabs>
          <w:tab w:val="left" w:pos="3930"/>
        </w:tabs>
        <w:spacing w:after="0"/>
        <w:jc w:val="both"/>
      </w:pPr>
      <w:r>
        <w:t>Diferencia entre un plebiscito municipal y estatal</w:t>
      </w:r>
    </w:p>
    <w:p w:rsidR="003F6EED" w:rsidRDefault="003F6EED" w:rsidP="003F6EED">
      <w:pPr>
        <w:pStyle w:val="Prrafodelista"/>
        <w:numPr>
          <w:ilvl w:val="0"/>
          <w:numId w:val="6"/>
        </w:numPr>
        <w:tabs>
          <w:tab w:val="left" w:pos="3930"/>
        </w:tabs>
        <w:spacing w:after="0"/>
        <w:jc w:val="both"/>
      </w:pPr>
      <w:r>
        <w:t>Autoridad receptora de la solicitud (Consejo Municipal de Participación Ciudadana y Vecinal)</w:t>
      </w:r>
    </w:p>
    <w:p w:rsidR="003F6EED" w:rsidRDefault="003F6EED" w:rsidP="003F6EED">
      <w:pPr>
        <w:pStyle w:val="Prrafodelista"/>
        <w:numPr>
          <w:ilvl w:val="0"/>
          <w:numId w:val="6"/>
        </w:numPr>
        <w:tabs>
          <w:tab w:val="left" w:pos="3930"/>
        </w:tabs>
        <w:spacing w:after="0"/>
        <w:jc w:val="both"/>
      </w:pPr>
      <w:r>
        <w:t>Número de ciudadanos que deberán acompañar la solicitud (1% del listado nominal, 7000 ciudadanos Aprox.)</w:t>
      </w:r>
    </w:p>
    <w:p w:rsidR="003F6EED" w:rsidRDefault="003F6EED" w:rsidP="003F6EED">
      <w:pPr>
        <w:pStyle w:val="Prrafodelista"/>
        <w:numPr>
          <w:ilvl w:val="0"/>
          <w:numId w:val="6"/>
        </w:numPr>
        <w:tabs>
          <w:tab w:val="left" w:pos="3930"/>
        </w:tabs>
        <w:spacing w:after="0"/>
        <w:jc w:val="both"/>
      </w:pPr>
      <w:r>
        <w:t>Otros requisitos (pregunta a consultar, demarcación territorial y exposición de motivos)</w:t>
      </w:r>
    </w:p>
    <w:p w:rsidR="003F6EED" w:rsidRDefault="003F6EED" w:rsidP="003F6EED">
      <w:pPr>
        <w:tabs>
          <w:tab w:val="left" w:pos="3930"/>
        </w:tabs>
        <w:spacing w:after="0"/>
        <w:ind w:firstLine="708"/>
        <w:jc w:val="both"/>
      </w:pPr>
    </w:p>
    <w:p w:rsidR="003F6EED" w:rsidRPr="00254B1C" w:rsidRDefault="003F6EED" w:rsidP="003F6EED">
      <w:pPr>
        <w:tabs>
          <w:tab w:val="left" w:pos="3930"/>
        </w:tabs>
        <w:spacing w:after="0"/>
        <w:jc w:val="both"/>
      </w:pPr>
      <w:r>
        <w:t>Se les sugirió que, a falta de un Consejo Municipal de Participación Ciudadana en Mexicali que reciba la solicitud, asistan al Tribunal de Justicia Electoral para que resuelva que autoridad es competente para recibir dicha solicitud y la faculte para revisar la procedencia del plebiscito en mención.</w:t>
      </w:r>
    </w:p>
    <w:p w:rsidR="003F6EED" w:rsidRDefault="003F6EED" w:rsidP="003F6EED">
      <w:pPr>
        <w:tabs>
          <w:tab w:val="left" w:pos="3930"/>
        </w:tabs>
        <w:spacing w:after="0"/>
        <w:jc w:val="both"/>
        <w:rPr>
          <w:b/>
        </w:rPr>
      </w:pPr>
    </w:p>
    <w:p w:rsidR="003F6EED" w:rsidRDefault="003F6EED" w:rsidP="003F6EED">
      <w:pPr>
        <w:tabs>
          <w:tab w:val="left" w:pos="3930"/>
        </w:tabs>
        <w:spacing w:after="0"/>
        <w:jc w:val="both"/>
        <w:rPr>
          <w:b/>
        </w:rPr>
      </w:pPr>
    </w:p>
    <w:p w:rsidR="003F6EED" w:rsidRDefault="003F6EED" w:rsidP="003F6EED">
      <w:pPr>
        <w:tabs>
          <w:tab w:val="left" w:pos="3930"/>
        </w:tabs>
        <w:spacing w:after="0"/>
        <w:jc w:val="both"/>
        <w:rPr>
          <w:b/>
        </w:rPr>
      </w:pPr>
    </w:p>
    <w:p w:rsidR="003F6EED" w:rsidRDefault="003F6EED" w:rsidP="003F6EED">
      <w:pPr>
        <w:tabs>
          <w:tab w:val="left" w:pos="3930"/>
        </w:tabs>
        <w:spacing w:after="0"/>
        <w:jc w:val="both"/>
        <w:rPr>
          <w:b/>
        </w:rPr>
      </w:pPr>
    </w:p>
    <w:p w:rsidR="003F6EED" w:rsidRDefault="003F6EED" w:rsidP="003F6EED">
      <w:pPr>
        <w:tabs>
          <w:tab w:val="left" w:pos="3930"/>
        </w:tabs>
        <w:spacing w:after="0"/>
        <w:jc w:val="both"/>
        <w:rPr>
          <w:b/>
        </w:rPr>
      </w:pPr>
    </w:p>
    <w:p w:rsidR="003F6EED" w:rsidRDefault="003F6EED" w:rsidP="003F6EED">
      <w:pPr>
        <w:tabs>
          <w:tab w:val="left" w:pos="3930"/>
        </w:tabs>
        <w:spacing w:after="0"/>
        <w:jc w:val="both"/>
        <w:rPr>
          <w:b/>
        </w:rPr>
      </w:pPr>
      <w:r>
        <w:rPr>
          <w:b/>
        </w:rPr>
        <w:t xml:space="preserve">II. Programación y </w:t>
      </w:r>
      <w:proofErr w:type="spellStart"/>
      <w:r>
        <w:rPr>
          <w:b/>
        </w:rPr>
        <w:t>Presupuestación</w:t>
      </w:r>
      <w:proofErr w:type="spellEnd"/>
      <w:r>
        <w:rPr>
          <w:b/>
        </w:rPr>
        <w:t xml:space="preserve"> 2015.</w:t>
      </w:r>
    </w:p>
    <w:p w:rsidR="003F6EED" w:rsidRPr="00493FD6" w:rsidRDefault="003F6EED" w:rsidP="003F6EED">
      <w:pPr>
        <w:tabs>
          <w:tab w:val="left" w:pos="3930"/>
        </w:tabs>
        <w:spacing w:after="0"/>
        <w:jc w:val="both"/>
      </w:pPr>
    </w:p>
    <w:p w:rsidR="003F6EED" w:rsidRPr="00493FD6" w:rsidRDefault="003F6EED" w:rsidP="003F6EED">
      <w:pPr>
        <w:tabs>
          <w:tab w:val="left" w:pos="3930"/>
        </w:tabs>
        <w:spacing w:after="0"/>
        <w:jc w:val="both"/>
      </w:pPr>
      <w:r>
        <w:t>Del 1</w:t>
      </w:r>
      <w:r w:rsidRPr="00493FD6">
        <w:t xml:space="preserve">4 </w:t>
      </w:r>
      <w:r>
        <w:t>al 19</w:t>
      </w:r>
      <w:r w:rsidRPr="00493FD6">
        <w:t xml:space="preserve"> de enero de 2015, esta Dirección Ejecutiva de Procesos Electorales de acuerdo a la instrucción girada por la Dirección General de este Instituto Electoral, se abocó a ajustar el presupuesto de egresos autorizado para el ejercicio fiscal 2015, derivado de</w:t>
      </w:r>
      <w:r>
        <w:t xml:space="preserve">l presupuesto aprobado por el Congreso del Estado y reasignado por el Consejo General Electoral en sesión plenaria del </w:t>
      </w:r>
      <w:r w:rsidRPr="00493FD6">
        <w:t>30 de Diciembre de 2015</w:t>
      </w:r>
      <w:r>
        <w:t xml:space="preserve">. Por lo cual fue necesaria la supresión de un componente y una actividad, la reducción presupuestal de las demás actividades así como su reprogramación durante el ejercicio fiscal; esto, con la </w:t>
      </w:r>
      <w:r w:rsidRPr="00493FD6">
        <w:t>finalidad de equilibrar la parte presupuestal con la programática y cumplir adecuadamente con las metas planificadas.</w:t>
      </w:r>
    </w:p>
    <w:p w:rsidR="003F6EED" w:rsidRDefault="003F6EED" w:rsidP="003F6EED">
      <w:pPr>
        <w:tabs>
          <w:tab w:val="left" w:pos="3930"/>
        </w:tabs>
        <w:spacing w:after="0"/>
        <w:jc w:val="both"/>
        <w:rPr>
          <w:b/>
        </w:rPr>
      </w:pPr>
    </w:p>
    <w:p w:rsidR="003F6EED" w:rsidRDefault="003F6EED" w:rsidP="003F6EED">
      <w:pPr>
        <w:tabs>
          <w:tab w:val="left" w:pos="3930"/>
        </w:tabs>
        <w:spacing w:after="0"/>
        <w:jc w:val="both"/>
        <w:rPr>
          <w:b/>
        </w:rPr>
      </w:pPr>
    </w:p>
    <w:p w:rsidR="003F6EED" w:rsidRDefault="003F6EED" w:rsidP="003F6EED">
      <w:pPr>
        <w:tabs>
          <w:tab w:val="left" w:pos="3930"/>
        </w:tabs>
        <w:spacing w:after="0"/>
        <w:jc w:val="both"/>
        <w:rPr>
          <w:b/>
        </w:rPr>
      </w:pPr>
      <w:r>
        <w:rPr>
          <w:b/>
        </w:rPr>
        <w:t>III. Concurso para el diseño del nuevo logotipo del Instituto Estatal Electoral de Baja California.</w:t>
      </w:r>
    </w:p>
    <w:p w:rsidR="003F6EED" w:rsidRDefault="003F6EED" w:rsidP="003F6EED">
      <w:pPr>
        <w:tabs>
          <w:tab w:val="left" w:pos="3930"/>
        </w:tabs>
        <w:spacing w:after="0"/>
        <w:jc w:val="both"/>
        <w:rPr>
          <w:b/>
        </w:rPr>
      </w:pPr>
    </w:p>
    <w:p w:rsidR="003F6EED" w:rsidRDefault="003F6EED" w:rsidP="003F6EED">
      <w:pPr>
        <w:tabs>
          <w:tab w:val="left" w:pos="3930"/>
        </w:tabs>
        <w:spacing w:after="0"/>
        <w:jc w:val="both"/>
      </w:pPr>
      <w:r>
        <w:t xml:space="preserve">Con motivo del acuerdo tomado por el Consejo General Electoral en su Decimoprimera Sesión Extraordinaria de fecha 19 de noviembre de 2014, en relación a la </w:t>
      </w:r>
      <w:r>
        <w:rPr>
          <w:i/>
        </w:rPr>
        <w:t>”a</w:t>
      </w:r>
      <w:r w:rsidRPr="008F246F">
        <w:rPr>
          <w:i/>
        </w:rPr>
        <w:t xml:space="preserve">probación de la propuesta para el desarrollo del Concurso de diseño de un nuevo logotipo institucional y se turne a la Comisión de Participación Ciudadana y Educación Cívica, para que elaboren las bases de la convocatoria y en su oportunidad sea presentado al pleno del Consejo General Electoral para su aprobación”, </w:t>
      </w:r>
      <w:r>
        <w:t>y en acatamiento a las instrucciones giradas por Mtro. Miguel Ángel Salas Marrón, Presidente de la Comisión, esta Dirección Ejecutiva de Procesos Electorales en calidad de Secretaría Técnica de la Comisión, en el mes de diciembre de 2014 se abocó al desarrollo de las bases de la convocatoria para tales fines, por lo que durante este mes se le dio seguimiento a este anteproyecto realizándose algunas modificaciones.</w:t>
      </w:r>
    </w:p>
    <w:p w:rsidR="003F6EED" w:rsidRDefault="003F6EED" w:rsidP="003F6EED">
      <w:pPr>
        <w:tabs>
          <w:tab w:val="left" w:pos="3930"/>
        </w:tabs>
        <w:spacing w:after="0"/>
        <w:jc w:val="both"/>
      </w:pPr>
    </w:p>
    <w:p w:rsidR="003F6EED" w:rsidRDefault="003F6EED" w:rsidP="003F6EED">
      <w:pPr>
        <w:tabs>
          <w:tab w:val="left" w:pos="3930"/>
        </w:tabs>
        <w:spacing w:after="0"/>
        <w:jc w:val="both"/>
      </w:pPr>
      <w:r>
        <w:t xml:space="preserve">Cabe mencionar que el anteproyecto de </w:t>
      </w:r>
      <w:r w:rsidRPr="00AE5275">
        <w:t xml:space="preserve">convocatoria </w:t>
      </w:r>
      <w:r>
        <w:t>tiene como ob</w:t>
      </w:r>
      <w:r w:rsidRPr="00AE5275">
        <w:t>jetivo convocar a los mexicanos residentes en el Estado, que tengan interés en participar en el diseño del nuevo logotipo institucional del Instituto Estatal Electoral, lo anterior para generar una mejor visión e identificación del Instituto Estatal Electoral como el organismo público autónomo e independiente, encargado de la función pública de organizar las elecciones estatales y municipales, así como de realizar los procesos de Consulta Popular, Plebiscito y Referéndum en el Estado; y cuyos principios rectores, en el ejercicio de sus funciones, son certeza, imparcialidad, independencia, legalidad, máxima publicidad y objetividad.</w:t>
      </w:r>
    </w:p>
    <w:p w:rsidR="003F6EED" w:rsidRPr="00AE5275" w:rsidRDefault="003F6EED" w:rsidP="003F6EED">
      <w:pPr>
        <w:tabs>
          <w:tab w:val="left" w:pos="3930"/>
        </w:tabs>
        <w:spacing w:after="0"/>
        <w:jc w:val="both"/>
      </w:pPr>
    </w:p>
    <w:p w:rsidR="003F6EED" w:rsidRPr="00AE5275" w:rsidRDefault="003F6EED" w:rsidP="003F6EED">
      <w:pPr>
        <w:tabs>
          <w:tab w:val="left" w:pos="3930"/>
        </w:tabs>
        <w:spacing w:after="0"/>
        <w:jc w:val="both"/>
      </w:pPr>
      <w:r>
        <w:t>Derivado de las diversas reuniones sostenidas durante este mes con el Presidente de la Comisión, se planteó la posibilidad realizar una invitación a las Instituciones Educativas de Nivel Superior en el Estado con quienes tenemos signado convenio de colaboración, para que sean estas las que participen en el diseño del logotipo institucional y en la elaboración de un manual de imagen; en relación a ello se procedió a investigar de estas instituciones cuales</w:t>
      </w:r>
      <w:r w:rsidRPr="00AE5275">
        <w:t xml:space="preserve"> tenían carrera de diseño </w:t>
      </w:r>
      <w:r w:rsidRPr="00AE5275">
        <w:lastRenderedPageBreak/>
        <w:t xml:space="preserve">grafico o afín, con el objeto de promover acciones en conjunto para la participación cuantiosa de sus alumnos dentro de </w:t>
      </w:r>
      <w:r>
        <w:t>esta invitación, siendo las que a continuación se señalan:</w:t>
      </w:r>
    </w:p>
    <w:p w:rsidR="003F6EED" w:rsidRDefault="003F6EED" w:rsidP="003F6EED">
      <w:pPr>
        <w:tabs>
          <w:tab w:val="left" w:pos="3930"/>
        </w:tabs>
        <w:spacing w:after="0"/>
        <w:jc w:val="both"/>
        <w:rPr>
          <w:rFonts w:ascii="Calibri" w:hAnsi="Calibri" w:cs="Calibri"/>
        </w:rPr>
      </w:pPr>
    </w:p>
    <w:tbl>
      <w:tblPr>
        <w:tblStyle w:val="Tablaconcuadrcula"/>
        <w:tblW w:w="7054" w:type="dxa"/>
        <w:tblInd w:w="733" w:type="dxa"/>
        <w:tblLook w:val="04A0"/>
      </w:tblPr>
      <w:tblGrid>
        <w:gridCol w:w="1951"/>
        <w:gridCol w:w="1621"/>
        <w:gridCol w:w="1701"/>
        <w:gridCol w:w="1781"/>
      </w:tblGrid>
      <w:tr w:rsidR="003F6EED" w:rsidRPr="00AE5275" w:rsidTr="00823012">
        <w:trPr>
          <w:trHeight w:val="278"/>
        </w:trPr>
        <w:tc>
          <w:tcPr>
            <w:tcW w:w="1951" w:type="dxa"/>
            <w:tcBorders>
              <w:bottom w:val="single" w:sz="4" w:space="0" w:color="auto"/>
            </w:tcBorders>
            <w:shd w:val="clear" w:color="auto" w:fill="000000" w:themeFill="text1"/>
            <w:vAlign w:val="center"/>
          </w:tcPr>
          <w:p w:rsidR="003F6EED" w:rsidRPr="00AE5275" w:rsidRDefault="003F6EED" w:rsidP="00823012">
            <w:pPr>
              <w:spacing w:line="276" w:lineRule="auto"/>
              <w:jc w:val="center"/>
              <w:rPr>
                <w:rFonts w:asciiTheme="minorHAnsi" w:hAnsiTheme="minorHAnsi"/>
                <w:b/>
                <w:color w:val="FFFFFF" w:themeColor="background1"/>
                <w:sz w:val="16"/>
                <w:szCs w:val="16"/>
              </w:rPr>
            </w:pPr>
            <w:r w:rsidRPr="00AE5275">
              <w:rPr>
                <w:rFonts w:asciiTheme="minorHAnsi" w:hAnsiTheme="minorHAnsi"/>
                <w:b/>
                <w:color w:val="FFFFFF" w:themeColor="background1"/>
                <w:sz w:val="16"/>
                <w:szCs w:val="16"/>
              </w:rPr>
              <w:t>CAMPUS/PLANTEL</w:t>
            </w:r>
          </w:p>
        </w:tc>
        <w:tc>
          <w:tcPr>
            <w:tcW w:w="1621" w:type="dxa"/>
            <w:tcBorders>
              <w:bottom w:val="single" w:sz="4" w:space="0" w:color="auto"/>
            </w:tcBorders>
            <w:shd w:val="clear" w:color="auto" w:fill="000000" w:themeFill="text1"/>
            <w:vAlign w:val="center"/>
          </w:tcPr>
          <w:p w:rsidR="003F6EED" w:rsidRPr="00AE5275" w:rsidRDefault="003F6EED" w:rsidP="00823012">
            <w:pPr>
              <w:spacing w:line="276" w:lineRule="auto"/>
              <w:jc w:val="center"/>
              <w:rPr>
                <w:rFonts w:asciiTheme="minorHAnsi" w:hAnsiTheme="minorHAnsi"/>
                <w:b/>
                <w:color w:val="FFFFFF" w:themeColor="background1"/>
                <w:sz w:val="16"/>
                <w:szCs w:val="16"/>
              </w:rPr>
            </w:pPr>
            <w:r w:rsidRPr="00AE5275">
              <w:rPr>
                <w:rFonts w:asciiTheme="minorHAnsi" w:hAnsiTheme="minorHAnsi"/>
                <w:b/>
                <w:color w:val="FFFFFF" w:themeColor="background1"/>
                <w:sz w:val="16"/>
                <w:szCs w:val="16"/>
              </w:rPr>
              <w:t>DISEÑO GRAFICO</w:t>
            </w:r>
          </w:p>
        </w:tc>
        <w:tc>
          <w:tcPr>
            <w:tcW w:w="1701" w:type="dxa"/>
            <w:tcBorders>
              <w:bottom w:val="single" w:sz="4" w:space="0" w:color="auto"/>
            </w:tcBorders>
            <w:shd w:val="clear" w:color="auto" w:fill="000000" w:themeFill="text1"/>
            <w:vAlign w:val="center"/>
          </w:tcPr>
          <w:p w:rsidR="003F6EED" w:rsidRPr="00AE5275" w:rsidRDefault="003F6EED" w:rsidP="00823012">
            <w:pPr>
              <w:spacing w:line="276" w:lineRule="auto"/>
              <w:jc w:val="center"/>
              <w:rPr>
                <w:rFonts w:asciiTheme="minorHAnsi" w:hAnsiTheme="minorHAnsi"/>
                <w:b/>
                <w:color w:val="FFFFFF" w:themeColor="background1"/>
                <w:sz w:val="16"/>
                <w:szCs w:val="16"/>
              </w:rPr>
            </w:pPr>
            <w:r w:rsidRPr="00AE5275">
              <w:rPr>
                <w:rFonts w:asciiTheme="minorHAnsi" w:hAnsiTheme="minorHAnsi"/>
                <w:b/>
                <w:color w:val="FFFFFF" w:themeColor="background1"/>
                <w:sz w:val="16"/>
                <w:szCs w:val="16"/>
              </w:rPr>
              <w:t>ARQUITECTURA</w:t>
            </w:r>
          </w:p>
        </w:tc>
        <w:tc>
          <w:tcPr>
            <w:tcW w:w="1781" w:type="dxa"/>
            <w:tcBorders>
              <w:bottom w:val="single" w:sz="4" w:space="0" w:color="auto"/>
            </w:tcBorders>
            <w:shd w:val="clear" w:color="auto" w:fill="000000" w:themeFill="text1"/>
            <w:vAlign w:val="center"/>
          </w:tcPr>
          <w:p w:rsidR="003F6EED" w:rsidRPr="00AE5275" w:rsidRDefault="003F6EED" w:rsidP="00823012">
            <w:pPr>
              <w:spacing w:line="276" w:lineRule="auto"/>
              <w:jc w:val="center"/>
              <w:rPr>
                <w:rFonts w:asciiTheme="minorHAnsi" w:hAnsiTheme="minorHAnsi"/>
                <w:b/>
                <w:color w:val="FFFFFF" w:themeColor="background1"/>
                <w:sz w:val="16"/>
                <w:szCs w:val="16"/>
              </w:rPr>
            </w:pPr>
            <w:r w:rsidRPr="00AE5275">
              <w:rPr>
                <w:rFonts w:asciiTheme="minorHAnsi" w:hAnsiTheme="minorHAnsi"/>
                <w:b/>
                <w:color w:val="FFFFFF" w:themeColor="background1"/>
                <w:sz w:val="16"/>
                <w:szCs w:val="16"/>
              </w:rPr>
              <w:t>MERCADOTECNIA</w:t>
            </w:r>
          </w:p>
        </w:tc>
      </w:tr>
      <w:tr w:rsidR="003F6EED" w:rsidRPr="00AE5275" w:rsidTr="00823012">
        <w:tc>
          <w:tcPr>
            <w:tcW w:w="7054" w:type="dxa"/>
            <w:gridSpan w:val="4"/>
            <w:shd w:val="clear" w:color="auto" w:fill="D9D9D9" w:themeFill="background1" w:themeFillShade="D9"/>
            <w:vAlign w:val="center"/>
          </w:tcPr>
          <w:p w:rsidR="003F6EED" w:rsidRPr="00AE5275" w:rsidRDefault="003F6EED" w:rsidP="00823012">
            <w:pPr>
              <w:spacing w:line="276" w:lineRule="auto"/>
              <w:jc w:val="center"/>
              <w:rPr>
                <w:rFonts w:asciiTheme="minorHAnsi" w:hAnsiTheme="minorHAnsi"/>
                <w:b/>
                <w:color w:val="000000" w:themeColor="text1"/>
                <w:sz w:val="16"/>
                <w:szCs w:val="16"/>
              </w:rPr>
            </w:pPr>
            <w:r w:rsidRPr="00AE5275">
              <w:rPr>
                <w:rFonts w:asciiTheme="minorHAnsi" w:hAnsiTheme="minorHAnsi"/>
                <w:b/>
                <w:color w:val="000000" w:themeColor="text1"/>
                <w:sz w:val="16"/>
                <w:szCs w:val="16"/>
              </w:rPr>
              <w:t>Universidad Autónoma de Baja California</w:t>
            </w: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Mexicali</w:t>
            </w:r>
          </w:p>
        </w:tc>
        <w:tc>
          <w:tcPr>
            <w:tcW w:w="162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0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8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Tijuana</w:t>
            </w:r>
          </w:p>
        </w:tc>
        <w:tc>
          <w:tcPr>
            <w:tcW w:w="1621" w:type="dxa"/>
            <w:vAlign w:val="center"/>
          </w:tcPr>
          <w:p w:rsidR="003F6EED" w:rsidRPr="00AE5275" w:rsidRDefault="003F6EED" w:rsidP="00823012">
            <w:pPr>
              <w:spacing w:line="276" w:lineRule="auto"/>
              <w:jc w:val="center"/>
              <w:rPr>
                <w:rFonts w:asciiTheme="minorHAnsi" w:hAnsiTheme="minorHAnsi"/>
                <w:sz w:val="16"/>
                <w:szCs w:val="16"/>
              </w:rPr>
            </w:pPr>
          </w:p>
        </w:tc>
        <w:tc>
          <w:tcPr>
            <w:tcW w:w="1701" w:type="dxa"/>
            <w:vAlign w:val="center"/>
          </w:tcPr>
          <w:p w:rsidR="003F6EED" w:rsidRPr="00AE5275" w:rsidRDefault="003F6EED" w:rsidP="00823012">
            <w:pPr>
              <w:spacing w:line="276" w:lineRule="auto"/>
              <w:jc w:val="center"/>
              <w:rPr>
                <w:rFonts w:asciiTheme="minorHAnsi" w:hAnsiTheme="minorHAnsi"/>
                <w:sz w:val="16"/>
                <w:szCs w:val="16"/>
              </w:rPr>
            </w:pPr>
          </w:p>
        </w:tc>
        <w:tc>
          <w:tcPr>
            <w:tcW w:w="178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Valle de las Palmas</w:t>
            </w:r>
          </w:p>
        </w:tc>
        <w:tc>
          <w:tcPr>
            <w:tcW w:w="162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0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81" w:type="dxa"/>
            <w:vAlign w:val="center"/>
          </w:tcPr>
          <w:p w:rsidR="003F6EED" w:rsidRPr="00AE5275" w:rsidRDefault="003F6EED" w:rsidP="00823012">
            <w:pPr>
              <w:spacing w:line="276" w:lineRule="auto"/>
              <w:jc w:val="center"/>
              <w:rPr>
                <w:rFonts w:asciiTheme="minorHAnsi" w:hAnsiTheme="minorHAnsi"/>
                <w:sz w:val="16"/>
                <w:szCs w:val="16"/>
              </w:rPr>
            </w:pP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Ensenada</w:t>
            </w:r>
          </w:p>
        </w:tc>
        <w:tc>
          <w:tcPr>
            <w:tcW w:w="1621" w:type="dxa"/>
            <w:vAlign w:val="center"/>
          </w:tcPr>
          <w:p w:rsidR="003F6EED" w:rsidRPr="00AE5275" w:rsidRDefault="003F6EED" w:rsidP="00823012">
            <w:pPr>
              <w:spacing w:line="276" w:lineRule="auto"/>
              <w:jc w:val="center"/>
              <w:rPr>
                <w:rFonts w:asciiTheme="minorHAnsi" w:hAnsiTheme="minorHAnsi"/>
                <w:sz w:val="16"/>
                <w:szCs w:val="16"/>
              </w:rPr>
            </w:pPr>
          </w:p>
        </w:tc>
        <w:tc>
          <w:tcPr>
            <w:tcW w:w="170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81" w:type="dxa"/>
            <w:vAlign w:val="center"/>
          </w:tcPr>
          <w:p w:rsidR="003F6EED" w:rsidRPr="00AE5275" w:rsidRDefault="003F6EED" w:rsidP="00823012">
            <w:pPr>
              <w:spacing w:line="276" w:lineRule="auto"/>
              <w:jc w:val="center"/>
              <w:rPr>
                <w:rFonts w:asciiTheme="minorHAnsi" w:hAnsiTheme="minorHAnsi"/>
                <w:sz w:val="16"/>
                <w:szCs w:val="16"/>
              </w:rPr>
            </w:pPr>
          </w:p>
        </w:tc>
      </w:tr>
      <w:tr w:rsidR="003F6EED" w:rsidRPr="00AE5275" w:rsidTr="00823012">
        <w:tc>
          <w:tcPr>
            <w:tcW w:w="7054" w:type="dxa"/>
            <w:gridSpan w:val="4"/>
            <w:shd w:val="clear" w:color="auto" w:fill="D9D9D9" w:themeFill="background1" w:themeFillShade="D9"/>
            <w:vAlign w:val="center"/>
          </w:tcPr>
          <w:p w:rsidR="003F6EED" w:rsidRPr="00AE5275" w:rsidRDefault="003F6EED" w:rsidP="00823012">
            <w:pPr>
              <w:spacing w:line="276" w:lineRule="auto"/>
              <w:jc w:val="center"/>
              <w:rPr>
                <w:rFonts w:asciiTheme="minorHAnsi" w:hAnsiTheme="minorHAnsi"/>
                <w:b/>
                <w:color w:val="000000" w:themeColor="text1"/>
                <w:sz w:val="16"/>
                <w:szCs w:val="16"/>
              </w:rPr>
            </w:pPr>
            <w:r w:rsidRPr="00AE5275">
              <w:rPr>
                <w:rFonts w:asciiTheme="minorHAnsi" w:hAnsiTheme="minorHAnsi"/>
                <w:b/>
                <w:color w:val="000000" w:themeColor="text1"/>
                <w:sz w:val="16"/>
                <w:szCs w:val="16"/>
              </w:rPr>
              <w:t>Centro de Enseñanza Técnica y Superior (CETYS)</w:t>
            </w: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Mexicali</w:t>
            </w:r>
          </w:p>
        </w:tc>
        <w:tc>
          <w:tcPr>
            <w:tcW w:w="162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01" w:type="dxa"/>
            <w:vAlign w:val="center"/>
          </w:tcPr>
          <w:p w:rsidR="003F6EED" w:rsidRPr="00AE5275" w:rsidRDefault="003F6EED" w:rsidP="00823012">
            <w:pPr>
              <w:spacing w:line="276" w:lineRule="auto"/>
              <w:jc w:val="center"/>
              <w:rPr>
                <w:rFonts w:asciiTheme="minorHAnsi" w:hAnsiTheme="minorHAnsi"/>
                <w:sz w:val="16"/>
                <w:szCs w:val="16"/>
              </w:rPr>
            </w:pPr>
          </w:p>
        </w:tc>
        <w:tc>
          <w:tcPr>
            <w:tcW w:w="178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Tijuana</w:t>
            </w:r>
          </w:p>
        </w:tc>
        <w:tc>
          <w:tcPr>
            <w:tcW w:w="162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(Digital)</w:t>
            </w:r>
          </w:p>
        </w:tc>
        <w:tc>
          <w:tcPr>
            <w:tcW w:w="1701" w:type="dxa"/>
            <w:vAlign w:val="center"/>
          </w:tcPr>
          <w:p w:rsidR="003F6EED" w:rsidRPr="00AE5275" w:rsidRDefault="003F6EED" w:rsidP="00823012">
            <w:pPr>
              <w:spacing w:line="276" w:lineRule="auto"/>
              <w:jc w:val="center"/>
              <w:rPr>
                <w:rFonts w:asciiTheme="minorHAnsi" w:hAnsiTheme="minorHAnsi"/>
                <w:sz w:val="16"/>
                <w:szCs w:val="16"/>
              </w:rPr>
            </w:pPr>
          </w:p>
        </w:tc>
        <w:tc>
          <w:tcPr>
            <w:tcW w:w="178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Ensenada</w:t>
            </w:r>
          </w:p>
        </w:tc>
        <w:tc>
          <w:tcPr>
            <w:tcW w:w="162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01" w:type="dxa"/>
            <w:vAlign w:val="center"/>
          </w:tcPr>
          <w:p w:rsidR="003F6EED" w:rsidRPr="00AE5275" w:rsidRDefault="003F6EED" w:rsidP="00823012">
            <w:pPr>
              <w:spacing w:line="276" w:lineRule="auto"/>
              <w:jc w:val="center"/>
              <w:rPr>
                <w:rFonts w:asciiTheme="minorHAnsi" w:hAnsiTheme="minorHAnsi"/>
                <w:sz w:val="16"/>
                <w:szCs w:val="16"/>
              </w:rPr>
            </w:pPr>
          </w:p>
        </w:tc>
        <w:tc>
          <w:tcPr>
            <w:tcW w:w="178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r>
      <w:tr w:rsidR="003F6EED" w:rsidRPr="00AE5275" w:rsidTr="00823012">
        <w:tc>
          <w:tcPr>
            <w:tcW w:w="7054" w:type="dxa"/>
            <w:gridSpan w:val="4"/>
            <w:shd w:val="clear" w:color="auto" w:fill="D9D9D9" w:themeFill="background1" w:themeFillShade="D9"/>
            <w:vAlign w:val="center"/>
          </w:tcPr>
          <w:p w:rsidR="003F6EED" w:rsidRPr="00AE5275" w:rsidRDefault="003F6EED" w:rsidP="00823012">
            <w:pPr>
              <w:spacing w:line="276" w:lineRule="auto"/>
              <w:jc w:val="center"/>
              <w:rPr>
                <w:rFonts w:asciiTheme="minorHAnsi" w:hAnsiTheme="minorHAnsi"/>
                <w:b/>
                <w:color w:val="000000" w:themeColor="text1"/>
                <w:sz w:val="16"/>
                <w:szCs w:val="16"/>
              </w:rPr>
            </w:pPr>
            <w:r w:rsidRPr="00AE5275">
              <w:rPr>
                <w:rFonts w:asciiTheme="minorHAnsi" w:hAnsiTheme="minorHAnsi"/>
                <w:b/>
                <w:color w:val="000000" w:themeColor="text1"/>
                <w:sz w:val="16"/>
                <w:szCs w:val="16"/>
              </w:rPr>
              <w:t>Universidad de Estudios Avanzados (UNEA)</w:t>
            </w: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Plantel Oriente (</w:t>
            </w:r>
            <w:proofErr w:type="spellStart"/>
            <w:r w:rsidRPr="00AE5275">
              <w:rPr>
                <w:rFonts w:asciiTheme="minorHAnsi" w:hAnsiTheme="minorHAnsi"/>
                <w:sz w:val="16"/>
                <w:szCs w:val="16"/>
              </w:rPr>
              <w:t>Mxl</w:t>
            </w:r>
            <w:proofErr w:type="spellEnd"/>
            <w:r w:rsidRPr="00AE5275">
              <w:rPr>
                <w:rFonts w:asciiTheme="minorHAnsi" w:hAnsiTheme="minorHAnsi"/>
                <w:sz w:val="16"/>
                <w:szCs w:val="16"/>
              </w:rPr>
              <w:t>)</w:t>
            </w:r>
          </w:p>
        </w:tc>
        <w:tc>
          <w:tcPr>
            <w:tcW w:w="162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01" w:type="dxa"/>
            <w:vAlign w:val="center"/>
          </w:tcPr>
          <w:p w:rsidR="003F6EED" w:rsidRPr="00AE5275" w:rsidRDefault="003F6EED" w:rsidP="00823012">
            <w:pPr>
              <w:spacing w:line="276" w:lineRule="auto"/>
              <w:jc w:val="center"/>
              <w:rPr>
                <w:rFonts w:asciiTheme="minorHAnsi" w:hAnsiTheme="minorHAnsi"/>
                <w:sz w:val="16"/>
                <w:szCs w:val="16"/>
              </w:rPr>
            </w:pPr>
          </w:p>
        </w:tc>
        <w:tc>
          <w:tcPr>
            <w:tcW w:w="178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Plantel Florido (</w:t>
            </w:r>
            <w:proofErr w:type="spellStart"/>
            <w:r w:rsidRPr="00AE5275">
              <w:rPr>
                <w:rFonts w:asciiTheme="minorHAnsi" w:hAnsiTheme="minorHAnsi"/>
                <w:sz w:val="16"/>
                <w:szCs w:val="16"/>
              </w:rPr>
              <w:t>Tij</w:t>
            </w:r>
            <w:proofErr w:type="spellEnd"/>
            <w:r w:rsidRPr="00AE5275">
              <w:rPr>
                <w:rFonts w:asciiTheme="minorHAnsi" w:hAnsiTheme="minorHAnsi"/>
                <w:sz w:val="16"/>
                <w:szCs w:val="16"/>
              </w:rPr>
              <w:t>)</w:t>
            </w:r>
          </w:p>
        </w:tc>
        <w:tc>
          <w:tcPr>
            <w:tcW w:w="1621" w:type="dxa"/>
            <w:vAlign w:val="center"/>
          </w:tcPr>
          <w:p w:rsidR="003F6EED" w:rsidRPr="00AE5275" w:rsidRDefault="003F6EED" w:rsidP="00823012">
            <w:pPr>
              <w:spacing w:line="276" w:lineRule="auto"/>
              <w:jc w:val="center"/>
              <w:rPr>
                <w:rFonts w:asciiTheme="minorHAnsi" w:hAnsiTheme="minorHAnsi"/>
                <w:sz w:val="16"/>
                <w:szCs w:val="16"/>
              </w:rPr>
            </w:pPr>
          </w:p>
        </w:tc>
        <w:tc>
          <w:tcPr>
            <w:tcW w:w="170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8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Plantel La Mesa (</w:t>
            </w:r>
            <w:proofErr w:type="spellStart"/>
            <w:r w:rsidRPr="00AE5275">
              <w:rPr>
                <w:rFonts w:asciiTheme="minorHAnsi" w:hAnsiTheme="minorHAnsi"/>
                <w:sz w:val="16"/>
                <w:szCs w:val="16"/>
              </w:rPr>
              <w:t>Tij</w:t>
            </w:r>
            <w:proofErr w:type="spellEnd"/>
            <w:r w:rsidRPr="00AE5275">
              <w:rPr>
                <w:rFonts w:asciiTheme="minorHAnsi" w:hAnsiTheme="minorHAnsi"/>
                <w:sz w:val="16"/>
                <w:szCs w:val="16"/>
              </w:rPr>
              <w:t>)</w:t>
            </w:r>
          </w:p>
        </w:tc>
        <w:tc>
          <w:tcPr>
            <w:tcW w:w="162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01" w:type="dxa"/>
            <w:vAlign w:val="center"/>
          </w:tcPr>
          <w:p w:rsidR="003F6EED" w:rsidRPr="00AE5275" w:rsidRDefault="003F6EED" w:rsidP="00823012">
            <w:pPr>
              <w:spacing w:line="276" w:lineRule="auto"/>
              <w:jc w:val="center"/>
              <w:rPr>
                <w:rFonts w:asciiTheme="minorHAnsi" w:hAnsiTheme="minorHAnsi"/>
                <w:sz w:val="16"/>
                <w:szCs w:val="16"/>
              </w:rPr>
            </w:pPr>
          </w:p>
        </w:tc>
        <w:tc>
          <w:tcPr>
            <w:tcW w:w="178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Plantel Pedregal (</w:t>
            </w:r>
            <w:proofErr w:type="spellStart"/>
            <w:r w:rsidRPr="00AE5275">
              <w:rPr>
                <w:rFonts w:asciiTheme="minorHAnsi" w:hAnsiTheme="minorHAnsi"/>
                <w:sz w:val="16"/>
                <w:szCs w:val="16"/>
              </w:rPr>
              <w:t>Tij</w:t>
            </w:r>
            <w:proofErr w:type="spellEnd"/>
            <w:r w:rsidRPr="00AE5275">
              <w:rPr>
                <w:rFonts w:asciiTheme="minorHAnsi" w:hAnsiTheme="minorHAnsi"/>
                <w:sz w:val="16"/>
                <w:szCs w:val="16"/>
              </w:rPr>
              <w:t>)</w:t>
            </w:r>
          </w:p>
        </w:tc>
        <w:tc>
          <w:tcPr>
            <w:tcW w:w="1621" w:type="dxa"/>
            <w:vAlign w:val="center"/>
          </w:tcPr>
          <w:p w:rsidR="003F6EED" w:rsidRPr="00AE5275" w:rsidRDefault="003F6EED" w:rsidP="00823012">
            <w:pPr>
              <w:spacing w:line="276" w:lineRule="auto"/>
              <w:rPr>
                <w:rFonts w:asciiTheme="minorHAnsi" w:hAnsiTheme="minorHAnsi"/>
                <w:sz w:val="16"/>
                <w:szCs w:val="16"/>
              </w:rPr>
            </w:pPr>
          </w:p>
        </w:tc>
        <w:tc>
          <w:tcPr>
            <w:tcW w:w="1701" w:type="dxa"/>
            <w:vAlign w:val="center"/>
          </w:tcPr>
          <w:p w:rsidR="003F6EED" w:rsidRPr="00AE5275" w:rsidRDefault="003F6EED" w:rsidP="00823012">
            <w:pPr>
              <w:spacing w:line="276" w:lineRule="auto"/>
              <w:jc w:val="center"/>
              <w:rPr>
                <w:rFonts w:asciiTheme="minorHAnsi" w:hAnsiTheme="minorHAnsi"/>
                <w:sz w:val="16"/>
                <w:szCs w:val="16"/>
              </w:rPr>
            </w:pPr>
          </w:p>
        </w:tc>
        <w:tc>
          <w:tcPr>
            <w:tcW w:w="178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r>
      <w:tr w:rsidR="003F6EED" w:rsidRPr="00AE5275" w:rsidTr="00823012">
        <w:tc>
          <w:tcPr>
            <w:tcW w:w="7054" w:type="dxa"/>
            <w:gridSpan w:val="4"/>
            <w:shd w:val="clear" w:color="auto" w:fill="D9D9D9" w:themeFill="background1" w:themeFillShade="D9"/>
            <w:vAlign w:val="center"/>
          </w:tcPr>
          <w:p w:rsidR="003F6EED" w:rsidRPr="00AE5275" w:rsidRDefault="003F6EED" w:rsidP="00823012">
            <w:pPr>
              <w:spacing w:line="276" w:lineRule="auto"/>
              <w:jc w:val="center"/>
              <w:rPr>
                <w:rFonts w:asciiTheme="minorHAnsi" w:hAnsiTheme="minorHAnsi"/>
                <w:b/>
                <w:sz w:val="16"/>
                <w:szCs w:val="16"/>
              </w:rPr>
            </w:pPr>
            <w:r w:rsidRPr="00AE5275">
              <w:rPr>
                <w:rFonts w:asciiTheme="minorHAnsi" w:hAnsiTheme="minorHAnsi"/>
                <w:b/>
                <w:sz w:val="16"/>
                <w:szCs w:val="16"/>
              </w:rPr>
              <w:t>Universidad de Tijuana (CUT)</w:t>
            </w: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Mexicali</w:t>
            </w:r>
          </w:p>
        </w:tc>
        <w:tc>
          <w:tcPr>
            <w:tcW w:w="162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0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81" w:type="dxa"/>
            <w:vAlign w:val="center"/>
          </w:tcPr>
          <w:p w:rsidR="003F6EED" w:rsidRPr="00AE5275" w:rsidRDefault="003F6EED" w:rsidP="00823012">
            <w:pPr>
              <w:spacing w:line="276" w:lineRule="auto"/>
              <w:rPr>
                <w:rFonts w:asciiTheme="minorHAnsi" w:hAnsiTheme="minorHAnsi"/>
                <w:sz w:val="16"/>
                <w:szCs w:val="16"/>
              </w:rPr>
            </w:pP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Tijuana</w:t>
            </w:r>
          </w:p>
        </w:tc>
        <w:tc>
          <w:tcPr>
            <w:tcW w:w="162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0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81" w:type="dxa"/>
            <w:vAlign w:val="center"/>
          </w:tcPr>
          <w:p w:rsidR="003F6EED" w:rsidRPr="00AE5275" w:rsidRDefault="003F6EED" w:rsidP="00823012">
            <w:pPr>
              <w:spacing w:line="276" w:lineRule="auto"/>
              <w:rPr>
                <w:rFonts w:asciiTheme="minorHAnsi" w:hAnsiTheme="minorHAnsi"/>
                <w:sz w:val="16"/>
                <w:szCs w:val="16"/>
              </w:rPr>
            </w:pPr>
          </w:p>
        </w:tc>
      </w:tr>
      <w:tr w:rsidR="003F6EED" w:rsidRPr="00AE5275" w:rsidTr="00823012">
        <w:tc>
          <w:tcPr>
            <w:tcW w:w="1951" w:type="dxa"/>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Ensenada</w:t>
            </w:r>
          </w:p>
        </w:tc>
        <w:tc>
          <w:tcPr>
            <w:tcW w:w="1621" w:type="dxa"/>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01" w:type="dxa"/>
            <w:vAlign w:val="center"/>
          </w:tcPr>
          <w:p w:rsidR="003F6EED" w:rsidRPr="00AE5275" w:rsidRDefault="003F6EED" w:rsidP="00823012">
            <w:pPr>
              <w:spacing w:line="276" w:lineRule="auto"/>
              <w:jc w:val="center"/>
              <w:rPr>
                <w:rFonts w:asciiTheme="minorHAnsi" w:hAnsiTheme="minorHAnsi"/>
                <w:sz w:val="16"/>
                <w:szCs w:val="16"/>
              </w:rPr>
            </w:pPr>
          </w:p>
        </w:tc>
        <w:tc>
          <w:tcPr>
            <w:tcW w:w="1781" w:type="dxa"/>
            <w:vAlign w:val="center"/>
          </w:tcPr>
          <w:p w:rsidR="003F6EED" w:rsidRPr="00AE5275" w:rsidRDefault="003F6EED" w:rsidP="00823012">
            <w:pPr>
              <w:spacing w:line="276" w:lineRule="auto"/>
              <w:rPr>
                <w:rFonts w:asciiTheme="minorHAnsi" w:hAnsiTheme="minorHAnsi"/>
                <w:sz w:val="16"/>
                <w:szCs w:val="16"/>
              </w:rPr>
            </w:pPr>
          </w:p>
        </w:tc>
      </w:tr>
      <w:tr w:rsidR="003F6EED" w:rsidRPr="00AE5275" w:rsidTr="00823012">
        <w:tc>
          <w:tcPr>
            <w:tcW w:w="7054" w:type="dxa"/>
            <w:gridSpan w:val="4"/>
            <w:shd w:val="clear" w:color="auto" w:fill="D9D9D9" w:themeFill="background1" w:themeFillShade="D9"/>
            <w:vAlign w:val="center"/>
          </w:tcPr>
          <w:p w:rsidR="003F6EED" w:rsidRPr="00AE5275" w:rsidRDefault="003F6EED" w:rsidP="00823012">
            <w:pPr>
              <w:spacing w:line="276" w:lineRule="auto"/>
              <w:jc w:val="center"/>
              <w:rPr>
                <w:rFonts w:asciiTheme="minorHAnsi" w:hAnsiTheme="minorHAnsi"/>
                <w:b/>
                <w:sz w:val="16"/>
                <w:szCs w:val="16"/>
              </w:rPr>
            </w:pPr>
            <w:r w:rsidRPr="00AE5275">
              <w:rPr>
                <w:rFonts w:asciiTheme="minorHAnsi" w:hAnsiTheme="minorHAnsi"/>
                <w:b/>
                <w:sz w:val="16"/>
                <w:szCs w:val="16"/>
              </w:rPr>
              <w:t>CESUN Universidad</w:t>
            </w:r>
          </w:p>
        </w:tc>
      </w:tr>
      <w:tr w:rsidR="003F6EED" w:rsidRPr="00AE5275" w:rsidTr="00823012">
        <w:tc>
          <w:tcPr>
            <w:tcW w:w="1951" w:type="dxa"/>
            <w:shd w:val="clear" w:color="auto" w:fill="FFFFFF" w:themeFill="background1"/>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Tijuana</w:t>
            </w:r>
          </w:p>
        </w:tc>
        <w:tc>
          <w:tcPr>
            <w:tcW w:w="1621" w:type="dxa"/>
            <w:shd w:val="clear" w:color="auto" w:fill="FFFFFF" w:themeFill="background1"/>
            <w:vAlign w:val="center"/>
          </w:tcPr>
          <w:p w:rsidR="003F6EED" w:rsidRPr="00AE5275" w:rsidRDefault="003F6EED" w:rsidP="00823012">
            <w:pPr>
              <w:spacing w:line="276" w:lineRule="auto"/>
              <w:jc w:val="center"/>
              <w:rPr>
                <w:rFonts w:asciiTheme="minorHAnsi" w:hAnsiTheme="minorHAnsi"/>
                <w:sz w:val="16"/>
                <w:szCs w:val="16"/>
              </w:rPr>
            </w:pPr>
          </w:p>
        </w:tc>
        <w:tc>
          <w:tcPr>
            <w:tcW w:w="1701" w:type="dxa"/>
            <w:shd w:val="clear" w:color="auto" w:fill="FFFFFF" w:themeFill="background1"/>
            <w:vAlign w:val="center"/>
          </w:tcPr>
          <w:p w:rsidR="003F6EED" w:rsidRPr="00AE5275" w:rsidRDefault="003F6EED" w:rsidP="00823012">
            <w:pPr>
              <w:spacing w:line="276" w:lineRule="auto"/>
              <w:jc w:val="center"/>
              <w:rPr>
                <w:rFonts w:asciiTheme="minorHAnsi" w:hAnsiTheme="minorHAnsi"/>
                <w:sz w:val="16"/>
                <w:szCs w:val="16"/>
              </w:rPr>
            </w:pPr>
          </w:p>
        </w:tc>
        <w:tc>
          <w:tcPr>
            <w:tcW w:w="1781" w:type="dxa"/>
            <w:shd w:val="clear" w:color="auto" w:fill="FFFFFF" w:themeFill="background1"/>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r>
      <w:tr w:rsidR="003F6EED" w:rsidRPr="00AE5275" w:rsidTr="00823012">
        <w:tc>
          <w:tcPr>
            <w:tcW w:w="7054" w:type="dxa"/>
            <w:gridSpan w:val="4"/>
            <w:shd w:val="clear" w:color="auto" w:fill="D9D9D9" w:themeFill="background1" w:themeFillShade="D9"/>
            <w:vAlign w:val="center"/>
          </w:tcPr>
          <w:p w:rsidR="003F6EED" w:rsidRPr="00AE5275" w:rsidRDefault="003F6EED" w:rsidP="00823012">
            <w:pPr>
              <w:spacing w:line="276" w:lineRule="auto"/>
              <w:jc w:val="center"/>
              <w:rPr>
                <w:rFonts w:asciiTheme="minorHAnsi" w:hAnsiTheme="minorHAnsi"/>
                <w:b/>
                <w:sz w:val="16"/>
                <w:szCs w:val="16"/>
              </w:rPr>
            </w:pPr>
            <w:r w:rsidRPr="00AE5275">
              <w:rPr>
                <w:rFonts w:asciiTheme="minorHAnsi" w:hAnsiTheme="minorHAnsi"/>
                <w:b/>
                <w:sz w:val="16"/>
                <w:szCs w:val="16"/>
              </w:rPr>
              <w:t>Instituto Tecnológico de Tijuana</w:t>
            </w:r>
          </w:p>
        </w:tc>
      </w:tr>
      <w:tr w:rsidR="003F6EED" w:rsidRPr="00AE5275" w:rsidTr="00823012">
        <w:tc>
          <w:tcPr>
            <w:tcW w:w="1951" w:type="dxa"/>
            <w:shd w:val="clear" w:color="auto" w:fill="FFFFFF" w:themeFill="background1"/>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Tijuana</w:t>
            </w:r>
          </w:p>
        </w:tc>
        <w:tc>
          <w:tcPr>
            <w:tcW w:w="1621" w:type="dxa"/>
            <w:shd w:val="clear" w:color="auto" w:fill="FFFFFF" w:themeFill="background1"/>
            <w:vAlign w:val="center"/>
          </w:tcPr>
          <w:p w:rsidR="003F6EED" w:rsidRPr="00AE5275" w:rsidRDefault="003F6EED" w:rsidP="00823012">
            <w:pPr>
              <w:spacing w:line="276" w:lineRule="auto"/>
              <w:jc w:val="center"/>
              <w:rPr>
                <w:rFonts w:asciiTheme="minorHAnsi" w:hAnsiTheme="minorHAnsi"/>
                <w:sz w:val="16"/>
                <w:szCs w:val="16"/>
              </w:rPr>
            </w:pPr>
          </w:p>
        </w:tc>
        <w:tc>
          <w:tcPr>
            <w:tcW w:w="1701" w:type="dxa"/>
            <w:shd w:val="clear" w:color="auto" w:fill="FFFFFF" w:themeFill="background1"/>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c>
          <w:tcPr>
            <w:tcW w:w="1781" w:type="dxa"/>
            <w:shd w:val="clear" w:color="auto" w:fill="FFFFFF" w:themeFill="background1"/>
            <w:vAlign w:val="center"/>
          </w:tcPr>
          <w:p w:rsidR="003F6EED" w:rsidRPr="00AE5275" w:rsidRDefault="003F6EED" w:rsidP="00823012">
            <w:pPr>
              <w:spacing w:line="276" w:lineRule="auto"/>
              <w:jc w:val="center"/>
              <w:rPr>
                <w:rFonts w:asciiTheme="minorHAnsi" w:hAnsiTheme="minorHAnsi"/>
                <w:sz w:val="16"/>
                <w:szCs w:val="16"/>
              </w:rPr>
            </w:pPr>
          </w:p>
        </w:tc>
      </w:tr>
      <w:tr w:rsidR="003F6EED" w:rsidRPr="00AE5275" w:rsidTr="00823012">
        <w:tc>
          <w:tcPr>
            <w:tcW w:w="7054" w:type="dxa"/>
            <w:gridSpan w:val="4"/>
            <w:shd w:val="clear" w:color="auto" w:fill="D9D9D9" w:themeFill="background1" w:themeFillShade="D9"/>
            <w:vAlign w:val="center"/>
          </w:tcPr>
          <w:p w:rsidR="003F6EED" w:rsidRPr="00AE5275" w:rsidRDefault="003F6EED" w:rsidP="00823012">
            <w:pPr>
              <w:spacing w:line="276" w:lineRule="auto"/>
              <w:jc w:val="center"/>
              <w:rPr>
                <w:rFonts w:asciiTheme="minorHAnsi" w:hAnsiTheme="minorHAnsi"/>
                <w:b/>
                <w:sz w:val="16"/>
                <w:szCs w:val="16"/>
              </w:rPr>
            </w:pPr>
            <w:r w:rsidRPr="00AE5275">
              <w:rPr>
                <w:rFonts w:asciiTheme="minorHAnsi" w:hAnsiTheme="minorHAnsi"/>
                <w:b/>
                <w:sz w:val="16"/>
                <w:szCs w:val="16"/>
              </w:rPr>
              <w:t>Universidad 16 de Septiembre</w:t>
            </w:r>
          </w:p>
        </w:tc>
      </w:tr>
      <w:tr w:rsidR="003F6EED" w:rsidRPr="00AE5275" w:rsidTr="00823012">
        <w:tc>
          <w:tcPr>
            <w:tcW w:w="1951" w:type="dxa"/>
            <w:shd w:val="clear" w:color="auto" w:fill="FFFFFF" w:themeFill="background1"/>
            <w:vAlign w:val="center"/>
          </w:tcPr>
          <w:p w:rsidR="003F6EED" w:rsidRPr="00AE5275" w:rsidRDefault="003F6EED" w:rsidP="00823012">
            <w:pPr>
              <w:spacing w:line="276" w:lineRule="auto"/>
              <w:jc w:val="center"/>
              <w:rPr>
                <w:rFonts w:asciiTheme="minorHAnsi" w:hAnsiTheme="minorHAnsi"/>
                <w:sz w:val="16"/>
                <w:szCs w:val="16"/>
              </w:rPr>
            </w:pPr>
            <w:r w:rsidRPr="00AE5275">
              <w:rPr>
                <w:rFonts w:asciiTheme="minorHAnsi" w:hAnsiTheme="minorHAnsi"/>
                <w:sz w:val="16"/>
                <w:szCs w:val="16"/>
              </w:rPr>
              <w:t>Mexicali</w:t>
            </w:r>
          </w:p>
        </w:tc>
        <w:tc>
          <w:tcPr>
            <w:tcW w:w="1621" w:type="dxa"/>
            <w:shd w:val="clear" w:color="auto" w:fill="FFFFFF" w:themeFill="background1"/>
            <w:vAlign w:val="center"/>
          </w:tcPr>
          <w:p w:rsidR="003F6EED" w:rsidRPr="00AE5275" w:rsidRDefault="003F6EED" w:rsidP="00823012">
            <w:pPr>
              <w:spacing w:line="276" w:lineRule="auto"/>
              <w:jc w:val="center"/>
              <w:rPr>
                <w:rFonts w:asciiTheme="minorHAnsi" w:hAnsiTheme="minorHAnsi"/>
                <w:sz w:val="16"/>
                <w:szCs w:val="16"/>
              </w:rPr>
            </w:pPr>
          </w:p>
        </w:tc>
        <w:tc>
          <w:tcPr>
            <w:tcW w:w="1701" w:type="dxa"/>
            <w:shd w:val="clear" w:color="auto" w:fill="FFFFFF" w:themeFill="background1"/>
            <w:vAlign w:val="center"/>
          </w:tcPr>
          <w:p w:rsidR="003F6EED" w:rsidRPr="00AE5275" w:rsidRDefault="003F6EED" w:rsidP="00823012">
            <w:pPr>
              <w:spacing w:line="276" w:lineRule="auto"/>
              <w:jc w:val="center"/>
              <w:rPr>
                <w:rFonts w:asciiTheme="minorHAnsi" w:hAnsiTheme="minorHAnsi"/>
                <w:sz w:val="16"/>
                <w:szCs w:val="16"/>
              </w:rPr>
            </w:pPr>
          </w:p>
        </w:tc>
        <w:tc>
          <w:tcPr>
            <w:tcW w:w="1781" w:type="dxa"/>
            <w:shd w:val="clear" w:color="auto" w:fill="FFFFFF" w:themeFill="background1"/>
            <w:vAlign w:val="center"/>
          </w:tcPr>
          <w:p w:rsidR="003F6EED" w:rsidRPr="00AE5275" w:rsidRDefault="003F6EED" w:rsidP="00823012">
            <w:pPr>
              <w:pStyle w:val="Prrafodelista"/>
              <w:numPr>
                <w:ilvl w:val="0"/>
                <w:numId w:val="7"/>
              </w:numPr>
              <w:spacing w:line="276" w:lineRule="auto"/>
              <w:ind w:left="397" w:hanging="397"/>
              <w:jc w:val="center"/>
              <w:rPr>
                <w:rFonts w:asciiTheme="minorHAnsi" w:hAnsiTheme="minorHAnsi"/>
                <w:sz w:val="16"/>
                <w:szCs w:val="16"/>
              </w:rPr>
            </w:pPr>
          </w:p>
        </w:tc>
      </w:tr>
    </w:tbl>
    <w:p w:rsidR="003F6EED" w:rsidRPr="00AE5275" w:rsidRDefault="003F6EED" w:rsidP="003F6EED">
      <w:pPr>
        <w:tabs>
          <w:tab w:val="left" w:pos="3930"/>
        </w:tabs>
        <w:spacing w:after="0"/>
        <w:jc w:val="both"/>
        <w:rPr>
          <w:rFonts w:ascii="Calibri" w:hAnsi="Calibri" w:cs="Calibri"/>
        </w:rPr>
      </w:pPr>
    </w:p>
    <w:p w:rsidR="003F6EED" w:rsidRDefault="003F6EED" w:rsidP="003F6EED">
      <w:pPr>
        <w:tabs>
          <w:tab w:val="left" w:pos="3930"/>
        </w:tabs>
        <w:spacing w:after="0"/>
        <w:jc w:val="both"/>
      </w:pPr>
      <w:r>
        <w:rPr>
          <w:rFonts w:ascii="Calibri" w:hAnsi="Calibri" w:cs="Calibri"/>
        </w:rPr>
        <w:t>Por lo que d</w:t>
      </w:r>
      <w:r w:rsidRPr="00AE5275">
        <w:t>el 15 al 20 de enero se elaboró un anteproyecto de invitación dirigida a las universidades en el Estado para ser remitido a la Comisión de Participación Ciudadana y Educación Cívica para ser analizado en reunión de trabajo.</w:t>
      </w:r>
    </w:p>
    <w:p w:rsidR="003F6EED" w:rsidRPr="00AE5275" w:rsidRDefault="003F6EED" w:rsidP="003F6EED">
      <w:pPr>
        <w:tabs>
          <w:tab w:val="left" w:pos="3930"/>
        </w:tabs>
        <w:spacing w:after="0"/>
        <w:jc w:val="both"/>
      </w:pPr>
    </w:p>
    <w:p w:rsidR="003F6EED" w:rsidRPr="00AE5275" w:rsidRDefault="003F6EED" w:rsidP="003F6EED">
      <w:pPr>
        <w:tabs>
          <w:tab w:val="left" w:pos="3930"/>
        </w:tabs>
        <w:spacing w:after="0"/>
        <w:jc w:val="both"/>
      </w:pPr>
      <w:r w:rsidRPr="00AE5275">
        <w:t>Esta invitación tiene como objetivo invitar a los estudiantes universitarios a través de las instituciones educativas de nivel superior donde cursan sus carreras, a presentar propuestas de diseños para el nuevo logotipo institucional del Instituto Estatal Electoral de Baja California.</w:t>
      </w:r>
    </w:p>
    <w:p w:rsidR="003F6EED" w:rsidRPr="00AE5275" w:rsidRDefault="003F6EED" w:rsidP="003F6EED">
      <w:pPr>
        <w:tabs>
          <w:tab w:val="left" w:pos="3930"/>
        </w:tabs>
        <w:spacing w:after="0"/>
        <w:jc w:val="both"/>
        <w:rPr>
          <w:b/>
        </w:rPr>
      </w:pPr>
    </w:p>
    <w:p w:rsidR="003F6EED" w:rsidRDefault="003F6EED" w:rsidP="003F6EED">
      <w:pPr>
        <w:tabs>
          <w:tab w:val="left" w:pos="3930"/>
        </w:tabs>
        <w:spacing w:after="0"/>
        <w:jc w:val="both"/>
        <w:rPr>
          <w:sz w:val="14"/>
        </w:rPr>
      </w:pPr>
    </w:p>
    <w:p w:rsidR="003F6EED" w:rsidRDefault="003F6EED" w:rsidP="003F6EED">
      <w:pPr>
        <w:tabs>
          <w:tab w:val="left" w:pos="3930"/>
        </w:tabs>
        <w:spacing w:after="0"/>
        <w:jc w:val="both"/>
        <w:rPr>
          <w:b/>
        </w:rPr>
      </w:pPr>
      <w:r>
        <w:rPr>
          <w:b/>
        </w:rPr>
        <w:t>IV. Capacitación sobre los Procesos Electorales a celebrarse en 2015, solicitada por la Secretaria de Desarrollo Social de Tijuana.</w:t>
      </w:r>
    </w:p>
    <w:p w:rsidR="003F6EED" w:rsidRDefault="003F6EED" w:rsidP="003F6EED">
      <w:pPr>
        <w:tabs>
          <w:tab w:val="left" w:pos="3930"/>
        </w:tabs>
        <w:spacing w:after="0"/>
        <w:jc w:val="both"/>
        <w:rPr>
          <w:b/>
        </w:rPr>
      </w:pPr>
    </w:p>
    <w:p w:rsidR="003F6EED" w:rsidRDefault="003F6EED" w:rsidP="003F6EED">
      <w:pPr>
        <w:tabs>
          <w:tab w:val="left" w:pos="3930"/>
        </w:tabs>
        <w:spacing w:after="0"/>
        <w:jc w:val="both"/>
      </w:pPr>
      <w:r w:rsidRPr="00211CA2">
        <w:t xml:space="preserve">El día 16 de enero del 2015 a las 12:00 horas, esta Dirección Ejecutiva de Procesos Electorales se  reunió con el Secretario de Desarrollo Social Municipal de Tijuana el Lic. Rodolfo López Fajardo en las Oficinas propias de la Secretaría de Desarrollo Social con sede en la Ciudad de Tijuana; dicha reunión se realizó a petición del propio Secretario de Desarrollo para atender la solicitud que </w:t>
      </w:r>
      <w:r w:rsidRPr="00211CA2">
        <w:lastRenderedPageBreak/>
        <w:t>realizó a la Presidencia del Consejo General Electoral de esta Institución Electoral, en relación a una capacitación dirigida a personal de la Secretaría de Desarrollo Social Municipal, de Desarrollo Social Municipal, para Enlaces delegacionales de Prospera, y Subdelegaciones de Prospera; sobre los procesos electorales 2015, toda vez que se aproxima el Proceso Electoral Federal y es importante que el personal conozca el marco jurídico al que debe apegarse.</w:t>
      </w:r>
    </w:p>
    <w:p w:rsidR="003F6EED" w:rsidRDefault="003F6EED" w:rsidP="003F6EED">
      <w:pPr>
        <w:tabs>
          <w:tab w:val="left" w:pos="3930"/>
        </w:tabs>
        <w:spacing w:after="0"/>
        <w:jc w:val="both"/>
      </w:pPr>
    </w:p>
    <w:p w:rsidR="003F6EED" w:rsidRPr="00211CA2" w:rsidRDefault="003F6EED" w:rsidP="003F6EED">
      <w:pPr>
        <w:tabs>
          <w:tab w:val="left" w:pos="3930"/>
        </w:tabs>
        <w:spacing w:after="0"/>
        <w:jc w:val="both"/>
      </w:pPr>
      <w:r>
        <w:t xml:space="preserve">En este sentido, el </w:t>
      </w:r>
      <w:r w:rsidRPr="00211CA2">
        <w:t xml:space="preserve">19 de enero del 2015 a las 9:00 horas, </w:t>
      </w:r>
      <w:r>
        <w:t>se sostuvo</w:t>
      </w:r>
      <w:r w:rsidRPr="00211CA2">
        <w:t xml:space="preserve"> reunió con el Enlace Municipal de Prospera Programa de Inclusión Social de la Secretaría de Desarrollo Social de Tijuana, la C. María F. Vidal Gómez, en las Oficinas de Prospera ubicadas en Av. Independencia 1350, Zona Rio C.P. 22320 en la Ciudad de Tijuana, en esta reunión se afinó lo relativo a la capacitación en relación a los procesos electorales 2015 a impartirse a personal de la Secretaria de Desarrollo Social, mencionándose que al ser este un proceso electoral federal el que se llevará a cabo en esta Entidad Federativa, se solicitará la capacitación a la Junta Local Ejecutiva del Instituto Nacional Electoral en el Estado.</w:t>
      </w:r>
    </w:p>
    <w:p w:rsidR="003F6EED" w:rsidRDefault="003F6EED" w:rsidP="003F6EED">
      <w:pPr>
        <w:tabs>
          <w:tab w:val="left" w:pos="3930"/>
        </w:tabs>
        <w:spacing w:after="0"/>
        <w:jc w:val="both"/>
        <w:rPr>
          <w:b/>
        </w:rPr>
      </w:pPr>
    </w:p>
    <w:p w:rsidR="003F6EED" w:rsidRDefault="003F6EED" w:rsidP="003F6EED">
      <w:pPr>
        <w:tabs>
          <w:tab w:val="left" w:pos="3930"/>
        </w:tabs>
        <w:spacing w:after="0"/>
        <w:jc w:val="both"/>
        <w:rPr>
          <w:b/>
        </w:rPr>
      </w:pPr>
    </w:p>
    <w:p w:rsidR="003F6EED" w:rsidRDefault="003F6EED" w:rsidP="003F6EED">
      <w:pPr>
        <w:tabs>
          <w:tab w:val="left" w:pos="3930"/>
        </w:tabs>
        <w:spacing w:after="0"/>
        <w:jc w:val="both"/>
        <w:rPr>
          <w:b/>
        </w:rPr>
      </w:pPr>
      <w:r>
        <w:rPr>
          <w:b/>
        </w:rPr>
        <w:t>V. Entrega-recepción de Plaza “Jefe de Departamento de Capacitación Electoral”</w:t>
      </w:r>
    </w:p>
    <w:p w:rsidR="003F6EED" w:rsidRDefault="003F6EED" w:rsidP="003F6EED">
      <w:pPr>
        <w:tabs>
          <w:tab w:val="left" w:pos="3930"/>
        </w:tabs>
        <w:spacing w:after="0"/>
        <w:jc w:val="both"/>
      </w:pPr>
    </w:p>
    <w:p w:rsidR="003F6EED" w:rsidRDefault="003F6EED" w:rsidP="003F6EED">
      <w:pPr>
        <w:tabs>
          <w:tab w:val="left" w:pos="3930"/>
        </w:tabs>
        <w:spacing w:after="0"/>
        <w:jc w:val="both"/>
      </w:pPr>
      <w:r>
        <w:rPr>
          <w:noProof/>
        </w:rPr>
        <w:drawing>
          <wp:anchor distT="0" distB="0" distL="114300" distR="114300" simplePos="0" relativeHeight="251678720" behindDoc="0" locked="0" layoutInCell="1" allowOverlap="1">
            <wp:simplePos x="0" y="0"/>
            <wp:positionH relativeFrom="margin">
              <wp:posOffset>2840990</wp:posOffset>
            </wp:positionH>
            <wp:positionV relativeFrom="margin">
              <wp:posOffset>3551555</wp:posOffset>
            </wp:positionV>
            <wp:extent cx="2787650" cy="2115820"/>
            <wp:effectExtent l="19050" t="0" r="0" b="0"/>
            <wp:wrapSquare wrapText="bothSides"/>
            <wp:docPr id="17" name="Imagen 1" descr="C:\Documents and Settings\Usuario\Escritorio\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FullSizeRender.jpg"/>
                    <pic:cNvPicPr>
                      <a:picLocks noChangeAspect="1" noChangeArrowheads="1"/>
                    </pic:cNvPicPr>
                  </pic:nvPicPr>
                  <pic:blipFill>
                    <a:blip r:embed="rId9" cstate="print"/>
                    <a:srcRect t="19592" r="6431" b="2857"/>
                    <a:stretch>
                      <a:fillRect/>
                    </a:stretch>
                  </pic:blipFill>
                  <pic:spPr bwMode="auto">
                    <a:xfrm>
                      <a:off x="0" y="0"/>
                      <a:ext cx="2787650" cy="2115820"/>
                    </a:xfrm>
                    <a:prstGeom prst="rect">
                      <a:avLst/>
                    </a:prstGeom>
                    <a:ln>
                      <a:noFill/>
                    </a:ln>
                    <a:effectLst>
                      <a:softEdge rad="112500"/>
                    </a:effectLst>
                  </pic:spPr>
                </pic:pic>
              </a:graphicData>
            </a:graphic>
          </wp:anchor>
        </w:drawing>
      </w:r>
      <w:r>
        <w:t xml:space="preserve">El 19 de enero a las 12:00 horas, se llevó a cabo reunión para la entrega-recepción de la Plaza de Jefe de Departamento de Capacitación Electoral por </w:t>
      </w:r>
      <w:proofErr w:type="spellStart"/>
      <w:r>
        <w:t>supreción</w:t>
      </w:r>
      <w:proofErr w:type="spellEnd"/>
      <w:r>
        <w:t xml:space="preserve"> de plaza, esta reunión se llevó a cabo en la sala de juntas de la Dirección General del Instituto Electoral y de Participación Ciudadana del Estado de Baja California, ubicada en </w:t>
      </w:r>
      <w:proofErr w:type="spellStart"/>
      <w:r>
        <w:t>Blvd.</w:t>
      </w:r>
      <w:proofErr w:type="spellEnd"/>
      <w:r>
        <w:t xml:space="preserve"> Calzada Justo Sierra No. 1002-B Fraccionamiento Los Pinos, de esta Ciudad. A esta reunión asistieron, la Lic. Zaida Luz Camacho Valencia, quien entrega la Plaza de Jefe de Departamento de Capacitación Electoral;  el Ing. Luis Alfonso Treviño Cueva, quien funge como receptor de la plaza;  el Lic. Demetrio Marcelo Martínez Macías y el Lic. Mauricio Fernández Luna, en su calidad de testigos; la Lic. María Concepción Castillo Rodríguez quien funge como Enlace; y la C.P. Verónica Ceja López como Representante de la Contraloría General.</w:t>
      </w:r>
    </w:p>
    <w:p w:rsidR="003F6EED" w:rsidRDefault="003F6EED" w:rsidP="003F6EED">
      <w:pPr>
        <w:tabs>
          <w:tab w:val="left" w:pos="3930"/>
        </w:tabs>
        <w:spacing w:after="0"/>
        <w:jc w:val="both"/>
      </w:pPr>
    </w:p>
    <w:p w:rsidR="003F6EED" w:rsidRDefault="003F6EED" w:rsidP="003F6EED">
      <w:pPr>
        <w:tabs>
          <w:tab w:val="left" w:pos="3930"/>
        </w:tabs>
        <w:spacing w:after="0"/>
        <w:jc w:val="both"/>
      </w:pPr>
      <w:r>
        <w:t xml:space="preserve">La dinámica de entrega-recepción se llevó a cabo de la siguiente forma: la C.P. Verónica Ceja López, Representante de la Contraloría General, dio lectura integra al Acta Administrativa respectiva, y al no haber observación alguna, los asistentes a la misma procedieron a firmar de conformidad los cuatro tantos del acta y discos compactos. Una vez concluidas las firmas, se hizo entrega de un ejemplar a cada uno de los presentes a excepción de los testigos. </w:t>
      </w:r>
    </w:p>
    <w:p w:rsidR="003F6EED" w:rsidRDefault="003F6EED" w:rsidP="003F6EED">
      <w:pPr>
        <w:tabs>
          <w:tab w:val="left" w:pos="3930"/>
        </w:tabs>
        <w:spacing w:after="0"/>
        <w:jc w:val="both"/>
      </w:pPr>
    </w:p>
    <w:p w:rsidR="003F6EED" w:rsidRDefault="003F6EED" w:rsidP="003F6EED">
      <w:pPr>
        <w:tabs>
          <w:tab w:val="left" w:pos="3930"/>
        </w:tabs>
        <w:spacing w:after="0"/>
        <w:jc w:val="both"/>
        <w:rPr>
          <w:b/>
        </w:rPr>
      </w:pPr>
      <w:r>
        <w:rPr>
          <w:b/>
        </w:rPr>
        <w:lastRenderedPageBreak/>
        <w:t>VI. Segundo C</w:t>
      </w:r>
      <w:r w:rsidRPr="00E84CAF">
        <w:rPr>
          <w:b/>
        </w:rPr>
        <w:t>urso en línea</w:t>
      </w:r>
      <w:r>
        <w:rPr>
          <w:b/>
        </w:rPr>
        <w:t xml:space="preserve"> sobre “Formación Ciudadana Cívico Electoral”</w:t>
      </w:r>
      <w:r w:rsidRPr="00E84CAF">
        <w:rPr>
          <w:b/>
        </w:rPr>
        <w:t>.</w:t>
      </w:r>
    </w:p>
    <w:p w:rsidR="003F6EED" w:rsidRDefault="003F6EED" w:rsidP="003F6EED">
      <w:pPr>
        <w:tabs>
          <w:tab w:val="left" w:pos="3930"/>
        </w:tabs>
        <w:spacing w:after="0"/>
        <w:jc w:val="both"/>
        <w:rPr>
          <w:b/>
        </w:rPr>
      </w:pPr>
    </w:p>
    <w:p w:rsidR="003F6EED" w:rsidRDefault="003F6EED" w:rsidP="003F6EED">
      <w:pPr>
        <w:tabs>
          <w:tab w:val="left" w:pos="1276"/>
        </w:tabs>
        <w:spacing w:after="0"/>
        <w:jc w:val="both"/>
      </w:pPr>
      <w:r>
        <w:t xml:space="preserve">Con motivo del lanzamiento del II Curso en Línea sobre “Formación Ciudadana Cívico Electoral” que tendrá verificativo el próximo 4 de febrero de 2015, esta Dirección Ejecutiva de Procesos Electorales durante este mes de Enero, se abocó al cumplimiento de las siguientes actividades: </w:t>
      </w:r>
    </w:p>
    <w:p w:rsidR="003F6EED" w:rsidRDefault="003F6EED" w:rsidP="003F6EED">
      <w:pPr>
        <w:tabs>
          <w:tab w:val="left" w:pos="1276"/>
        </w:tabs>
        <w:spacing w:after="0"/>
        <w:jc w:val="both"/>
      </w:pPr>
    </w:p>
    <w:p w:rsidR="003F6EED" w:rsidRPr="003D64A6" w:rsidRDefault="003F6EED" w:rsidP="003F6EED">
      <w:pPr>
        <w:pStyle w:val="Prrafodelista"/>
        <w:numPr>
          <w:ilvl w:val="0"/>
          <w:numId w:val="9"/>
        </w:numPr>
        <w:tabs>
          <w:tab w:val="left" w:pos="1276"/>
        </w:tabs>
        <w:spacing w:after="0"/>
        <w:jc w:val="both"/>
        <w:rPr>
          <w:b/>
        </w:rPr>
      </w:pPr>
      <w:r>
        <w:rPr>
          <w:b/>
        </w:rPr>
        <w:t>Actualización Módulo 1, c</w:t>
      </w:r>
      <w:r w:rsidRPr="003D64A6">
        <w:rPr>
          <w:b/>
        </w:rPr>
        <w:t>alendarización del Curso, medición del curso en horas y desarrollo del cartel invitación.</w:t>
      </w:r>
    </w:p>
    <w:p w:rsidR="003F6EED" w:rsidRDefault="003F6EED" w:rsidP="003F6EED">
      <w:pPr>
        <w:tabs>
          <w:tab w:val="left" w:pos="1276"/>
        </w:tabs>
        <w:spacing w:after="0"/>
        <w:jc w:val="both"/>
      </w:pPr>
    </w:p>
    <w:p w:rsidR="003F6EED" w:rsidRDefault="003F6EED" w:rsidP="003F6EED">
      <w:pPr>
        <w:tabs>
          <w:tab w:val="left" w:pos="1276"/>
        </w:tabs>
        <w:spacing w:after="0"/>
        <w:jc w:val="both"/>
      </w:pPr>
      <w:r>
        <w:t>De acuerdo a las observaciones realizadas por el Consejero Numerario del Consejo General Electoral Mtro. Jaime Vargas Flores, durante este mes se concluyó con la integración de sus comentarios y observaciones al material del primer módulo del curso en línea.</w:t>
      </w:r>
    </w:p>
    <w:p w:rsidR="003F6EED" w:rsidRDefault="003F6EED" w:rsidP="003F6EED">
      <w:pPr>
        <w:tabs>
          <w:tab w:val="left" w:pos="1276"/>
        </w:tabs>
        <w:spacing w:after="0"/>
        <w:jc w:val="both"/>
      </w:pPr>
    </w:p>
    <w:p w:rsidR="003F6EED" w:rsidRDefault="003F6EED" w:rsidP="003F6EED">
      <w:pPr>
        <w:tabs>
          <w:tab w:val="left" w:pos="1276"/>
        </w:tabs>
        <w:spacing w:after="0"/>
        <w:jc w:val="both"/>
      </w:pPr>
      <w:r>
        <w:t xml:space="preserve">Posteriormente, se procedió a definir la calendarización del curso en línea, para lo cual se tomó como base el calendario para el ciclo escolar semestral de nivel superior, procedió a calendarizar el curso, quedando como fecha de inicio el 16 de febrero y de conclusión el 16 de mayo de 2015. Asimismo, también nos abocamos a la medición del material del curso en horas, para ello se realizó un ejercicio de lectura comprensión de los 30 temas que comprende los cuatro módulos, investigación y contestación de las 8 tareas y 4 evaluaciones, lo que nos dio como resultado que el curso en línea tiene una duración de 80 horas. </w:t>
      </w:r>
    </w:p>
    <w:p w:rsidR="003F6EED" w:rsidRDefault="003F6EED" w:rsidP="003F6EED">
      <w:pPr>
        <w:tabs>
          <w:tab w:val="left" w:pos="1276"/>
        </w:tabs>
        <w:spacing w:after="0"/>
        <w:jc w:val="both"/>
      </w:pPr>
    </w:p>
    <w:p w:rsidR="003F6EED" w:rsidRDefault="003F6EED" w:rsidP="003F6EED">
      <w:pPr>
        <w:tabs>
          <w:tab w:val="left" w:pos="1276"/>
        </w:tabs>
        <w:spacing w:after="0"/>
        <w:jc w:val="both"/>
      </w:pPr>
      <w:r>
        <w:t>Finalmente, ya con la calendarización y medición del curso en horas, se elaboró el cartel de invitación al II Curso en Línea, para ser difundido en la página del instituto electoral, redes sociales,  así como a las instituciones educativas de nivel superior que se visiten para promocionar el curso.</w:t>
      </w:r>
    </w:p>
    <w:p w:rsidR="003F6EED" w:rsidRDefault="003F6EED" w:rsidP="003F6EED">
      <w:pPr>
        <w:tabs>
          <w:tab w:val="left" w:pos="1276"/>
        </w:tabs>
        <w:spacing w:after="0"/>
        <w:jc w:val="both"/>
      </w:pPr>
    </w:p>
    <w:p w:rsidR="003F6EED" w:rsidRDefault="003F6EED" w:rsidP="003F6EED">
      <w:pPr>
        <w:tabs>
          <w:tab w:val="left" w:pos="1276"/>
        </w:tabs>
        <w:spacing w:after="0"/>
        <w:jc w:val="both"/>
      </w:pPr>
    </w:p>
    <w:p w:rsidR="003F6EED" w:rsidRDefault="003F6EED" w:rsidP="003F6EED">
      <w:pPr>
        <w:pStyle w:val="Prrafodelista"/>
        <w:numPr>
          <w:ilvl w:val="0"/>
          <w:numId w:val="9"/>
        </w:numPr>
        <w:tabs>
          <w:tab w:val="left" w:pos="1276"/>
        </w:tabs>
        <w:spacing w:after="0"/>
        <w:jc w:val="both"/>
      </w:pPr>
      <w:r w:rsidRPr="00E84CAF">
        <w:rPr>
          <w:b/>
        </w:rPr>
        <w:t xml:space="preserve">Vistita a Instituciones Educativas de Nivel Superior en el Estado de Baja California para promover el </w:t>
      </w:r>
      <w:r>
        <w:rPr>
          <w:b/>
        </w:rPr>
        <w:t>II C</w:t>
      </w:r>
      <w:r w:rsidRPr="00E84CAF">
        <w:rPr>
          <w:b/>
        </w:rPr>
        <w:t>urso en línea</w:t>
      </w:r>
      <w:r>
        <w:rPr>
          <w:b/>
        </w:rPr>
        <w:t xml:space="preserve"> sobre “Formación Ciudadana Cívico Electoral”</w:t>
      </w:r>
      <w:r w:rsidRPr="00E84CAF">
        <w:rPr>
          <w:b/>
        </w:rPr>
        <w:t>.</w:t>
      </w:r>
    </w:p>
    <w:p w:rsidR="003F6EED" w:rsidRDefault="003F6EED" w:rsidP="003F6EED">
      <w:pPr>
        <w:tabs>
          <w:tab w:val="left" w:pos="1276"/>
        </w:tabs>
        <w:spacing w:after="0"/>
        <w:jc w:val="both"/>
      </w:pPr>
    </w:p>
    <w:p w:rsidR="003F6EED" w:rsidRDefault="003F6EED" w:rsidP="003F6EED">
      <w:pPr>
        <w:tabs>
          <w:tab w:val="left" w:pos="1276"/>
        </w:tabs>
        <w:spacing w:after="0"/>
        <w:jc w:val="both"/>
      </w:pPr>
      <w:r>
        <w:t>los días 28, 29 y 30 de enero, así como el 03 de febrero de 2015, se realizaron visitaron a autoridades y directivos de las diversas Instituciones Educativas en el Estado principalmente con aquellas que tenemos signados convenios de colaboración, a fin de promover y difundir la Segunda Emisión del Curso en Línea, que será impartido a partir del 16 de Febrero de 2015; esta actividad fue muy bien recibida en las Instituciones Educativas, comentando que alentarían a sus estudiantes a participar, así como a su personal académico a que participe en el II Curso en Línea.</w:t>
      </w:r>
    </w:p>
    <w:p w:rsidR="003F6EED" w:rsidRDefault="003F6EED" w:rsidP="003F6EED">
      <w:pPr>
        <w:tabs>
          <w:tab w:val="left" w:pos="1276"/>
        </w:tabs>
        <w:spacing w:after="0"/>
        <w:jc w:val="both"/>
      </w:pPr>
    </w:p>
    <w:p w:rsidR="003F6EED" w:rsidRDefault="003F6EED" w:rsidP="003F6EED">
      <w:pPr>
        <w:tabs>
          <w:tab w:val="left" w:pos="1276"/>
        </w:tabs>
        <w:spacing w:after="0"/>
        <w:jc w:val="both"/>
      </w:pPr>
      <w:r>
        <w:t xml:space="preserve">Cabe señalar que el Curso en línea, </w:t>
      </w:r>
      <w:proofErr w:type="spellStart"/>
      <w:r>
        <w:t>esta</w:t>
      </w:r>
      <w:proofErr w:type="spellEnd"/>
      <w:r>
        <w:t xml:space="preserve"> dirigido a la ciudadanía en general, por ello también nos hemos abocado a promover y difundir el presente curso a población abierta, asimismo, se ha invitado a participar tanto a partidos políticos como a organismos de la sociedad civil.</w:t>
      </w:r>
    </w:p>
    <w:p w:rsidR="003F6EED" w:rsidRDefault="003F6EED" w:rsidP="003F6EED">
      <w:pPr>
        <w:tabs>
          <w:tab w:val="left" w:pos="2568"/>
        </w:tabs>
        <w:spacing w:after="0"/>
        <w:jc w:val="both"/>
      </w:pPr>
    </w:p>
    <w:p w:rsidR="003F6EED" w:rsidRDefault="003F6EED" w:rsidP="003F6EED">
      <w:pPr>
        <w:tabs>
          <w:tab w:val="left" w:pos="2568"/>
        </w:tabs>
        <w:spacing w:after="0"/>
        <w:jc w:val="both"/>
      </w:pPr>
      <w:r>
        <w:lastRenderedPageBreak/>
        <w:t>Durante las fechas citadas se visitaron las siguientes Instituciones Educativas:</w:t>
      </w:r>
    </w:p>
    <w:p w:rsidR="003F6EED" w:rsidRPr="00E84CAF" w:rsidRDefault="003F6EED" w:rsidP="003F6EED">
      <w:pPr>
        <w:tabs>
          <w:tab w:val="left" w:pos="2568"/>
        </w:tabs>
        <w:spacing w:after="0"/>
        <w:jc w:val="both"/>
        <w:rPr>
          <w:sz w:val="8"/>
        </w:rPr>
      </w:pPr>
    </w:p>
    <w:p w:rsidR="003F6EED" w:rsidRPr="00230817" w:rsidRDefault="003F6EED" w:rsidP="003F6EED">
      <w:pPr>
        <w:tabs>
          <w:tab w:val="left" w:pos="2568"/>
        </w:tabs>
        <w:spacing w:after="0"/>
        <w:jc w:val="both"/>
        <w:rPr>
          <w:sz w:val="8"/>
        </w:rPr>
      </w:pPr>
    </w:p>
    <w:tbl>
      <w:tblPr>
        <w:tblStyle w:val="Tablaconcuadrcula"/>
        <w:tblW w:w="7791" w:type="dxa"/>
        <w:jc w:val="center"/>
        <w:tblLook w:val="04A0"/>
      </w:tblPr>
      <w:tblGrid>
        <w:gridCol w:w="1172"/>
        <w:gridCol w:w="2620"/>
        <w:gridCol w:w="3999"/>
      </w:tblGrid>
      <w:tr w:rsidR="003F6EED" w:rsidRPr="00230817" w:rsidTr="00823012">
        <w:trPr>
          <w:trHeight w:val="259"/>
          <w:jc w:val="center"/>
        </w:trPr>
        <w:tc>
          <w:tcPr>
            <w:tcW w:w="1172" w:type="dxa"/>
            <w:shd w:val="clear" w:color="auto" w:fill="000000" w:themeFill="text1"/>
            <w:vAlign w:val="center"/>
          </w:tcPr>
          <w:p w:rsidR="003F6EED" w:rsidRPr="00230817" w:rsidRDefault="003F6EED" w:rsidP="00823012">
            <w:pPr>
              <w:jc w:val="center"/>
              <w:rPr>
                <w:rFonts w:asciiTheme="minorHAnsi" w:hAnsiTheme="minorHAnsi"/>
                <w:b/>
                <w:color w:val="FFFFFF" w:themeColor="background1"/>
                <w:sz w:val="16"/>
                <w:szCs w:val="16"/>
              </w:rPr>
            </w:pPr>
            <w:r w:rsidRPr="00230817">
              <w:rPr>
                <w:rFonts w:asciiTheme="minorHAnsi" w:hAnsiTheme="minorHAnsi"/>
                <w:b/>
                <w:color w:val="FFFFFF" w:themeColor="background1"/>
                <w:sz w:val="16"/>
                <w:szCs w:val="16"/>
              </w:rPr>
              <w:t>FECHA</w:t>
            </w:r>
          </w:p>
        </w:tc>
        <w:tc>
          <w:tcPr>
            <w:tcW w:w="2620" w:type="dxa"/>
            <w:shd w:val="clear" w:color="auto" w:fill="000000" w:themeFill="text1"/>
            <w:vAlign w:val="center"/>
          </w:tcPr>
          <w:p w:rsidR="003F6EED" w:rsidRPr="00230817" w:rsidRDefault="003F6EED" w:rsidP="00823012">
            <w:pPr>
              <w:ind w:right="-46"/>
              <w:jc w:val="center"/>
              <w:rPr>
                <w:rFonts w:asciiTheme="minorHAnsi" w:hAnsiTheme="minorHAnsi"/>
                <w:b/>
                <w:color w:val="FFFFFF" w:themeColor="background1"/>
                <w:sz w:val="16"/>
                <w:szCs w:val="16"/>
              </w:rPr>
            </w:pPr>
            <w:r w:rsidRPr="00230817">
              <w:rPr>
                <w:rFonts w:asciiTheme="minorHAnsi" w:hAnsiTheme="minorHAnsi"/>
                <w:b/>
                <w:color w:val="FFFFFF" w:themeColor="background1"/>
                <w:sz w:val="16"/>
                <w:szCs w:val="16"/>
              </w:rPr>
              <w:t>TEMA O ACTIVIDAD</w:t>
            </w:r>
          </w:p>
        </w:tc>
        <w:tc>
          <w:tcPr>
            <w:tcW w:w="3999" w:type="dxa"/>
            <w:shd w:val="clear" w:color="auto" w:fill="000000" w:themeFill="text1"/>
            <w:vAlign w:val="center"/>
          </w:tcPr>
          <w:p w:rsidR="003F6EED" w:rsidRPr="00230817" w:rsidRDefault="003F6EED" w:rsidP="00823012">
            <w:pPr>
              <w:ind w:right="-152"/>
              <w:jc w:val="center"/>
              <w:rPr>
                <w:rFonts w:asciiTheme="minorHAnsi" w:hAnsiTheme="minorHAnsi"/>
                <w:b/>
                <w:color w:val="FFFFFF" w:themeColor="background1"/>
                <w:sz w:val="16"/>
                <w:szCs w:val="16"/>
              </w:rPr>
            </w:pPr>
            <w:r w:rsidRPr="00230817">
              <w:rPr>
                <w:rFonts w:asciiTheme="minorHAnsi" w:hAnsiTheme="minorHAnsi"/>
                <w:b/>
                <w:color w:val="FFFFFF" w:themeColor="background1"/>
                <w:sz w:val="16"/>
                <w:szCs w:val="16"/>
              </w:rPr>
              <w:t>LUGAR</w:t>
            </w:r>
          </w:p>
        </w:tc>
      </w:tr>
      <w:tr w:rsidR="003F6EED" w:rsidRPr="00230817" w:rsidTr="00823012">
        <w:trPr>
          <w:trHeight w:val="688"/>
          <w:jc w:val="center"/>
        </w:trPr>
        <w:tc>
          <w:tcPr>
            <w:tcW w:w="1172" w:type="dxa"/>
            <w:vAlign w:val="center"/>
          </w:tcPr>
          <w:p w:rsidR="003F6EED" w:rsidRPr="00230817" w:rsidRDefault="003F6EED" w:rsidP="00823012">
            <w:pPr>
              <w:ind w:left="-160" w:right="-108"/>
              <w:jc w:val="center"/>
              <w:rPr>
                <w:rFonts w:asciiTheme="minorHAnsi" w:hAnsiTheme="minorHAnsi"/>
                <w:sz w:val="16"/>
                <w:szCs w:val="16"/>
              </w:rPr>
            </w:pPr>
            <w:r w:rsidRPr="00230817">
              <w:rPr>
                <w:rFonts w:asciiTheme="minorHAnsi" w:hAnsiTheme="minorHAnsi"/>
                <w:sz w:val="16"/>
                <w:szCs w:val="16"/>
              </w:rPr>
              <w:t>28 Enero 2015</w:t>
            </w:r>
          </w:p>
        </w:tc>
        <w:tc>
          <w:tcPr>
            <w:tcW w:w="2620" w:type="dxa"/>
            <w:vAlign w:val="center"/>
          </w:tcPr>
          <w:p w:rsidR="003F6EED" w:rsidRPr="00230817" w:rsidRDefault="003F6EED" w:rsidP="00823012">
            <w:pPr>
              <w:ind w:right="-46"/>
              <w:jc w:val="center"/>
              <w:rPr>
                <w:rFonts w:asciiTheme="minorHAnsi" w:hAnsiTheme="minorHAnsi"/>
                <w:sz w:val="16"/>
                <w:szCs w:val="16"/>
              </w:rPr>
            </w:pPr>
            <w:r w:rsidRPr="00230817">
              <w:rPr>
                <w:rFonts w:asciiTheme="minorHAnsi" w:hAnsiTheme="minorHAnsi"/>
                <w:sz w:val="16"/>
                <w:szCs w:val="16"/>
              </w:rPr>
              <w:t>Promoción del Curso en línea Formación Ciudadana Cívico Electoral</w:t>
            </w:r>
          </w:p>
        </w:tc>
        <w:tc>
          <w:tcPr>
            <w:tcW w:w="3999" w:type="dxa"/>
            <w:vAlign w:val="center"/>
          </w:tcPr>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CETYS Universidad (Mexicali)</w:t>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Doctor Basilio Alfredo Martínez Villa</w:t>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Director de la Escuela de Derecho</w:t>
            </w:r>
          </w:p>
        </w:tc>
      </w:tr>
      <w:tr w:rsidR="003F6EED" w:rsidRPr="00230817" w:rsidTr="00823012">
        <w:trPr>
          <w:trHeight w:val="712"/>
          <w:jc w:val="center"/>
        </w:trPr>
        <w:tc>
          <w:tcPr>
            <w:tcW w:w="1172" w:type="dxa"/>
            <w:vAlign w:val="center"/>
          </w:tcPr>
          <w:p w:rsidR="003F6EED" w:rsidRPr="00230817" w:rsidRDefault="003F6EED" w:rsidP="00823012">
            <w:pPr>
              <w:ind w:left="-160" w:right="-108"/>
              <w:jc w:val="center"/>
              <w:rPr>
                <w:rFonts w:asciiTheme="minorHAnsi" w:hAnsiTheme="minorHAnsi"/>
                <w:sz w:val="16"/>
                <w:szCs w:val="16"/>
              </w:rPr>
            </w:pPr>
            <w:r w:rsidRPr="00230817">
              <w:rPr>
                <w:rFonts w:asciiTheme="minorHAnsi" w:hAnsiTheme="minorHAnsi"/>
                <w:sz w:val="16"/>
                <w:szCs w:val="16"/>
              </w:rPr>
              <w:t>28 Enero 2015</w:t>
            </w:r>
          </w:p>
        </w:tc>
        <w:tc>
          <w:tcPr>
            <w:tcW w:w="2620" w:type="dxa"/>
            <w:vAlign w:val="center"/>
          </w:tcPr>
          <w:p w:rsidR="003F6EED" w:rsidRPr="00230817" w:rsidRDefault="003F6EED" w:rsidP="00823012">
            <w:pPr>
              <w:ind w:right="-46"/>
              <w:jc w:val="center"/>
              <w:rPr>
                <w:rFonts w:asciiTheme="minorHAnsi" w:hAnsiTheme="minorHAnsi"/>
                <w:sz w:val="16"/>
                <w:szCs w:val="16"/>
              </w:rPr>
            </w:pPr>
            <w:r w:rsidRPr="00230817">
              <w:rPr>
                <w:rFonts w:asciiTheme="minorHAnsi" w:hAnsiTheme="minorHAnsi"/>
                <w:sz w:val="16"/>
                <w:szCs w:val="16"/>
              </w:rPr>
              <w:t>Promoción del Curso en línea Formación Ciudadana Cívico Electoral</w:t>
            </w:r>
          </w:p>
        </w:tc>
        <w:tc>
          <w:tcPr>
            <w:tcW w:w="3999" w:type="dxa"/>
            <w:vAlign w:val="center"/>
          </w:tcPr>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Grupo 16 de Septiembre (Mexicali)</w:t>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 xml:space="preserve">Lic. Andrés Daniel </w:t>
            </w:r>
            <w:proofErr w:type="spellStart"/>
            <w:r w:rsidRPr="00230817">
              <w:rPr>
                <w:rFonts w:asciiTheme="minorHAnsi" w:hAnsiTheme="minorHAnsi"/>
                <w:sz w:val="16"/>
                <w:szCs w:val="16"/>
              </w:rPr>
              <w:t>Ruelas</w:t>
            </w:r>
            <w:proofErr w:type="spellEnd"/>
            <w:r w:rsidRPr="00230817">
              <w:rPr>
                <w:rFonts w:asciiTheme="minorHAnsi" w:hAnsiTheme="minorHAnsi"/>
                <w:sz w:val="16"/>
                <w:szCs w:val="16"/>
              </w:rPr>
              <w:t xml:space="preserve"> Yáñez </w:t>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Director del Plantel</w:t>
            </w:r>
          </w:p>
        </w:tc>
      </w:tr>
      <w:tr w:rsidR="003F6EED" w:rsidRPr="00230817" w:rsidTr="00823012">
        <w:trPr>
          <w:trHeight w:val="693"/>
          <w:jc w:val="center"/>
        </w:trPr>
        <w:tc>
          <w:tcPr>
            <w:tcW w:w="1172" w:type="dxa"/>
            <w:vAlign w:val="center"/>
          </w:tcPr>
          <w:p w:rsidR="003F6EED" w:rsidRPr="00230817" w:rsidRDefault="003F6EED" w:rsidP="00823012">
            <w:pPr>
              <w:ind w:left="-160" w:right="-108"/>
              <w:jc w:val="center"/>
              <w:rPr>
                <w:rFonts w:asciiTheme="minorHAnsi" w:hAnsiTheme="minorHAnsi"/>
                <w:sz w:val="16"/>
                <w:szCs w:val="16"/>
              </w:rPr>
            </w:pPr>
            <w:r w:rsidRPr="00230817">
              <w:rPr>
                <w:rFonts w:asciiTheme="minorHAnsi" w:hAnsiTheme="minorHAnsi"/>
                <w:sz w:val="16"/>
                <w:szCs w:val="16"/>
              </w:rPr>
              <w:t>28 Enero 2015</w:t>
            </w:r>
          </w:p>
        </w:tc>
        <w:tc>
          <w:tcPr>
            <w:tcW w:w="2620" w:type="dxa"/>
            <w:vAlign w:val="center"/>
          </w:tcPr>
          <w:p w:rsidR="003F6EED" w:rsidRPr="00230817" w:rsidRDefault="003F6EED" w:rsidP="00823012">
            <w:pPr>
              <w:ind w:right="-46"/>
              <w:jc w:val="center"/>
              <w:rPr>
                <w:rFonts w:asciiTheme="minorHAnsi" w:hAnsiTheme="minorHAnsi"/>
                <w:sz w:val="16"/>
                <w:szCs w:val="16"/>
              </w:rPr>
            </w:pPr>
            <w:r w:rsidRPr="00230817">
              <w:rPr>
                <w:rFonts w:asciiTheme="minorHAnsi" w:hAnsiTheme="minorHAnsi"/>
                <w:sz w:val="16"/>
                <w:szCs w:val="16"/>
              </w:rPr>
              <w:t>Promoción del Curso en línea Formación Ciudadana Cívico Electoral</w:t>
            </w:r>
          </w:p>
        </w:tc>
        <w:tc>
          <w:tcPr>
            <w:tcW w:w="3999" w:type="dxa"/>
            <w:vAlign w:val="center"/>
          </w:tcPr>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Universidad Autónoma de Baja California (Tijuana)</w:t>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 xml:space="preserve">M.S.P. Luis Alberto Alcántara Jurado </w:t>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Departamento de Formación Básica</w:t>
            </w:r>
          </w:p>
        </w:tc>
      </w:tr>
      <w:tr w:rsidR="003F6EED" w:rsidRPr="00230817" w:rsidTr="00823012">
        <w:trPr>
          <w:trHeight w:val="703"/>
          <w:jc w:val="center"/>
        </w:trPr>
        <w:tc>
          <w:tcPr>
            <w:tcW w:w="1172" w:type="dxa"/>
            <w:vAlign w:val="center"/>
          </w:tcPr>
          <w:p w:rsidR="003F6EED" w:rsidRPr="00230817" w:rsidRDefault="003F6EED" w:rsidP="00823012">
            <w:pPr>
              <w:ind w:left="-160" w:right="-108"/>
              <w:jc w:val="center"/>
              <w:rPr>
                <w:rFonts w:asciiTheme="minorHAnsi" w:hAnsiTheme="minorHAnsi"/>
                <w:sz w:val="16"/>
                <w:szCs w:val="16"/>
              </w:rPr>
            </w:pPr>
            <w:r w:rsidRPr="00230817">
              <w:rPr>
                <w:rFonts w:asciiTheme="minorHAnsi" w:hAnsiTheme="minorHAnsi"/>
                <w:sz w:val="16"/>
                <w:szCs w:val="16"/>
              </w:rPr>
              <w:t>28 Enero 2015</w:t>
            </w:r>
          </w:p>
        </w:tc>
        <w:tc>
          <w:tcPr>
            <w:tcW w:w="2620" w:type="dxa"/>
            <w:vAlign w:val="center"/>
          </w:tcPr>
          <w:p w:rsidR="003F6EED" w:rsidRPr="00230817" w:rsidRDefault="003F6EED" w:rsidP="00823012">
            <w:pPr>
              <w:ind w:right="-46"/>
              <w:jc w:val="center"/>
              <w:rPr>
                <w:rFonts w:asciiTheme="minorHAnsi" w:hAnsiTheme="minorHAnsi"/>
                <w:sz w:val="16"/>
                <w:szCs w:val="16"/>
              </w:rPr>
            </w:pPr>
            <w:r w:rsidRPr="00230817">
              <w:rPr>
                <w:rFonts w:asciiTheme="minorHAnsi" w:hAnsiTheme="minorHAnsi"/>
                <w:sz w:val="16"/>
                <w:szCs w:val="16"/>
              </w:rPr>
              <w:t>Promoción del Curso en línea Formación Ciudadana Cívico Electoral</w:t>
            </w:r>
          </w:p>
        </w:tc>
        <w:tc>
          <w:tcPr>
            <w:tcW w:w="3999" w:type="dxa"/>
            <w:vAlign w:val="center"/>
          </w:tcPr>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Universidad Autónoma de Baja California (Tijuana)</w:t>
            </w:r>
          </w:p>
          <w:p w:rsidR="003F6EED" w:rsidRPr="00230817" w:rsidRDefault="003F6EED" w:rsidP="00823012">
            <w:pPr>
              <w:tabs>
                <w:tab w:val="left" w:pos="1029"/>
              </w:tabs>
              <w:ind w:right="-152"/>
              <w:rPr>
                <w:rFonts w:asciiTheme="minorHAnsi" w:hAnsiTheme="minorHAnsi"/>
                <w:sz w:val="16"/>
                <w:szCs w:val="16"/>
              </w:rPr>
            </w:pPr>
            <w:r w:rsidRPr="00230817">
              <w:rPr>
                <w:rFonts w:asciiTheme="minorHAnsi" w:hAnsiTheme="minorHAnsi"/>
                <w:sz w:val="16"/>
                <w:szCs w:val="16"/>
              </w:rPr>
              <w:t>Ing. Jorge Luis Robles Contreras</w:t>
            </w:r>
            <w:r w:rsidRPr="00230817">
              <w:rPr>
                <w:rFonts w:asciiTheme="minorHAnsi" w:hAnsiTheme="minorHAnsi"/>
                <w:sz w:val="16"/>
                <w:szCs w:val="16"/>
              </w:rPr>
              <w:tab/>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Departamento de Formación Profesional y Vinculación Universitaria</w:t>
            </w:r>
          </w:p>
        </w:tc>
      </w:tr>
      <w:tr w:rsidR="003F6EED" w:rsidRPr="00230817" w:rsidTr="00823012">
        <w:trPr>
          <w:trHeight w:val="699"/>
          <w:jc w:val="center"/>
        </w:trPr>
        <w:tc>
          <w:tcPr>
            <w:tcW w:w="1172" w:type="dxa"/>
            <w:vAlign w:val="center"/>
          </w:tcPr>
          <w:p w:rsidR="003F6EED" w:rsidRPr="00230817" w:rsidRDefault="003F6EED" w:rsidP="00823012">
            <w:pPr>
              <w:ind w:left="-160" w:right="-108"/>
              <w:jc w:val="center"/>
              <w:rPr>
                <w:rFonts w:asciiTheme="minorHAnsi" w:hAnsiTheme="minorHAnsi"/>
                <w:sz w:val="16"/>
                <w:szCs w:val="16"/>
              </w:rPr>
            </w:pPr>
            <w:r w:rsidRPr="00230817">
              <w:rPr>
                <w:rFonts w:asciiTheme="minorHAnsi" w:hAnsiTheme="minorHAnsi"/>
                <w:sz w:val="16"/>
                <w:szCs w:val="16"/>
              </w:rPr>
              <w:t>28 Enero 2015</w:t>
            </w:r>
          </w:p>
        </w:tc>
        <w:tc>
          <w:tcPr>
            <w:tcW w:w="2620" w:type="dxa"/>
            <w:vAlign w:val="center"/>
          </w:tcPr>
          <w:p w:rsidR="003F6EED" w:rsidRPr="00230817" w:rsidRDefault="003F6EED" w:rsidP="00823012">
            <w:pPr>
              <w:ind w:right="-46"/>
              <w:jc w:val="center"/>
              <w:rPr>
                <w:rFonts w:asciiTheme="minorHAnsi" w:hAnsiTheme="minorHAnsi"/>
                <w:sz w:val="16"/>
                <w:szCs w:val="16"/>
              </w:rPr>
            </w:pPr>
            <w:r w:rsidRPr="00230817">
              <w:rPr>
                <w:rFonts w:asciiTheme="minorHAnsi" w:hAnsiTheme="minorHAnsi"/>
                <w:sz w:val="16"/>
                <w:szCs w:val="16"/>
              </w:rPr>
              <w:t>Promoción del Curso en línea Formación Ciudadana Cívico Electoral</w:t>
            </w:r>
          </w:p>
        </w:tc>
        <w:tc>
          <w:tcPr>
            <w:tcW w:w="3999" w:type="dxa"/>
            <w:vAlign w:val="center"/>
          </w:tcPr>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Universidad Autónoma de Baja California (Tijuana)</w:t>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 xml:space="preserve">Dr. Alfredo </w:t>
            </w:r>
            <w:proofErr w:type="spellStart"/>
            <w:r w:rsidRPr="00230817">
              <w:rPr>
                <w:rFonts w:asciiTheme="minorHAnsi" w:hAnsiTheme="minorHAnsi"/>
                <w:sz w:val="16"/>
                <w:szCs w:val="16"/>
              </w:rPr>
              <w:t>Renán</w:t>
            </w:r>
            <w:proofErr w:type="spellEnd"/>
            <w:r w:rsidRPr="00230817">
              <w:rPr>
                <w:rFonts w:asciiTheme="minorHAnsi" w:hAnsiTheme="minorHAnsi"/>
                <w:sz w:val="16"/>
                <w:szCs w:val="16"/>
              </w:rPr>
              <w:t xml:space="preserve"> González Ramírez</w:t>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Director de la Facultad de Medicina</w:t>
            </w:r>
          </w:p>
        </w:tc>
      </w:tr>
      <w:tr w:rsidR="003F6EED" w:rsidRPr="00230817" w:rsidTr="00823012">
        <w:trPr>
          <w:trHeight w:val="709"/>
          <w:jc w:val="center"/>
        </w:trPr>
        <w:tc>
          <w:tcPr>
            <w:tcW w:w="1172" w:type="dxa"/>
            <w:vAlign w:val="center"/>
          </w:tcPr>
          <w:p w:rsidR="003F6EED" w:rsidRPr="00230817" w:rsidRDefault="003F6EED" w:rsidP="00823012">
            <w:pPr>
              <w:ind w:left="-160" w:right="-108"/>
              <w:jc w:val="center"/>
              <w:rPr>
                <w:rFonts w:asciiTheme="minorHAnsi" w:hAnsiTheme="minorHAnsi"/>
                <w:sz w:val="16"/>
                <w:szCs w:val="16"/>
              </w:rPr>
            </w:pPr>
            <w:r w:rsidRPr="00230817">
              <w:rPr>
                <w:rFonts w:asciiTheme="minorHAnsi" w:hAnsiTheme="minorHAnsi"/>
                <w:sz w:val="16"/>
                <w:szCs w:val="16"/>
              </w:rPr>
              <w:t>29 Enero 2015</w:t>
            </w:r>
          </w:p>
        </w:tc>
        <w:tc>
          <w:tcPr>
            <w:tcW w:w="2620" w:type="dxa"/>
            <w:vAlign w:val="center"/>
          </w:tcPr>
          <w:p w:rsidR="003F6EED" w:rsidRPr="00230817" w:rsidRDefault="003F6EED" w:rsidP="00823012">
            <w:pPr>
              <w:ind w:right="-46"/>
              <w:jc w:val="center"/>
              <w:rPr>
                <w:rFonts w:asciiTheme="minorHAnsi" w:hAnsiTheme="minorHAnsi"/>
                <w:sz w:val="16"/>
                <w:szCs w:val="16"/>
              </w:rPr>
            </w:pPr>
            <w:r w:rsidRPr="00230817">
              <w:rPr>
                <w:rFonts w:asciiTheme="minorHAnsi" w:hAnsiTheme="minorHAnsi"/>
                <w:sz w:val="16"/>
                <w:szCs w:val="16"/>
              </w:rPr>
              <w:t>Promoción del Curso en línea Formación Ciudadana Cívico Electoral</w:t>
            </w:r>
          </w:p>
        </w:tc>
        <w:tc>
          <w:tcPr>
            <w:tcW w:w="3999" w:type="dxa"/>
            <w:vAlign w:val="center"/>
          </w:tcPr>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UNEA Universidad (Mexicali)</w:t>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Lic. Arturo Lara</w:t>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Coordinador Académico del Plantel</w:t>
            </w:r>
          </w:p>
        </w:tc>
      </w:tr>
      <w:tr w:rsidR="003F6EED" w:rsidRPr="00230817" w:rsidTr="00823012">
        <w:trPr>
          <w:trHeight w:val="691"/>
          <w:jc w:val="center"/>
        </w:trPr>
        <w:tc>
          <w:tcPr>
            <w:tcW w:w="1172" w:type="dxa"/>
            <w:vAlign w:val="center"/>
          </w:tcPr>
          <w:p w:rsidR="003F6EED" w:rsidRPr="00230817" w:rsidRDefault="003F6EED" w:rsidP="00823012">
            <w:pPr>
              <w:ind w:left="-160" w:right="-108"/>
              <w:jc w:val="center"/>
              <w:rPr>
                <w:rFonts w:asciiTheme="minorHAnsi" w:hAnsiTheme="minorHAnsi"/>
                <w:sz w:val="16"/>
                <w:szCs w:val="16"/>
              </w:rPr>
            </w:pPr>
            <w:r w:rsidRPr="00230817">
              <w:rPr>
                <w:rFonts w:asciiTheme="minorHAnsi" w:hAnsiTheme="minorHAnsi"/>
                <w:sz w:val="16"/>
                <w:szCs w:val="16"/>
              </w:rPr>
              <w:t>29 Enero 2015</w:t>
            </w:r>
          </w:p>
        </w:tc>
        <w:tc>
          <w:tcPr>
            <w:tcW w:w="2620" w:type="dxa"/>
            <w:vAlign w:val="center"/>
          </w:tcPr>
          <w:p w:rsidR="003F6EED" w:rsidRPr="00230817" w:rsidRDefault="003F6EED" w:rsidP="00823012">
            <w:pPr>
              <w:ind w:right="-46"/>
              <w:jc w:val="center"/>
              <w:rPr>
                <w:rFonts w:asciiTheme="minorHAnsi" w:hAnsiTheme="minorHAnsi"/>
                <w:sz w:val="16"/>
                <w:szCs w:val="16"/>
              </w:rPr>
            </w:pPr>
            <w:r w:rsidRPr="00230817">
              <w:rPr>
                <w:rFonts w:asciiTheme="minorHAnsi" w:hAnsiTheme="minorHAnsi"/>
                <w:sz w:val="16"/>
                <w:szCs w:val="16"/>
              </w:rPr>
              <w:t>Promoción del Curso en línea Formación Ciudadana Cívico Electoral</w:t>
            </w:r>
          </w:p>
        </w:tc>
        <w:tc>
          <w:tcPr>
            <w:tcW w:w="3999" w:type="dxa"/>
            <w:vAlign w:val="center"/>
          </w:tcPr>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UABC Facultad de Derecho (Mexicali)</w:t>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Mtro. Roberto Villa</w:t>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 xml:space="preserve">Coordinador de Vinculación </w:t>
            </w:r>
          </w:p>
        </w:tc>
      </w:tr>
      <w:tr w:rsidR="003F6EED" w:rsidRPr="00230817" w:rsidTr="00823012">
        <w:trPr>
          <w:trHeight w:val="687"/>
          <w:jc w:val="center"/>
        </w:trPr>
        <w:tc>
          <w:tcPr>
            <w:tcW w:w="1172" w:type="dxa"/>
            <w:vAlign w:val="center"/>
          </w:tcPr>
          <w:p w:rsidR="003F6EED" w:rsidRPr="00230817" w:rsidRDefault="003F6EED" w:rsidP="00823012">
            <w:pPr>
              <w:ind w:left="-160" w:right="-108"/>
              <w:jc w:val="center"/>
              <w:rPr>
                <w:rFonts w:asciiTheme="minorHAnsi" w:hAnsiTheme="minorHAnsi"/>
                <w:sz w:val="16"/>
                <w:szCs w:val="16"/>
              </w:rPr>
            </w:pPr>
            <w:r w:rsidRPr="00230817">
              <w:rPr>
                <w:rFonts w:asciiTheme="minorHAnsi" w:hAnsiTheme="minorHAnsi"/>
                <w:sz w:val="16"/>
                <w:szCs w:val="16"/>
              </w:rPr>
              <w:t>29 Enero 2015</w:t>
            </w:r>
          </w:p>
        </w:tc>
        <w:tc>
          <w:tcPr>
            <w:tcW w:w="2620" w:type="dxa"/>
            <w:vAlign w:val="center"/>
          </w:tcPr>
          <w:p w:rsidR="003F6EED" w:rsidRPr="00230817" w:rsidRDefault="003F6EED" w:rsidP="00823012">
            <w:pPr>
              <w:ind w:right="-46"/>
              <w:jc w:val="center"/>
              <w:rPr>
                <w:rFonts w:asciiTheme="minorHAnsi" w:hAnsiTheme="minorHAnsi"/>
                <w:sz w:val="16"/>
                <w:szCs w:val="16"/>
              </w:rPr>
            </w:pPr>
            <w:r w:rsidRPr="00230817">
              <w:rPr>
                <w:rFonts w:asciiTheme="minorHAnsi" w:hAnsiTheme="minorHAnsi"/>
                <w:sz w:val="16"/>
                <w:szCs w:val="16"/>
              </w:rPr>
              <w:t>Promoción del Curso en línea Formación Ciudadana Cívico Electoral</w:t>
            </w:r>
          </w:p>
        </w:tc>
        <w:tc>
          <w:tcPr>
            <w:tcW w:w="3999" w:type="dxa"/>
            <w:vAlign w:val="center"/>
          </w:tcPr>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UABC CITEC Valle las Palmas (Ensenada)</w:t>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Mtro. Rubén Roa Quiñones</w:t>
            </w:r>
          </w:p>
          <w:p w:rsidR="003F6EED" w:rsidRPr="00230817" w:rsidRDefault="003F6EED" w:rsidP="00823012">
            <w:pPr>
              <w:rPr>
                <w:rFonts w:asciiTheme="minorHAnsi" w:hAnsiTheme="minorHAnsi"/>
                <w:sz w:val="16"/>
                <w:szCs w:val="16"/>
              </w:rPr>
            </w:pPr>
            <w:r w:rsidRPr="00230817">
              <w:rPr>
                <w:rFonts w:asciiTheme="minorHAnsi" w:hAnsiTheme="minorHAnsi"/>
                <w:sz w:val="16"/>
                <w:szCs w:val="16"/>
              </w:rPr>
              <w:t xml:space="preserve">Jefe del Centro de Ingeniería y Tecnología </w:t>
            </w:r>
          </w:p>
        </w:tc>
      </w:tr>
      <w:tr w:rsidR="003F6EED" w:rsidRPr="00230817" w:rsidTr="00823012">
        <w:trPr>
          <w:trHeight w:val="711"/>
          <w:jc w:val="center"/>
        </w:trPr>
        <w:tc>
          <w:tcPr>
            <w:tcW w:w="1172" w:type="dxa"/>
            <w:vAlign w:val="center"/>
          </w:tcPr>
          <w:p w:rsidR="003F6EED" w:rsidRPr="00230817" w:rsidRDefault="003F6EED" w:rsidP="00823012">
            <w:pPr>
              <w:ind w:left="-160" w:right="-108"/>
              <w:jc w:val="center"/>
              <w:rPr>
                <w:rFonts w:asciiTheme="minorHAnsi" w:hAnsiTheme="minorHAnsi"/>
                <w:sz w:val="16"/>
                <w:szCs w:val="16"/>
              </w:rPr>
            </w:pPr>
            <w:r w:rsidRPr="00230817">
              <w:rPr>
                <w:rFonts w:asciiTheme="minorHAnsi" w:hAnsiTheme="minorHAnsi"/>
                <w:sz w:val="16"/>
                <w:szCs w:val="16"/>
              </w:rPr>
              <w:t>30 Enero 2015</w:t>
            </w:r>
          </w:p>
        </w:tc>
        <w:tc>
          <w:tcPr>
            <w:tcW w:w="2620" w:type="dxa"/>
            <w:vAlign w:val="center"/>
          </w:tcPr>
          <w:p w:rsidR="003F6EED" w:rsidRPr="00230817" w:rsidRDefault="003F6EED" w:rsidP="00823012">
            <w:pPr>
              <w:ind w:right="-46"/>
              <w:jc w:val="center"/>
              <w:rPr>
                <w:rFonts w:asciiTheme="minorHAnsi" w:hAnsiTheme="minorHAnsi"/>
                <w:sz w:val="16"/>
                <w:szCs w:val="16"/>
              </w:rPr>
            </w:pPr>
            <w:r w:rsidRPr="00230817">
              <w:rPr>
                <w:rFonts w:asciiTheme="minorHAnsi" w:hAnsiTheme="minorHAnsi"/>
                <w:sz w:val="16"/>
                <w:szCs w:val="16"/>
              </w:rPr>
              <w:t>Promoción del Curso en línea Formación Ciudadana Cívico Electoral</w:t>
            </w:r>
          </w:p>
        </w:tc>
        <w:tc>
          <w:tcPr>
            <w:tcW w:w="3999" w:type="dxa"/>
            <w:vAlign w:val="center"/>
          </w:tcPr>
          <w:p w:rsidR="003F6EED" w:rsidRPr="00230817" w:rsidRDefault="003F6EED" w:rsidP="00823012">
            <w:pPr>
              <w:tabs>
                <w:tab w:val="left" w:pos="1309"/>
              </w:tabs>
              <w:ind w:right="-152"/>
              <w:rPr>
                <w:rFonts w:asciiTheme="minorHAnsi" w:hAnsiTheme="minorHAnsi"/>
                <w:sz w:val="16"/>
                <w:szCs w:val="16"/>
              </w:rPr>
            </w:pPr>
            <w:r w:rsidRPr="00230817">
              <w:rPr>
                <w:rFonts w:asciiTheme="minorHAnsi" w:hAnsiTheme="minorHAnsi"/>
                <w:sz w:val="16"/>
                <w:szCs w:val="16"/>
              </w:rPr>
              <w:t>UABC Facultad Turismo y Mercadotecnia (Tijuana)</w:t>
            </w:r>
            <w:r w:rsidRPr="00230817">
              <w:rPr>
                <w:rFonts w:asciiTheme="minorHAnsi" w:hAnsiTheme="minorHAnsi"/>
                <w:sz w:val="16"/>
                <w:szCs w:val="16"/>
              </w:rPr>
              <w:tab/>
            </w:r>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 xml:space="preserve">M.M. Ricardo </w:t>
            </w:r>
            <w:proofErr w:type="spellStart"/>
            <w:r w:rsidRPr="00230817">
              <w:rPr>
                <w:rFonts w:asciiTheme="minorHAnsi" w:hAnsiTheme="minorHAnsi"/>
                <w:sz w:val="16"/>
                <w:szCs w:val="16"/>
              </w:rPr>
              <w:t>Verján</w:t>
            </w:r>
            <w:proofErr w:type="spellEnd"/>
            <w:r w:rsidRPr="00230817">
              <w:rPr>
                <w:rFonts w:asciiTheme="minorHAnsi" w:hAnsiTheme="minorHAnsi"/>
                <w:sz w:val="16"/>
                <w:szCs w:val="16"/>
              </w:rPr>
              <w:t xml:space="preserve"> </w:t>
            </w:r>
            <w:proofErr w:type="spellStart"/>
            <w:r w:rsidRPr="00230817">
              <w:rPr>
                <w:rFonts w:asciiTheme="minorHAnsi" w:hAnsiTheme="minorHAnsi"/>
                <w:sz w:val="16"/>
                <w:szCs w:val="16"/>
              </w:rPr>
              <w:t>Quiñonez</w:t>
            </w:r>
            <w:proofErr w:type="spellEnd"/>
          </w:p>
          <w:p w:rsidR="003F6EED" w:rsidRPr="00230817" w:rsidRDefault="003F6EED" w:rsidP="00823012">
            <w:pPr>
              <w:ind w:right="-152"/>
              <w:rPr>
                <w:rFonts w:asciiTheme="minorHAnsi" w:hAnsiTheme="minorHAnsi"/>
                <w:sz w:val="16"/>
                <w:szCs w:val="16"/>
              </w:rPr>
            </w:pPr>
            <w:r w:rsidRPr="00230817">
              <w:rPr>
                <w:rFonts w:asciiTheme="minorHAnsi" w:hAnsiTheme="minorHAnsi"/>
                <w:sz w:val="16"/>
                <w:szCs w:val="16"/>
              </w:rPr>
              <w:t xml:space="preserve">Director de la Facultad </w:t>
            </w:r>
          </w:p>
        </w:tc>
      </w:tr>
    </w:tbl>
    <w:p w:rsidR="003F6EED" w:rsidRDefault="003F6EED" w:rsidP="003F6EED">
      <w:pPr>
        <w:tabs>
          <w:tab w:val="left" w:pos="3930"/>
        </w:tabs>
        <w:spacing w:after="0"/>
        <w:jc w:val="both"/>
        <w:rPr>
          <w:sz w:val="18"/>
        </w:rPr>
      </w:pPr>
    </w:p>
    <w:p w:rsidR="003F6EED" w:rsidRPr="00E84CAF" w:rsidRDefault="003F6EED" w:rsidP="003F6EED">
      <w:pPr>
        <w:tabs>
          <w:tab w:val="left" w:pos="3930"/>
        </w:tabs>
        <w:spacing w:after="0"/>
        <w:jc w:val="both"/>
        <w:rPr>
          <w:sz w:val="8"/>
        </w:rPr>
      </w:pP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3F6EED" w:rsidTr="00823012">
        <w:trPr>
          <w:trHeight w:val="841"/>
        </w:trPr>
        <w:tc>
          <w:tcPr>
            <w:tcW w:w="4644" w:type="dxa"/>
            <w:vAlign w:val="center"/>
          </w:tcPr>
          <w:p w:rsidR="003F6EED" w:rsidRDefault="003F6EED" w:rsidP="00823012">
            <w:pPr>
              <w:tabs>
                <w:tab w:val="left" w:pos="1276"/>
              </w:tabs>
              <w:jc w:val="center"/>
              <w:rPr>
                <w:b/>
              </w:rPr>
            </w:pPr>
            <w:r w:rsidRPr="00AA1E0D">
              <w:rPr>
                <w:b/>
                <w:noProof/>
              </w:rPr>
              <w:drawing>
                <wp:inline distT="0" distB="0" distL="0" distR="0">
                  <wp:extent cx="2552699" cy="1914525"/>
                  <wp:effectExtent l="19050" t="0" r="1" b="0"/>
                  <wp:docPr id="19" name="Imagen 11" descr="C:\Users\Das\Desktop\FullSizeR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s\Desktop\FullSizeRender[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7071" cy="1917804"/>
                          </a:xfrm>
                          <a:prstGeom prst="rect">
                            <a:avLst/>
                          </a:prstGeom>
                          <a:ln>
                            <a:noFill/>
                          </a:ln>
                          <a:effectLst>
                            <a:softEdge rad="112500"/>
                          </a:effectLst>
                        </pic:spPr>
                      </pic:pic>
                    </a:graphicData>
                  </a:graphic>
                </wp:inline>
              </w:drawing>
            </w:r>
          </w:p>
        </w:tc>
        <w:tc>
          <w:tcPr>
            <w:tcW w:w="4536" w:type="dxa"/>
            <w:vAlign w:val="center"/>
          </w:tcPr>
          <w:p w:rsidR="003F6EED" w:rsidRDefault="003F6EED" w:rsidP="00823012">
            <w:pPr>
              <w:tabs>
                <w:tab w:val="left" w:pos="1276"/>
              </w:tabs>
              <w:jc w:val="center"/>
              <w:rPr>
                <w:b/>
              </w:rPr>
            </w:pPr>
            <w:r w:rsidRPr="00AA1E0D">
              <w:rPr>
                <w:b/>
                <w:noProof/>
              </w:rPr>
              <w:drawing>
                <wp:inline distT="0" distB="0" distL="0" distR="0">
                  <wp:extent cx="2571750" cy="1928813"/>
                  <wp:effectExtent l="19050" t="0" r="0" b="0"/>
                  <wp:docPr id="20" name="Imagen 12" descr="C:\Users\Das\Desktop\FullSizeRen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s\Desktop\FullSizeRender[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817" cy="1930363"/>
                          </a:xfrm>
                          <a:prstGeom prst="rect">
                            <a:avLst/>
                          </a:prstGeom>
                          <a:ln>
                            <a:noFill/>
                          </a:ln>
                          <a:effectLst>
                            <a:softEdge rad="112500"/>
                          </a:effectLst>
                        </pic:spPr>
                      </pic:pic>
                    </a:graphicData>
                  </a:graphic>
                </wp:inline>
              </w:drawing>
            </w:r>
          </w:p>
        </w:tc>
      </w:tr>
      <w:tr w:rsidR="003F6EED" w:rsidTr="00823012">
        <w:tc>
          <w:tcPr>
            <w:tcW w:w="4644" w:type="dxa"/>
          </w:tcPr>
          <w:p w:rsidR="003F6EED" w:rsidRDefault="003F6EED" w:rsidP="00823012">
            <w:pPr>
              <w:tabs>
                <w:tab w:val="left" w:pos="1276"/>
              </w:tabs>
              <w:jc w:val="center"/>
              <w:rPr>
                <w:b/>
              </w:rPr>
            </w:pPr>
            <w:proofErr w:type="spellStart"/>
            <w:r>
              <w:rPr>
                <w:rFonts w:asciiTheme="minorHAnsi" w:hAnsiTheme="minorHAnsi"/>
                <w:b/>
              </w:rPr>
              <w:t>Cetys</w:t>
            </w:r>
            <w:proofErr w:type="spellEnd"/>
            <w:r>
              <w:rPr>
                <w:rFonts w:asciiTheme="minorHAnsi" w:hAnsiTheme="minorHAnsi"/>
                <w:b/>
              </w:rPr>
              <w:t xml:space="preserve"> Universidad </w:t>
            </w:r>
          </w:p>
        </w:tc>
        <w:tc>
          <w:tcPr>
            <w:tcW w:w="4536" w:type="dxa"/>
          </w:tcPr>
          <w:p w:rsidR="003F6EED" w:rsidRPr="00DE13F1" w:rsidRDefault="003F6EED" w:rsidP="00823012">
            <w:pPr>
              <w:tabs>
                <w:tab w:val="left" w:pos="1276"/>
              </w:tabs>
              <w:jc w:val="center"/>
              <w:rPr>
                <w:rFonts w:asciiTheme="minorHAnsi" w:hAnsiTheme="minorHAnsi"/>
                <w:b/>
              </w:rPr>
            </w:pPr>
            <w:r>
              <w:rPr>
                <w:rFonts w:asciiTheme="minorHAnsi" w:hAnsiTheme="minorHAnsi"/>
                <w:b/>
              </w:rPr>
              <w:t xml:space="preserve">Grupo 16 de Septiembre </w:t>
            </w:r>
          </w:p>
        </w:tc>
      </w:tr>
    </w:tbl>
    <w:p w:rsidR="003F6EED" w:rsidRDefault="003F6EED" w:rsidP="003F6EED">
      <w:pPr>
        <w:tabs>
          <w:tab w:val="left" w:pos="1276"/>
        </w:tabs>
        <w:spacing w:after="0" w:line="240" w:lineRule="auto"/>
        <w:jc w:val="both"/>
        <w:rPr>
          <w:b/>
        </w:rPr>
      </w:pPr>
    </w:p>
    <w:p w:rsidR="003F6EED" w:rsidRPr="00E84CAF" w:rsidRDefault="003F6EED" w:rsidP="003F6EED">
      <w:pPr>
        <w:tabs>
          <w:tab w:val="left" w:pos="2962"/>
        </w:tabs>
        <w:spacing w:after="0" w:line="240" w:lineRule="auto"/>
        <w:jc w:val="both"/>
        <w:rPr>
          <w:b/>
          <w:sz w:val="36"/>
        </w:rPr>
      </w:pPr>
      <w:r>
        <w:rPr>
          <w:b/>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6"/>
        <w:gridCol w:w="4538"/>
      </w:tblGrid>
      <w:tr w:rsidR="003F6EED" w:rsidTr="00823012">
        <w:trPr>
          <w:trHeight w:val="841"/>
        </w:trPr>
        <w:tc>
          <w:tcPr>
            <w:tcW w:w="4649" w:type="dxa"/>
            <w:vAlign w:val="center"/>
          </w:tcPr>
          <w:p w:rsidR="003F6EED" w:rsidRDefault="003F6EED" w:rsidP="00823012">
            <w:pPr>
              <w:tabs>
                <w:tab w:val="left" w:pos="1276"/>
              </w:tabs>
              <w:jc w:val="center"/>
              <w:rPr>
                <w:b/>
              </w:rPr>
            </w:pPr>
            <w:r w:rsidRPr="00AA1E0D">
              <w:rPr>
                <w:b/>
                <w:noProof/>
              </w:rPr>
              <w:lastRenderedPageBreak/>
              <w:drawing>
                <wp:inline distT="0" distB="0" distL="0" distR="0">
                  <wp:extent cx="2641538" cy="1979219"/>
                  <wp:effectExtent l="19050" t="0" r="6412" b="0"/>
                  <wp:docPr id="21" name="Imagen 2" descr="C:\Documents and Settings\Usuario\Escritor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Escritorio\2.JPG"/>
                          <pic:cNvPicPr>
                            <a:picLocks noChangeAspect="1" noChangeArrowheads="1"/>
                          </pic:cNvPicPr>
                        </pic:nvPicPr>
                        <pic:blipFill>
                          <a:blip r:embed="rId12" cstate="print"/>
                          <a:srcRect/>
                          <a:stretch>
                            <a:fillRect/>
                          </a:stretch>
                        </pic:blipFill>
                        <pic:spPr bwMode="auto">
                          <a:xfrm>
                            <a:off x="0" y="0"/>
                            <a:ext cx="2644120" cy="1981154"/>
                          </a:xfrm>
                          <a:prstGeom prst="rect">
                            <a:avLst/>
                          </a:prstGeom>
                          <a:ln>
                            <a:noFill/>
                          </a:ln>
                          <a:effectLst>
                            <a:softEdge rad="112500"/>
                          </a:effectLst>
                        </pic:spPr>
                      </pic:pic>
                    </a:graphicData>
                  </a:graphic>
                </wp:inline>
              </w:drawing>
            </w:r>
          </w:p>
        </w:tc>
        <w:tc>
          <w:tcPr>
            <w:tcW w:w="4639" w:type="dxa"/>
          </w:tcPr>
          <w:p w:rsidR="003F6EED" w:rsidRDefault="003F6EED" w:rsidP="00823012">
            <w:pPr>
              <w:tabs>
                <w:tab w:val="left" w:pos="1276"/>
              </w:tabs>
              <w:jc w:val="both"/>
              <w:rPr>
                <w:b/>
              </w:rPr>
            </w:pPr>
            <w:r w:rsidRPr="007F659C">
              <w:rPr>
                <w:b/>
                <w:noProof/>
              </w:rPr>
              <w:drawing>
                <wp:inline distT="0" distB="0" distL="0" distR="0">
                  <wp:extent cx="2676525" cy="2005433"/>
                  <wp:effectExtent l="19050" t="0" r="0" b="0"/>
                  <wp:docPr id="26" name="Imagen 1" descr="C:\Documents and Settings\Usuario\Escritor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1.JPG"/>
                          <pic:cNvPicPr>
                            <a:picLocks noChangeAspect="1" noChangeArrowheads="1"/>
                          </pic:cNvPicPr>
                        </pic:nvPicPr>
                        <pic:blipFill>
                          <a:blip r:embed="rId13" cstate="print"/>
                          <a:srcRect/>
                          <a:stretch>
                            <a:fillRect/>
                          </a:stretch>
                        </pic:blipFill>
                        <pic:spPr bwMode="auto">
                          <a:xfrm>
                            <a:off x="0" y="0"/>
                            <a:ext cx="2679821" cy="2007903"/>
                          </a:xfrm>
                          <a:prstGeom prst="rect">
                            <a:avLst/>
                          </a:prstGeom>
                          <a:ln>
                            <a:noFill/>
                          </a:ln>
                          <a:effectLst>
                            <a:softEdge rad="112500"/>
                          </a:effectLst>
                        </pic:spPr>
                      </pic:pic>
                    </a:graphicData>
                  </a:graphic>
                </wp:inline>
              </w:drawing>
            </w:r>
          </w:p>
        </w:tc>
      </w:tr>
    </w:tbl>
    <w:p w:rsidR="003F6EED" w:rsidRPr="0031315B" w:rsidRDefault="003F6EED" w:rsidP="003F6EED">
      <w:pPr>
        <w:tabs>
          <w:tab w:val="left" w:pos="1276"/>
        </w:tabs>
        <w:spacing w:after="0" w:line="240" w:lineRule="auto"/>
        <w:jc w:val="both"/>
        <w:rPr>
          <w:b/>
          <w:sz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7"/>
        <w:gridCol w:w="4527"/>
      </w:tblGrid>
      <w:tr w:rsidR="003F6EED" w:rsidTr="00823012">
        <w:tc>
          <w:tcPr>
            <w:tcW w:w="4606" w:type="dxa"/>
          </w:tcPr>
          <w:p w:rsidR="003F6EED" w:rsidRDefault="003F6EED" w:rsidP="00823012">
            <w:pPr>
              <w:tabs>
                <w:tab w:val="left" w:pos="1276"/>
              </w:tabs>
              <w:jc w:val="center"/>
              <w:rPr>
                <w:b/>
              </w:rPr>
            </w:pPr>
            <w:r>
              <w:rPr>
                <w:rFonts w:asciiTheme="minorHAnsi" w:hAnsiTheme="minorHAnsi"/>
                <w:b/>
              </w:rPr>
              <w:t xml:space="preserve">UABC Departamento de Formación Básica </w:t>
            </w:r>
          </w:p>
        </w:tc>
        <w:tc>
          <w:tcPr>
            <w:tcW w:w="4606" w:type="dxa"/>
          </w:tcPr>
          <w:p w:rsidR="003F6EED" w:rsidRPr="00DE13F1" w:rsidRDefault="003F6EED" w:rsidP="00823012">
            <w:pPr>
              <w:tabs>
                <w:tab w:val="left" w:pos="1276"/>
              </w:tabs>
              <w:jc w:val="center"/>
              <w:rPr>
                <w:rFonts w:asciiTheme="minorHAnsi" w:hAnsiTheme="minorHAnsi"/>
                <w:b/>
              </w:rPr>
            </w:pPr>
            <w:r>
              <w:rPr>
                <w:rFonts w:asciiTheme="minorHAnsi" w:hAnsiTheme="minorHAnsi"/>
                <w:b/>
              </w:rPr>
              <w:t xml:space="preserve">UABC Departamento de Formación Profesional </w:t>
            </w:r>
          </w:p>
        </w:tc>
      </w:tr>
    </w:tbl>
    <w:p w:rsidR="003F6EED" w:rsidRPr="00E84CAF" w:rsidRDefault="003F6EED" w:rsidP="003F6EED">
      <w:pPr>
        <w:pStyle w:val="Prrafodelista"/>
        <w:tabs>
          <w:tab w:val="left" w:pos="3930"/>
        </w:tabs>
        <w:spacing w:after="0"/>
        <w:ind w:left="1080"/>
        <w:jc w:val="both"/>
        <w:rPr>
          <w:b/>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9"/>
        <w:gridCol w:w="4535"/>
      </w:tblGrid>
      <w:tr w:rsidR="003F6EED" w:rsidTr="00823012">
        <w:trPr>
          <w:trHeight w:val="841"/>
        </w:trPr>
        <w:tc>
          <w:tcPr>
            <w:tcW w:w="4519" w:type="dxa"/>
            <w:vAlign w:val="center"/>
          </w:tcPr>
          <w:p w:rsidR="003F6EED" w:rsidRDefault="003F6EED" w:rsidP="00823012">
            <w:pPr>
              <w:tabs>
                <w:tab w:val="left" w:pos="1276"/>
              </w:tabs>
              <w:jc w:val="center"/>
              <w:rPr>
                <w:b/>
              </w:rPr>
            </w:pPr>
            <w:r w:rsidRPr="007F659C">
              <w:rPr>
                <w:b/>
                <w:noProof/>
              </w:rPr>
              <w:drawing>
                <wp:inline distT="0" distB="0" distL="0" distR="0">
                  <wp:extent cx="2667000" cy="1998295"/>
                  <wp:effectExtent l="19050" t="0" r="0" b="0"/>
                  <wp:docPr id="27" name="Imagen 3" descr="C:\Documents and Settings\Usuario\Escritor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Escritorio\3.JPG"/>
                          <pic:cNvPicPr>
                            <a:picLocks noChangeAspect="1" noChangeArrowheads="1"/>
                          </pic:cNvPicPr>
                        </pic:nvPicPr>
                        <pic:blipFill>
                          <a:blip r:embed="rId14" cstate="print"/>
                          <a:srcRect/>
                          <a:stretch>
                            <a:fillRect/>
                          </a:stretch>
                        </pic:blipFill>
                        <pic:spPr bwMode="auto">
                          <a:xfrm>
                            <a:off x="0" y="0"/>
                            <a:ext cx="2677316" cy="2006025"/>
                          </a:xfrm>
                          <a:prstGeom prst="rect">
                            <a:avLst/>
                          </a:prstGeom>
                          <a:ln>
                            <a:noFill/>
                          </a:ln>
                          <a:effectLst>
                            <a:softEdge rad="112500"/>
                          </a:effectLst>
                        </pic:spPr>
                      </pic:pic>
                    </a:graphicData>
                  </a:graphic>
                </wp:inline>
              </w:drawing>
            </w:r>
          </w:p>
        </w:tc>
        <w:tc>
          <w:tcPr>
            <w:tcW w:w="4535" w:type="dxa"/>
          </w:tcPr>
          <w:p w:rsidR="003F6EED" w:rsidRDefault="003F6EED" w:rsidP="00823012">
            <w:pPr>
              <w:tabs>
                <w:tab w:val="left" w:pos="1276"/>
              </w:tabs>
              <w:jc w:val="both"/>
              <w:rPr>
                <w:b/>
              </w:rPr>
            </w:pPr>
            <w:r w:rsidRPr="001D01DC">
              <w:rPr>
                <w:b/>
                <w:noProof/>
              </w:rPr>
              <w:drawing>
                <wp:inline distT="0" distB="0" distL="0" distR="0">
                  <wp:extent cx="2686050" cy="1910080"/>
                  <wp:effectExtent l="19050" t="0" r="0" b="0"/>
                  <wp:docPr id="22" name="Imagen 16" descr="C:\Users\Das\Desktop\FullSizeRender u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s\Desktop\FullSizeRender une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8500" cy="1911822"/>
                          </a:xfrm>
                          <a:prstGeom prst="rect">
                            <a:avLst/>
                          </a:prstGeom>
                          <a:ln>
                            <a:noFill/>
                          </a:ln>
                          <a:effectLst>
                            <a:softEdge rad="112500"/>
                          </a:effectLst>
                        </pic:spPr>
                      </pic:pic>
                    </a:graphicData>
                  </a:graphic>
                </wp:inline>
              </w:drawing>
            </w:r>
          </w:p>
        </w:tc>
      </w:tr>
    </w:tbl>
    <w:p w:rsidR="003F6EED" w:rsidRPr="0031315B" w:rsidRDefault="003F6EED" w:rsidP="003F6EED">
      <w:pPr>
        <w:tabs>
          <w:tab w:val="left" w:pos="1276"/>
        </w:tabs>
        <w:spacing w:after="0" w:line="240" w:lineRule="auto"/>
        <w:jc w:val="both"/>
        <w:rPr>
          <w:b/>
          <w:sz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5"/>
        <w:gridCol w:w="4529"/>
      </w:tblGrid>
      <w:tr w:rsidR="003F6EED" w:rsidTr="00823012">
        <w:tc>
          <w:tcPr>
            <w:tcW w:w="4606" w:type="dxa"/>
          </w:tcPr>
          <w:p w:rsidR="003F6EED" w:rsidRDefault="003F6EED" w:rsidP="00823012">
            <w:pPr>
              <w:tabs>
                <w:tab w:val="left" w:pos="1276"/>
              </w:tabs>
              <w:jc w:val="center"/>
              <w:rPr>
                <w:b/>
              </w:rPr>
            </w:pPr>
            <w:r>
              <w:rPr>
                <w:rFonts w:asciiTheme="minorHAnsi" w:hAnsiTheme="minorHAnsi"/>
                <w:b/>
              </w:rPr>
              <w:t>UABC Facultad de Medicina y Psicología</w:t>
            </w:r>
          </w:p>
        </w:tc>
        <w:tc>
          <w:tcPr>
            <w:tcW w:w="4606" w:type="dxa"/>
          </w:tcPr>
          <w:p w:rsidR="003F6EED" w:rsidRPr="00DE13F1" w:rsidRDefault="003F6EED" w:rsidP="00823012">
            <w:pPr>
              <w:tabs>
                <w:tab w:val="left" w:pos="1276"/>
              </w:tabs>
              <w:jc w:val="center"/>
              <w:rPr>
                <w:rFonts w:asciiTheme="minorHAnsi" w:hAnsiTheme="minorHAnsi"/>
                <w:b/>
              </w:rPr>
            </w:pPr>
            <w:r>
              <w:rPr>
                <w:rFonts w:asciiTheme="minorHAnsi" w:hAnsiTheme="minorHAnsi"/>
                <w:b/>
              </w:rPr>
              <w:t xml:space="preserve">UNEA Universidad </w:t>
            </w:r>
          </w:p>
        </w:tc>
      </w:tr>
    </w:tbl>
    <w:p w:rsidR="003F6EED" w:rsidRPr="00E84CAF" w:rsidRDefault="003F6EED" w:rsidP="003F6EED">
      <w:pPr>
        <w:tabs>
          <w:tab w:val="left" w:pos="2731"/>
        </w:tabs>
        <w:spacing w:after="0" w:line="240" w:lineRule="auto"/>
        <w:jc w:val="both"/>
        <w:rPr>
          <w:sz w:val="28"/>
        </w:rPr>
      </w:pPr>
      <w: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3"/>
        <w:gridCol w:w="4491"/>
        <w:gridCol w:w="70"/>
      </w:tblGrid>
      <w:tr w:rsidR="003F6EED" w:rsidTr="00823012">
        <w:trPr>
          <w:trHeight w:val="1470"/>
        </w:trPr>
        <w:tc>
          <w:tcPr>
            <w:tcW w:w="4644" w:type="dxa"/>
          </w:tcPr>
          <w:p w:rsidR="003F6EED" w:rsidRDefault="003F6EED" w:rsidP="00823012">
            <w:pPr>
              <w:spacing w:after="120"/>
              <w:ind w:left="-142" w:right="-108"/>
              <w:jc w:val="center"/>
            </w:pPr>
            <w:r w:rsidRPr="00967CF0">
              <w:rPr>
                <w:noProof/>
              </w:rPr>
              <w:drawing>
                <wp:inline distT="0" distB="0" distL="0" distR="0">
                  <wp:extent cx="2688273" cy="1983179"/>
                  <wp:effectExtent l="19050" t="0" r="0" b="0"/>
                  <wp:docPr id="23" name="Imagen 13" descr="C:\Users\Das\Desktop\IMG_20150129_18054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s\Desktop\IMG_20150129_18054752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35" r="8292"/>
                          <a:stretch/>
                        </pic:blipFill>
                        <pic:spPr bwMode="auto">
                          <a:xfrm>
                            <a:off x="0" y="0"/>
                            <a:ext cx="2689545" cy="1984117"/>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44" w:type="dxa"/>
            <w:gridSpan w:val="2"/>
          </w:tcPr>
          <w:p w:rsidR="003F6EED" w:rsidRDefault="003F6EED" w:rsidP="00823012">
            <w:pPr>
              <w:spacing w:after="120"/>
              <w:jc w:val="center"/>
            </w:pPr>
            <w:r w:rsidRPr="00CB721A">
              <w:rPr>
                <w:noProof/>
              </w:rPr>
              <w:drawing>
                <wp:inline distT="0" distB="0" distL="0" distR="0">
                  <wp:extent cx="2647950" cy="1984023"/>
                  <wp:effectExtent l="19050" t="0" r="0" b="0"/>
                  <wp:docPr id="32" name="Imagen 5" descr="C:\Documents and Settings\Usuario\Escritori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uario\Escritorio\5.JPG"/>
                          <pic:cNvPicPr>
                            <a:picLocks noChangeAspect="1" noChangeArrowheads="1"/>
                          </pic:cNvPicPr>
                        </pic:nvPicPr>
                        <pic:blipFill>
                          <a:blip r:embed="rId17" cstate="print"/>
                          <a:srcRect/>
                          <a:stretch>
                            <a:fillRect/>
                          </a:stretch>
                        </pic:blipFill>
                        <pic:spPr bwMode="auto">
                          <a:xfrm>
                            <a:off x="0" y="0"/>
                            <a:ext cx="2647883" cy="1983973"/>
                          </a:xfrm>
                          <a:prstGeom prst="rect">
                            <a:avLst/>
                          </a:prstGeom>
                          <a:ln>
                            <a:noFill/>
                          </a:ln>
                          <a:effectLst>
                            <a:softEdge rad="112500"/>
                          </a:effectLst>
                        </pic:spPr>
                      </pic:pic>
                    </a:graphicData>
                  </a:graphic>
                </wp:inline>
              </w:drawing>
            </w:r>
          </w:p>
        </w:tc>
      </w:tr>
      <w:tr w:rsidR="003F6EED" w:rsidTr="00823012">
        <w:trPr>
          <w:gridAfter w:val="1"/>
          <w:wAfter w:w="91" w:type="dxa"/>
        </w:trPr>
        <w:tc>
          <w:tcPr>
            <w:tcW w:w="4644" w:type="dxa"/>
          </w:tcPr>
          <w:p w:rsidR="003F6EED" w:rsidRPr="00266267" w:rsidRDefault="003F6EED" w:rsidP="00823012">
            <w:pPr>
              <w:pStyle w:val="Prrafodelista"/>
              <w:ind w:left="0"/>
              <w:jc w:val="center"/>
              <w:rPr>
                <w:rFonts w:asciiTheme="minorHAnsi" w:hAnsiTheme="minorHAnsi"/>
                <w:sz w:val="18"/>
              </w:rPr>
            </w:pPr>
            <w:r w:rsidRPr="00967CF0">
              <w:rPr>
                <w:rFonts w:asciiTheme="minorHAnsi" w:hAnsiTheme="minorHAnsi"/>
                <w:b/>
                <w:sz w:val="18"/>
                <w:szCs w:val="18"/>
                <w:lang w:val="es-ES"/>
              </w:rPr>
              <w:t>UABC Facultad de Derecho</w:t>
            </w:r>
          </w:p>
        </w:tc>
        <w:tc>
          <w:tcPr>
            <w:tcW w:w="4553" w:type="dxa"/>
          </w:tcPr>
          <w:p w:rsidR="003F6EED" w:rsidRPr="001D01DC" w:rsidRDefault="003F6EED" w:rsidP="00823012">
            <w:pPr>
              <w:pStyle w:val="Prrafodelista"/>
              <w:ind w:left="0"/>
              <w:jc w:val="center"/>
              <w:rPr>
                <w:rFonts w:asciiTheme="minorHAnsi" w:hAnsiTheme="minorHAnsi"/>
                <w:b/>
                <w:sz w:val="18"/>
                <w:szCs w:val="18"/>
                <w:lang w:val="es-ES"/>
              </w:rPr>
            </w:pPr>
            <w:r>
              <w:rPr>
                <w:rFonts w:asciiTheme="minorHAnsi" w:hAnsiTheme="minorHAnsi"/>
                <w:b/>
                <w:sz w:val="18"/>
                <w:szCs w:val="18"/>
                <w:lang w:val="es-ES"/>
              </w:rPr>
              <w:t>UABC CITEC Universidad</w:t>
            </w:r>
          </w:p>
        </w:tc>
      </w:tr>
    </w:tbl>
    <w:p w:rsidR="003F6EED" w:rsidRDefault="003F6EED" w:rsidP="003F6EED">
      <w:pPr>
        <w:tabs>
          <w:tab w:val="left" w:pos="1276"/>
        </w:tabs>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67"/>
        <w:gridCol w:w="87"/>
      </w:tblGrid>
      <w:tr w:rsidR="003F6EED" w:rsidTr="00823012">
        <w:trPr>
          <w:trHeight w:val="1470"/>
        </w:trPr>
        <w:tc>
          <w:tcPr>
            <w:tcW w:w="9054" w:type="dxa"/>
            <w:gridSpan w:val="2"/>
          </w:tcPr>
          <w:p w:rsidR="003F6EED" w:rsidRDefault="003F6EED" w:rsidP="00823012">
            <w:pPr>
              <w:spacing w:after="120"/>
              <w:jc w:val="center"/>
            </w:pPr>
            <w:r w:rsidRPr="00CB721A">
              <w:rPr>
                <w:noProof/>
              </w:rPr>
              <w:lastRenderedPageBreak/>
              <w:drawing>
                <wp:inline distT="0" distB="0" distL="0" distR="0">
                  <wp:extent cx="3033323" cy="1980567"/>
                  <wp:effectExtent l="19050" t="0" r="0" b="0"/>
                  <wp:docPr id="24" name="Imagen 4" descr="C:\Documents and Settings\Usuario\Escritori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Escritorio\4.JPG"/>
                          <pic:cNvPicPr>
                            <a:picLocks noChangeAspect="1" noChangeArrowheads="1"/>
                          </pic:cNvPicPr>
                        </pic:nvPicPr>
                        <pic:blipFill>
                          <a:blip r:embed="rId18" cstate="print"/>
                          <a:srcRect/>
                          <a:stretch>
                            <a:fillRect/>
                          </a:stretch>
                        </pic:blipFill>
                        <pic:spPr bwMode="auto">
                          <a:xfrm>
                            <a:off x="0" y="0"/>
                            <a:ext cx="3034586" cy="1981392"/>
                          </a:xfrm>
                          <a:prstGeom prst="rect">
                            <a:avLst/>
                          </a:prstGeom>
                          <a:ln>
                            <a:noFill/>
                          </a:ln>
                          <a:effectLst>
                            <a:softEdge rad="112500"/>
                          </a:effectLst>
                        </pic:spPr>
                      </pic:pic>
                    </a:graphicData>
                  </a:graphic>
                </wp:inline>
              </w:drawing>
            </w:r>
          </w:p>
        </w:tc>
      </w:tr>
      <w:tr w:rsidR="003F6EED" w:rsidTr="00823012">
        <w:trPr>
          <w:gridAfter w:val="1"/>
          <w:wAfter w:w="87" w:type="dxa"/>
        </w:trPr>
        <w:tc>
          <w:tcPr>
            <w:tcW w:w="8967" w:type="dxa"/>
          </w:tcPr>
          <w:p w:rsidR="003F6EED" w:rsidRPr="001D01DC" w:rsidRDefault="003F6EED" w:rsidP="00823012">
            <w:pPr>
              <w:spacing w:after="120"/>
              <w:jc w:val="center"/>
              <w:rPr>
                <w:rFonts w:asciiTheme="minorHAnsi" w:hAnsiTheme="minorHAnsi"/>
                <w:b/>
              </w:rPr>
            </w:pPr>
            <w:r w:rsidRPr="00FB0E50">
              <w:rPr>
                <w:rFonts w:asciiTheme="minorHAnsi" w:hAnsiTheme="minorHAnsi"/>
                <w:b/>
                <w:sz w:val="18"/>
                <w:szCs w:val="18"/>
                <w:lang w:val="es-ES"/>
              </w:rPr>
              <w:t>UABC Facultad Turismo y Mercadotecnia</w:t>
            </w:r>
          </w:p>
        </w:tc>
      </w:tr>
    </w:tbl>
    <w:p w:rsidR="003F6EED" w:rsidRDefault="003F6EED" w:rsidP="003F6EED">
      <w:pPr>
        <w:pStyle w:val="Prrafodelista"/>
        <w:tabs>
          <w:tab w:val="left" w:pos="3930"/>
        </w:tabs>
        <w:spacing w:after="0"/>
        <w:ind w:left="1080"/>
        <w:jc w:val="both"/>
        <w:rPr>
          <w:b/>
        </w:rPr>
      </w:pPr>
    </w:p>
    <w:p w:rsidR="003F6EED" w:rsidRDefault="003F6EED" w:rsidP="003F6EED">
      <w:pPr>
        <w:tabs>
          <w:tab w:val="left" w:pos="3930"/>
        </w:tabs>
        <w:spacing w:after="0"/>
        <w:jc w:val="both"/>
      </w:pPr>
    </w:p>
    <w:p w:rsidR="003F6EED" w:rsidRDefault="003F6EED" w:rsidP="003F6EED">
      <w:pPr>
        <w:tabs>
          <w:tab w:val="left" w:pos="3930"/>
        </w:tabs>
        <w:spacing w:after="0"/>
        <w:jc w:val="both"/>
      </w:pPr>
      <w:r>
        <w:rPr>
          <w:b/>
        </w:rPr>
        <w:t>VII. Quinto Concurso de Cartel  sobre “Participación Ciudadana”</w:t>
      </w:r>
    </w:p>
    <w:p w:rsidR="003F6EED" w:rsidRDefault="003F6EED" w:rsidP="003F6EED">
      <w:pPr>
        <w:tabs>
          <w:tab w:val="left" w:pos="3930"/>
        </w:tabs>
        <w:spacing w:after="0"/>
        <w:jc w:val="both"/>
      </w:pPr>
    </w:p>
    <w:p w:rsidR="003F6EED" w:rsidRDefault="003F6EED" w:rsidP="003F6EED">
      <w:pPr>
        <w:tabs>
          <w:tab w:val="left" w:pos="3930"/>
        </w:tabs>
        <w:spacing w:after="0"/>
        <w:jc w:val="both"/>
      </w:pPr>
      <w:r>
        <w:t>Durante este mes, c</w:t>
      </w:r>
      <w:r w:rsidRPr="00254B1C">
        <w:t>on el propósito de contribuir al desarrollo de la vida democrática en el Estado, se elaboró el proyecto de convocatoria para el quinto Concurso de Cartel “Participación Ciudadana”, dirigida a estudiantes de educación media superior y superior de las instituciones educativas establecidas en el Estado de Baja California; misma que ya fue enviada a la Universidad Autónoma de Baja California, al Sistema Educativo Estatal y al Instituto de Cultura de Baja California, para su revisión.</w:t>
      </w:r>
    </w:p>
    <w:p w:rsidR="003F6EED" w:rsidRDefault="003F6EED" w:rsidP="003F6EED">
      <w:pPr>
        <w:tabs>
          <w:tab w:val="left" w:pos="3930"/>
        </w:tabs>
        <w:spacing w:after="0"/>
        <w:jc w:val="both"/>
        <w:rPr>
          <w:b/>
        </w:rPr>
      </w:pPr>
    </w:p>
    <w:p w:rsidR="003F6EED" w:rsidRDefault="003F6EED" w:rsidP="003F6EED">
      <w:pPr>
        <w:tabs>
          <w:tab w:val="left" w:pos="3930"/>
        </w:tabs>
        <w:spacing w:after="0"/>
        <w:jc w:val="both"/>
        <w:rPr>
          <w:b/>
        </w:rPr>
      </w:pPr>
    </w:p>
    <w:p w:rsidR="003F6EED" w:rsidRPr="002B052D" w:rsidRDefault="003F6EED" w:rsidP="003F6EED">
      <w:pPr>
        <w:tabs>
          <w:tab w:val="left" w:pos="3930"/>
        </w:tabs>
        <w:spacing w:after="0"/>
        <w:jc w:val="both"/>
        <w:rPr>
          <w:b/>
        </w:rPr>
      </w:pPr>
      <w:r>
        <w:rPr>
          <w:b/>
        </w:rPr>
        <w:t>VIII. Participación en el Evento “14vo. Maratón del Saber”</w:t>
      </w:r>
    </w:p>
    <w:p w:rsidR="003F6EED" w:rsidRPr="0074380D" w:rsidRDefault="003F6EED" w:rsidP="003F6EED">
      <w:pPr>
        <w:tabs>
          <w:tab w:val="left" w:pos="3930"/>
        </w:tabs>
        <w:spacing w:after="0"/>
        <w:jc w:val="both"/>
        <w:rPr>
          <w:b/>
          <w:sz w:val="18"/>
        </w:rPr>
      </w:pPr>
    </w:p>
    <w:p w:rsidR="003F6EED" w:rsidRDefault="003F6EED" w:rsidP="003F6EED">
      <w:pPr>
        <w:tabs>
          <w:tab w:val="left" w:pos="3930"/>
        </w:tabs>
        <w:spacing w:after="0"/>
        <w:jc w:val="both"/>
      </w:pPr>
      <w:r>
        <w:t>Durante este mes, c</w:t>
      </w:r>
      <w:r w:rsidRPr="00A9083B">
        <w:t xml:space="preserve">omo parte de las actividades dirigidas a la ampliación de la educación cívica, el Instituto Electoral y de Participación Ciudadana realizó acciones de acercamiento con el Centro del Saber </w:t>
      </w:r>
      <w:proofErr w:type="spellStart"/>
      <w:r w:rsidRPr="00A9083B">
        <w:t>Meyibó</w:t>
      </w:r>
      <w:proofErr w:type="spellEnd"/>
      <w:r w:rsidRPr="00A9083B">
        <w:t xml:space="preserve"> para apoyarlos en la promoción, organización y desarrollo del “14vo. Maratón del Saber”, el cual año con año en el mes de Marzo organizado por  el Instituto Municipal de Arte y Cultura de Mexicali a través de ese centro.</w:t>
      </w:r>
    </w:p>
    <w:p w:rsidR="003F6EED" w:rsidRDefault="003F6EED" w:rsidP="003F6EED">
      <w:pPr>
        <w:tabs>
          <w:tab w:val="left" w:pos="3930"/>
        </w:tabs>
        <w:spacing w:after="0"/>
        <w:jc w:val="both"/>
        <w:rPr>
          <w:b/>
        </w:rPr>
      </w:pPr>
    </w:p>
    <w:p w:rsidR="003F6EED" w:rsidRDefault="003F6EED" w:rsidP="003F6EED">
      <w:pPr>
        <w:tabs>
          <w:tab w:val="left" w:pos="3930"/>
        </w:tabs>
        <w:spacing w:after="0"/>
        <w:jc w:val="both"/>
        <w:rPr>
          <w:b/>
        </w:rPr>
      </w:pPr>
    </w:p>
    <w:p w:rsidR="003F6EED" w:rsidRDefault="003F6EED" w:rsidP="003F6EED">
      <w:pPr>
        <w:tabs>
          <w:tab w:val="left" w:pos="3930"/>
        </w:tabs>
        <w:spacing w:after="0"/>
        <w:jc w:val="both"/>
        <w:rPr>
          <w:b/>
        </w:rPr>
      </w:pPr>
      <w:r>
        <w:rPr>
          <w:b/>
        </w:rPr>
        <w:t xml:space="preserve">IX. </w:t>
      </w:r>
      <w:r w:rsidRPr="00D457A8">
        <w:rPr>
          <w:b/>
        </w:rPr>
        <w:t>Educación Cívica</w:t>
      </w:r>
    </w:p>
    <w:p w:rsidR="003F6EED" w:rsidRDefault="003F6EED" w:rsidP="003F6EED">
      <w:pPr>
        <w:tabs>
          <w:tab w:val="left" w:pos="3930"/>
        </w:tabs>
        <w:spacing w:after="0"/>
        <w:jc w:val="both"/>
        <w:rPr>
          <w:b/>
        </w:rPr>
      </w:pPr>
    </w:p>
    <w:p w:rsidR="003F6EED" w:rsidRPr="008F52D9" w:rsidRDefault="003F6EED" w:rsidP="003F6EED">
      <w:pPr>
        <w:tabs>
          <w:tab w:val="left" w:pos="1985"/>
        </w:tabs>
        <w:spacing w:after="0"/>
        <w:jc w:val="both"/>
        <w:rPr>
          <w:b/>
        </w:rPr>
      </w:pPr>
      <w:r w:rsidRPr="000A3801">
        <w:t xml:space="preserve">Durante el mes de </w:t>
      </w:r>
      <w:r>
        <w:t>Enero</w:t>
      </w:r>
      <w:r w:rsidRPr="000A3801">
        <w:t xml:space="preserve">, la población en el </w:t>
      </w:r>
      <w:r w:rsidRPr="007F6D1B">
        <w:rPr>
          <w:b/>
        </w:rPr>
        <w:t>Sistema Formal</w:t>
      </w:r>
      <w:r>
        <w:t xml:space="preserve"> atendida en el Estado fue de</w:t>
      </w:r>
      <w:r w:rsidRPr="00A007CC">
        <w:t xml:space="preserve"> </w:t>
      </w:r>
      <w:r w:rsidRPr="00F64A7F">
        <w:rPr>
          <w:b/>
        </w:rPr>
        <w:t xml:space="preserve">1,437 </w:t>
      </w:r>
      <w:r w:rsidRPr="006C3276">
        <w:t>alumnos,</w:t>
      </w:r>
      <w:r w:rsidRPr="00C11BEA">
        <w:t xml:space="preserve"> de los cuales </w:t>
      </w:r>
      <w:r w:rsidRPr="006C3276">
        <w:rPr>
          <w:b/>
        </w:rPr>
        <w:t>187</w:t>
      </w:r>
      <w:r>
        <w:t xml:space="preserve"> se han atendido en pláticas de elecciones escolares</w:t>
      </w:r>
      <w:r w:rsidRPr="00C11BEA">
        <w:t xml:space="preserve"> y</w:t>
      </w:r>
      <w:r>
        <w:t xml:space="preserve"> valores cívicos, y</w:t>
      </w:r>
      <w:r w:rsidRPr="00C11BEA">
        <w:t xml:space="preserve"> </w:t>
      </w:r>
      <w:r w:rsidRPr="006C3276">
        <w:rPr>
          <w:b/>
        </w:rPr>
        <w:t>1,250</w:t>
      </w:r>
      <w:r>
        <w:t xml:space="preserve"> </w:t>
      </w:r>
      <w:r w:rsidRPr="00C11BEA">
        <w:t xml:space="preserve">se tendieron </w:t>
      </w:r>
      <w:r>
        <w:t>en jornadas electorales</w:t>
      </w:r>
      <w:r w:rsidRPr="00A007CC">
        <w:t>.</w:t>
      </w:r>
      <w:r>
        <w:t xml:space="preserve"> También se realizo promoción en Mexicali y zona costa del </w:t>
      </w:r>
      <w:r>
        <w:rPr>
          <w:lang w:val="es-ES"/>
        </w:rPr>
        <w:t>“6to concurso de cuento sobre cultura cívica y formación ciudadana”</w:t>
      </w:r>
      <w:r>
        <w:t>.</w:t>
      </w:r>
    </w:p>
    <w:p w:rsidR="003F6EED" w:rsidRDefault="003F6EED" w:rsidP="003F6EED">
      <w:pPr>
        <w:tabs>
          <w:tab w:val="left" w:pos="1985"/>
        </w:tabs>
        <w:spacing w:after="0"/>
        <w:jc w:val="both"/>
      </w:pPr>
    </w:p>
    <w:p w:rsidR="003F6EED" w:rsidRDefault="003F6EED" w:rsidP="003F6EED">
      <w:pPr>
        <w:tabs>
          <w:tab w:val="left" w:pos="1985"/>
        </w:tabs>
        <w:spacing w:after="0"/>
        <w:jc w:val="both"/>
      </w:pPr>
    </w:p>
    <w:p w:rsidR="003F6EED" w:rsidRPr="006E5D39" w:rsidRDefault="003F6EED" w:rsidP="003F6EED">
      <w:pPr>
        <w:tabs>
          <w:tab w:val="left" w:pos="1985"/>
        </w:tabs>
        <w:spacing w:after="0"/>
        <w:jc w:val="both"/>
      </w:pPr>
    </w:p>
    <w:p w:rsidR="003F6EED" w:rsidRPr="009548D2" w:rsidRDefault="003F6EED" w:rsidP="003F6EED">
      <w:pPr>
        <w:tabs>
          <w:tab w:val="left" w:pos="1985"/>
        </w:tabs>
        <w:spacing w:after="0"/>
        <w:jc w:val="both"/>
        <w:rPr>
          <w:sz w:val="12"/>
        </w:rPr>
      </w:pPr>
    </w:p>
    <w:tbl>
      <w:tblPr>
        <w:tblW w:w="7963" w:type="dxa"/>
        <w:jc w:val="center"/>
        <w:tblInd w:w="60" w:type="dxa"/>
        <w:tblCellMar>
          <w:left w:w="70" w:type="dxa"/>
          <w:right w:w="70" w:type="dxa"/>
        </w:tblCellMar>
        <w:tblLook w:val="04A0"/>
      </w:tblPr>
      <w:tblGrid>
        <w:gridCol w:w="896"/>
        <w:gridCol w:w="1451"/>
        <w:gridCol w:w="4321"/>
        <w:gridCol w:w="1295"/>
      </w:tblGrid>
      <w:tr w:rsidR="003F6EED" w:rsidRPr="00D078AB" w:rsidTr="00823012">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F6EED" w:rsidRPr="000138D3" w:rsidRDefault="003F6EED" w:rsidP="00823012">
            <w:pPr>
              <w:spacing w:after="0" w:line="240" w:lineRule="auto"/>
              <w:jc w:val="center"/>
              <w:rPr>
                <w:rFonts w:ascii="Calibri" w:eastAsia="Times New Roman" w:hAnsi="Calibri" w:cs="Times New Roman"/>
                <w:bCs/>
                <w:color w:val="FFFFFF" w:themeColor="background1"/>
                <w:sz w:val="16"/>
                <w:szCs w:val="16"/>
                <w:lang w:eastAsia="es-ES"/>
              </w:rPr>
            </w:pPr>
            <w:r w:rsidRPr="000138D3">
              <w:rPr>
                <w:rFonts w:ascii="Calibri" w:eastAsia="Times New Roman" w:hAnsi="Calibri" w:cs="Times New Roman"/>
                <w:b/>
                <w:bCs/>
                <w:color w:val="FFFFFF" w:themeColor="background1"/>
                <w:sz w:val="16"/>
                <w:szCs w:val="16"/>
                <w:lang w:eastAsia="es-ES"/>
              </w:rPr>
              <w:t>ALUMNOS ATENDIDOS EN SESIONES DE INFORMACIÓN</w:t>
            </w:r>
          </w:p>
        </w:tc>
      </w:tr>
      <w:tr w:rsidR="003F6EED" w:rsidRPr="00D078AB" w:rsidTr="00823012">
        <w:trPr>
          <w:trHeight w:val="130"/>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F6EED" w:rsidRPr="000138D3"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0138D3">
              <w:rPr>
                <w:b/>
                <w:sz w:val="16"/>
                <w:szCs w:val="16"/>
              </w:rPr>
              <w:br w:type="page"/>
            </w:r>
            <w:r w:rsidRPr="000138D3">
              <w:rPr>
                <w:rFonts w:ascii="Calibri" w:eastAsia="Times New Roman" w:hAnsi="Calibri" w:cs="Times New Roman"/>
                <w:b/>
                <w:bCs/>
                <w:color w:val="FFFFFF" w:themeColor="background1"/>
                <w:sz w:val="16"/>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3F6EED" w:rsidRPr="000138D3"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0138D3">
              <w:rPr>
                <w:rFonts w:ascii="Calibri" w:eastAsia="Times New Roman" w:hAnsi="Calibri" w:cs="Times New Roman"/>
                <w:b/>
                <w:bCs/>
                <w:color w:val="FFFFFF" w:themeColor="background1"/>
                <w:sz w:val="16"/>
                <w:szCs w:val="16"/>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3F6EED" w:rsidRPr="000138D3"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0138D3">
              <w:rPr>
                <w:rFonts w:ascii="Calibri" w:eastAsia="Times New Roman" w:hAnsi="Calibri" w:cs="Times New Roman"/>
                <w:b/>
                <w:bCs/>
                <w:color w:val="FFFFFF" w:themeColor="background1"/>
                <w:sz w:val="16"/>
                <w:szCs w:val="16"/>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3F6EED" w:rsidRPr="000138D3"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0138D3">
              <w:rPr>
                <w:rFonts w:ascii="Calibri" w:eastAsia="Times New Roman" w:hAnsi="Calibri" w:cs="Times New Roman"/>
                <w:b/>
                <w:bCs/>
                <w:color w:val="FFFFFF" w:themeColor="background1"/>
                <w:sz w:val="16"/>
                <w:szCs w:val="16"/>
                <w:lang w:eastAsia="es-ES"/>
              </w:rPr>
              <w:t>ASISTENCIA</w:t>
            </w:r>
          </w:p>
        </w:tc>
      </w:tr>
      <w:tr w:rsidR="003F6EED" w:rsidRPr="006E5D39" w:rsidTr="00823012">
        <w:trPr>
          <w:trHeight w:val="70"/>
          <w:jc w:val="center"/>
        </w:trPr>
        <w:tc>
          <w:tcPr>
            <w:tcW w:w="896" w:type="dxa"/>
            <w:tcBorders>
              <w:left w:val="single" w:sz="4" w:space="0" w:color="auto"/>
              <w:right w:val="single" w:sz="4" w:space="0" w:color="auto"/>
            </w:tcBorders>
            <w:vAlign w:val="center"/>
          </w:tcPr>
          <w:p w:rsidR="003F6EED" w:rsidRPr="006E5D39" w:rsidRDefault="003F6EED" w:rsidP="00823012">
            <w:pPr>
              <w:spacing w:after="0" w:line="240" w:lineRule="auto"/>
              <w:jc w:val="center"/>
              <w:rPr>
                <w:rFonts w:ascii="Calibri" w:hAnsi="Calibri"/>
                <w:color w:val="000000"/>
                <w:sz w:val="16"/>
                <w:szCs w:val="16"/>
              </w:rPr>
            </w:pPr>
            <w:r w:rsidRPr="006E5D39">
              <w:rPr>
                <w:rFonts w:ascii="Calibri" w:hAnsi="Calibri"/>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sidRPr="006E5D39">
              <w:rPr>
                <w:rFonts w:ascii="Calibri" w:hAnsi="Calibri"/>
                <w:color w:val="000000"/>
                <w:sz w:val="16"/>
                <w:szCs w:val="16"/>
              </w:rPr>
              <w:t>12-ene-15</w:t>
            </w:r>
          </w:p>
        </w:tc>
        <w:tc>
          <w:tcPr>
            <w:tcW w:w="4321"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rPr>
                <w:rFonts w:ascii="Calibri" w:hAnsi="Calibri"/>
                <w:color w:val="000000"/>
                <w:sz w:val="16"/>
                <w:szCs w:val="16"/>
              </w:rPr>
            </w:pPr>
            <w:r w:rsidRPr="006E5D39">
              <w:rPr>
                <w:sz w:val="18"/>
                <w:szCs w:val="18"/>
              </w:rPr>
              <w:t>Colegio Anglo-Americano</w:t>
            </w:r>
          </w:p>
        </w:tc>
        <w:tc>
          <w:tcPr>
            <w:tcW w:w="1295"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sidRPr="006E5D39">
              <w:rPr>
                <w:rFonts w:ascii="Calibri" w:hAnsi="Calibri"/>
                <w:color w:val="000000"/>
                <w:sz w:val="16"/>
                <w:szCs w:val="16"/>
              </w:rPr>
              <w:t>44</w:t>
            </w:r>
          </w:p>
        </w:tc>
      </w:tr>
      <w:tr w:rsidR="003F6EED" w:rsidRPr="006E5D39" w:rsidTr="00823012">
        <w:trPr>
          <w:trHeight w:val="70"/>
          <w:jc w:val="center"/>
        </w:trPr>
        <w:tc>
          <w:tcPr>
            <w:tcW w:w="896" w:type="dxa"/>
            <w:tcBorders>
              <w:left w:val="single" w:sz="4" w:space="0" w:color="auto"/>
              <w:right w:val="single" w:sz="4" w:space="0" w:color="auto"/>
            </w:tcBorders>
            <w:vAlign w:val="center"/>
          </w:tcPr>
          <w:p w:rsidR="003F6EED" w:rsidRPr="006E5D39" w:rsidRDefault="003F6EED" w:rsidP="00823012">
            <w:pPr>
              <w:spacing w:after="0" w:line="240" w:lineRule="auto"/>
              <w:jc w:val="center"/>
              <w:rPr>
                <w:rFonts w:ascii="Calibri" w:hAnsi="Calibri"/>
                <w:color w:val="000000"/>
                <w:sz w:val="16"/>
                <w:szCs w:val="16"/>
              </w:rPr>
            </w:pPr>
            <w:r w:rsidRPr="006E5D39">
              <w:rPr>
                <w:rFonts w:ascii="Calibri" w:hAnsi="Calibri"/>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27-</w:t>
            </w:r>
            <w:r w:rsidRPr="006E5D39">
              <w:rPr>
                <w:rFonts w:ascii="Calibri" w:hAnsi="Calibri"/>
                <w:color w:val="000000"/>
                <w:sz w:val="16"/>
                <w:szCs w:val="16"/>
              </w:rPr>
              <w:t>ene-15</w:t>
            </w:r>
          </w:p>
        </w:tc>
        <w:tc>
          <w:tcPr>
            <w:tcW w:w="4321"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rPr>
                <w:rFonts w:ascii="Calibri" w:hAnsi="Calibri"/>
                <w:color w:val="000000"/>
                <w:sz w:val="16"/>
                <w:szCs w:val="16"/>
              </w:rPr>
            </w:pPr>
            <w:r w:rsidRPr="006E5D39">
              <w:rPr>
                <w:sz w:val="18"/>
                <w:szCs w:val="18"/>
              </w:rPr>
              <w:t xml:space="preserve">Primaria Hipólito </w:t>
            </w:r>
            <w:proofErr w:type="spellStart"/>
            <w:r w:rsidRPr="006E5D39">
              <w:rPr>
                <w:sz w:val="18"/>
                <w:szCs w:val="18"/>
              </w:rPr>
              <w:t>Rentería</w:t>
            </w:r>
            <w:proofErr w:type="spellEnd"/>
          </w:p>
        </w:tc>
        <w:tc>
          <w:tcPr>
            <w:tcW w:w="1295"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36</w:t>
            </w:r>
          </w:p>
        </w:tc>
      </w:tr>
      <w:tr w:rsidR="003F6EED" w:rsidRPr="006E5D39" w:rsidTr="00823012">
        <w:trPr>
          <w:trHeight w:val="70"/>
          <w:jc w:val="center"/>
        </w:trPr>
        <w:tc>
          <w:tcPr>
            <w:tcW w:w="896" w:type="dxa"/>
            <w:tcBorders>
              <w:left w:val="single" w:sz="4" w:space="0" w:color="auto"/>
              <w:right w:val="single" w:sz="4" w:space="0" w:color="auto"/>
            </w:tcBorders>
            <w:vAlign w:val="center"/>
          </w:tcPr>
          <w:p w:rsidR="003F6EED" w:rsidRPr="006E5D39" w:rsidRDefault="003F6EED" w:rsidP="00823012">
            <w:pPr>
              <w:spacing w:after="0" w:line="240" w:lineRule="auto"/>
              <w:jc w:val="center"/>
              <w:rPr>
                <w:rFonts w:ascii="Calibri" w:hAnsi="Calibri"/>
                <w:color w:val="000000"/>
                <w:sz w:val="16"/>
                <w:szCs w:val="16"/>
              </w:rPr>
            </w:pPr>
            <w:r w:rsidRPr="006E5D39">
              <w:rPr>
                <w:rFonts w:ascii="Calibri" w:hAnsi="Calibri"/>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28</w:t>
            </w:r>
            <w:r w:rsidRPr="006E5D39">
              <w:rPr>
                <w:rFonts w:ascii="Calibri" w:hAnsi="Calibri"/>
                <w:color w:val="000000"/>
                <w:sz w:val="16"/>
                <w:szCs w:val="16"/>
              </w:rPr>
              <w:t>-ene-15</w:t>
            </w:r>
          </w:p>
        </w:tc>
        <w:tc>
          <w:tcPr>
            <w:tcW w:w="4321"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rPr>
                <w:rFonts w:ascii="Calibri" w:hAnsi="Calibri"/>
                <w:color w:val="000000"/>
                <w:sz w:val="16"/>
                <w:szCs w:val="16"/>
              </w:rPr>
            </w:pPr>
            <w:r w:rsidRPr="006E5D39">
              <w:rPr>
                <w:sz w:val="18"/>
                <w:szCs w:val="18"/>
              </w:rPr>
              <w:t xml:space="preserve">Primaria Hipólito </w:t>
            </w:r>
            <w:proofErr w:type="spellStart"/>
            <w:r w:rsidRPr="006E5D39">
              <w:rPr>
                <w:sz w:val="18"/>
                <w:szCs w:val="18"/>
              </w:rPr>
              <w:t>Rentería</w:t>
            </w:r>
            <w:proofErr w:type="spellEnd"/>
          </w:p>
        </w:tc>
        <w:tc>
          <w:tcPr>
            <w:tcW w:w="1295"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64</w:t>
            </w:r>
          </w:p>
        </w:tc>
      </w:tr>
      <w:tr w:rsidR="003F6EED" w:rsidRPr="006E5D39" w:rsidTr="00823012">
        <w:trPr>
          <w:trHeight w:val="70"/>
          <w:jc w:val="center"/>
        </w:trPr>
        <w:tc>
          <w:tcPr>
            <w:tcW w:w="896" w:type="dxa"/>
            <w:tcBorders>
              <w:left w:val="single" w:sz="4" w:space="0" w:color="auto"/>
              <w:right w:val="single" w:sz="4" w:space="0" w:color="auto"/>
            </w:tcBorders>
            <w:vAlign w:val="center"/>
          </w:tcPr>
          <w:p w:rsidR="003F6EED" w:rsidRPr="006E5D39" w:rsidRDefault="003F6EED" w:rsidP="00823012">
            <w:pPr>
              <w:spacing w:after="0" w:line="240" w:lineRule="auto"/>
              <w:jc w:val="center"/>
              <w:rPr>
                <w:rFonts w:ascii="Calibri" w:hAnsi="Calibri"/>
                <w:color w:val="000000"/>
                <w:sz w:val="16"/>
                <w:szCs w:val="16"/>
              </w:rPr>
            </w:pPr>
            <w:r w:rsidRPr="006E5D39">
              <w:rPr>
                <w:rFonts w:ascii="Calibri" w:hAnsi="Calibri"/>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29</w:t>
            </w:r>
            <w:r w:rsidRPr="006E5D39">
              <w:rPr>
                <w:rFonts w:ascii="Calibri" w:hAnsi="Calibri"/>
                <w:color w:val="000000"/>
                <w:sz w:val="16"/>
                <w:szCs w:val="16"/>
              </w:rPr>
              <w:t>-ene-15</w:t>
            </w:r>
          </w:p>
        </w:tc>
        <w:tc>
          <w:tcPr>
            <w:tcW w:w="4321"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rPr>
                <w:rFonts w:ascii="Calibri" w:hAnsi="Calibri"/>
                <w:color w:val="000000"/>
                <w:sz w:val="16"/>
                <w:szCs w:val="16"/>
              </w:rPr>
            </w:pPr>
            <w:r w:rsidRPr="006E5D39">
              <w:rPr>
                <w:sz w:val="18"/>
                <w:szCs w:val="18"/>
              </w:rPr>
              <w:t xml:space="preserve">Primaria "Joaquín Ramírez </w:t>
            </w:r>
            <w:proofErr w:type="spellStart"/>
            <w:r w:rsidRPr="006E5D39">
              <w:rPr>
                <w:sz w:val="18"/>
                <w:szCs w:val="18"/>
              </w:rPr>
              <w:t>Arballo</w:t>
            </w:r>
            <w:proofErr w:type="spellEnd"/>
            <w:r w:rsidRPr="006E5D39">
              <w:rPr>
                <w:sz w:val="18"/>
                <w:szCs w:val="18"/>
              </w:rPr>
              <w:t>"</w:t>
            </w:r>
          </w:p>
        </w:tc>
        <w:tc>
          <w:tcPr>
            <w:tcW w:w="1295"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43</w:t>
            </w:r>
          </w:p>
        </w:tc>
      </w:tr>
      <w:tr w:rsidR="003F6EED" w:rsidRPr="00D078AB" w:rsidTr="00823012">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3F6EED" w:rsidRPr="006E5D39" w:rsidRDefault="003F6EED" w:rsidP="00823012">
            <w:pPr>
              <w:spacing w:after="0" w:line="240" w:lineRule="auto"/>
              <w:jc w:val="center"/>
              <w:rPr>
                <w:b/>
                <w:color w:val="000000"/>
                <w:sz w:val="16"/>
                <w:szCs w:val="16"/>
              </w:rPr>
            </w:pPr>
            <w:r w:rsidRPr="006E5D39">
              <w:rPr>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3F6EED" w:rsidRPr="000138D3" w:rsidRDefault="003F6EED" w:rsidP="00823012">
            <w:pPr>
              <w:spacing w:after="0" w:line="240" w:lineRule="auto"/>
              <w:jc w:val="center"/>
              <w:rPr>
                <w:b/>
                <w:color w:val="000000"/>
                <w:sz w:val="16"/>
                <w:szCs w:val="16"/>
              </w:rPr>
            </w:pPr>
            <w:r>
              <w:rPr>
                <w:b/>
                <w:color w:val="000000"/>
                <w:sz w:val="16"/>
                <w:szCs w:val="16"/>
              </w:rPr>
              <w:t>187</w:t>
            </w:r>
          </w:p>
        </w:tc>
      </w:tr>
    </w:tbl>
    <w:p w:rsidR="003F6EED" w:rsidRDefault="003F6EED" w:rsidP="003F6EED">
      <w:pPr>
        <w:tabs>
          <w:tab w:val="left" w:pos="1985"/>
        </w:tabs>
        <w:spacing w:after="240"/>
        <w:jc w:val="both"/>
        <w:rPr>
          <w:sz w:val="2"/>
        </w:rPr>
      </w:pPr>
    </w:p>
    <w:p w:rsidR="003F6EED" w:rsidRDefault="003F6EED" w:rsidP="003F6EED">
      <w:pPr>
        <w:tabs>
          <w:tab w:val="left" w:pos="3450"/>
        </w:tabs>
        <w:spacing w:after="0"/>
        <w:jc w:val="both"/>
        <w:rPr>
          <w:b/>
        </w:rPr>
      </w:pPr>
      <w:r>
        <w:rPr>
          <w:b/>
        </w:rPr>
        <w:tab/>
      </w:r>
    </w:p>
    <w:tbl>
      <w:tblPr>
        <w:tblW w:w="7963" w:type="dxa"/>
        <w:jc w:val="center"/>
        <w:tblInd w:w="60" w:type="dxa"/>
        <w:tblCellMar>
          <w:left w:w="70" w:type="dxa"/>
          <w:right w:w="70" w:type="dxa"/>
        </w:tblCellMar>
        <w:tblLook w:val="04A0"/>
      </w:tblPr>
      <w:tblGrid>
        <w:gridCol w:w="896"/>
        <w:gridCol w:w="1451"/>
        <w:gridCol w:w="4321"/>
        <w:gridCol w:w="1295"/>
      </w:tblGrid>
      <w:tr w:rsidR="003F6EED" w:rsidRPr="00D078AB" w:rsidTr="00823012">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rFonts w:ascii="Calibri" w:eastAsia="Times New Roman" w:hAnsi="Calibri" w:cs="Times New Roman"/>
                <w:b/>
                <w:bCs/>
                <w:color w:val="FFFFFF" w:themeColor="background1"/>
                <w:sz w:val="16"/>
                <w:szCs w:val="16"/>
                <w:lang w:eastAsia="es-ES"/>
              </w:rPr>
              <w:t>ALUMNOS ATENDIDOS EN JORNADAS ELECTORALES</w:t>
            </w:r>
          </w:p>
        </w:tc>
      </w:tr>
      <w:tr w:rsidR="003F6EED" w:rsidRPr="00D078AB" w:rsidTr="00823012">
        <w:trPr>
          <w:trHeight w:val="130"/>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r>
      <w:tr w:rsidR="003F6EED" w:rsidRPr="000138D3" w:rsidTr="00823012">
        <w:trPr>
          <w:trHeight w:val="70"/>
          <w:jc w:val="center"/>
        </w:trPr>
        <w:tc>
          <w:tcPr>
            <w:tcW w:w="896" w:type="dxa"/>
            <w:tcBorders>
              <w:left w:val="single" w:sz="4" w:space="0" w:color="auto"/>
              <w:right w:val="single" w:sz="4" w:space="0" w:color="auto"/>
            </w:tcBorders>
            <w:vAlign w:val="center"/>
          </w:tcPr>
          <w:p w:rsidR="003F6EED" w:rsidRPr="000138D3" w:rsidRDefault="003F6EED" w:rsidP="00823012">
            <w:pPr>
              <w:spacing w:after="0" w:line="240" w:lineRule="auto"/>
              <w:rPr>
                <w:rFonts w:ascii="Calibri" w:hAnsi="Calibri"/>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sidRPr="006E5D39">
              <w:rPr>
                <w:rFonts w:ascii="Calibri" w:hAnsi="Calibri"/>
                <w:color w:val="000000"/>
                <w:sz w:val="16"/>
                <w:szCs w:val="16"/>
              </w:rPr>
              <w:t>3-dic-14</w:t>
            </w:r>
          </w:p>
        </w:tc>
        <w:tc>
          <w:tcPr>
            <w:tcW w:w="4321" w:type="dxa"/>
            <w:tcBorders>
              <w:left w:val="nil"/>
              <w:bottom w:val="single" w:sz="4" w:space="0" w:color="auto"/>
              <w:right w:val="single" w:sz="4" w:space="0" w:color="auto"/>
            </w:tcBorders>
            <w:shd w:val="clear" w:color="auto" w:fill="auto"/>
            <w:noWrap/>
            <w:vAlign w:val="bottom"/>
            <w:hideMark/>
          </w:tcPr>
          <w:p w:rsidR="003F6EED" w:rsidRPr="000138D3" w:rsidRDefault="003F6EED" w:rsidP="00823012">
            <w:pPr>
              <w:spacing w:after="0" w:line="240" w:lineRule="auto"/>
              <w:rPr>
                <w:rFonts w:ascii="Calibri" w:hAnsi="Calibri"/>
                <w:color w:val="000000"/>
                <w:sz w:val="16"/>
                <w:szCs w:val="16"/>
              </w:rPr>
            </w:pPr>
            <w:r>
              <w:rPr>
                <w:sz w:val="18"/>
                <w:szCs w:val="18"/>
              </w:rPr>
              <w:t>Secundaria General #14 Enrique Beltrán</w:t>
            </w:r>
          </w:p>
        </w:tc>
        <w:tc>
          <w:tcPr>
            <w:tcW w:w="1295" w:type="dxa"/>
            <w:tcBorders>
              <w:left w:val="nil"/>
              <w:bottom w:val="single" w:sz="4" w:space="0" w:color="auto"/>
              <w:right w:val="single" w:sz="4" w:space="0" w:color="auto"/>
            </w:tcBorders>
            <w:shd w:val="clear" w:color="auto" w:fill="auto"/>
            <w:noWrap/>
            <w:vAlign w:val="bottom"/>
            <w:hideMark/>
          </w:tcPr>
          <w:p w:rsidR="003F6EED" w:rsidRPr="007F6D1B"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1,250</w:t>
            </w:r>
          </w:p>
        </w:tc>
      </w:tr>
      <w:tr w:rsidR="003F6EED" w:rsidRPr="000138D3" w:rsidTr="00823012">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3F6EED" w:rsidRPr="000138D3" w:rsidRDefault="003F6EED" w:rsidP="00823012">
            <w:pPr>
              <w:spacing w:after="0" w:line="240" w:lineRule="auto"/>
              <w:jc w:val="center"/>
              <w:rPr>
                <w:b/>
                <w:color w:val="000000"/>
                <w:sz w:val="16"/>
                <w:szCs w:val="16"/>
              </w:rPr>
            </w:pPr>
            <w:r w:rsidRPr="000138D3">
              <w:rPr>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3F6EED" w:rsidRPr="000138D3" w:rsidRDefault="003F6EED" w:rsidP="00823012">
            <w:pPr>
              <w:spacing w:after="0" w:line="240" w:lineRule="auto"/>
              <w:jc w:val="center"/>
              <w:rPr>
                <w:b/>
                <w:color w:val="000000"/>
                <w:sz w:val="16"/>
                <w:szCs w:val="16"/>
              </w:rPr>
            </w:pPr>
            <w:r>
              <w:rPr>
                <w:b/>
                <w:color w:val="000000"/>
                <w:sz w:val="16"/>
                <w:szCs w:val="16"/>
              </w:rPr>
              <w:t>1,250</w:t>
            </w:r>
          </w:p>
        </w:tc>
      </w:tr>
    </w:tbl>
    <w:p w:rsidR="003F6EED" w:rsidRDefault="003F6EED" w:rsidP="003F6EED">
      <w:pPr>
        <w:tabs>
          <w:tab w:val="left" w:pos="1985"/>
        </w:tabs>
        <w:spacing w:after="0"/>
        <w:jc w:val="both"/>
        <w:rPr>
          <w:b/>
          <w:szCs w:val="16"/>
        </w:rPr>
      </w:pPr>
    </w:p>
    <w:p w:rsidR="003F6EED" w:rsidRDefault="003F6EED" w:rsidP="003F6EED">
      <w:pPr>
        <w:tabs>
          <w:tab w:val="left" w:pos="1985"/>
        </w:tabs>
        <w:spacing w:after="0"/>
        <w:jc w:val="both"/>
        <w:rPr>
          <w:b/>
          <w:szCs w:val="16"/>
        </w:rPr>
      </w:pPr>
    </w:p>
    <w:tbl>
      <w:tblPr>
        <w:tblW w:w="4989" w:type="dxa"/>
        <w:jc w:val="center"/>
        <w:tblInd w:w="2911" w:type="dxa"/>
        <w:tblCellMar>
          <w:left w:w="70" w:type="dxa"/>
          <w:right w:w="70" w:type="dxa"/>
        </w:tblCellMar>
        <w:tblLook w:val="04A0"/>
      </w:tblPr>
      <w:tblGrid>
        <w:gridCol w:w="4989"/>
      </w:tblGrid>
      <w:tr w:rsidR="003F6EED" w:rsidRPr="00D078AB" w:rsidTr="00823012">
        <w:trPr>
          <w:trHeight w:val="376"/>
          <w:jc w:val="center"/>
        </w:trPr>
        <w:tc>
          <w:tcPr>
            <w:tcW w:w="498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F6EED" w:rsidRDefault="003F6EED" w:rsidP="00823012">
            <w:pPr>
              <w:pStyle w:val="Prrafodelista"/>
              <w:ind w:left="0"/>
              <w:rPr>
                <w:b/>
                <w:color w:val="FFFFFF" w:themeColor="background1"/>
                <w:sz w:val="18"/>
                <w:szCs w:val="18"/>
              </w:rPr>
            </w:pPr>
            <w:r w:rsidRPr="00CF0CD5">
              <w:rPr>
                <w:b/>
                <w:color w:val="FFFFFF" w:themeColor="background1"/>
                <w:sz w:val="18"/>
                <w:szCs w:val="18"/>
              </w:rPr>
              <w:t xml:space="preserve"> </w:t>
            </w:r>
          </w:p>
          <w:p w:rsidR="003F6EED" w:rsidRPr="006E5D39" w:rsidRDefault="003F6EED" w:rsidP="00823012">
            <w:pPr>
              <w:pStyle w:val="Prrafodelista"/>
              <w:ind w:left="0"/>
              <w:jc w:val="center"/>
              <w:rPr>
                <w:b/>
                <w:color w:val="FFFFFF" w:themeColor="background1"/>
                <w:sz w:val="18"/>
                <w:szCs w:val="18"/>
              </w:rPr>
            </w:pPr>
            <w:r>
              <w:rPr>
                <w:b/>
                <w:color w:val="FFFFFF" w:themeColor="background1"/>
                <w:sz w:val="18"/>
                <w:szCs w:val="18"/>
              </w:rPr>
              <w:t>Promoción: Concurso de Cuento y concertación de pláticas</w:t>
            </w:r>
          </w:p>
        </w:tc>
      </w:tr>
    </w:tbl>
    <w:tbl>
      <w:tblPr>
        <w:tblStyle w:val="Tablaconcuadrcula"/>
        <w:tblpPr w:leftFromText="141" w:rightFromText="141"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994"/>
      </w:tblGrid>
      <w:tr w:rsidR="003F6EED" w:rsidTr="00823012">
        <w:trPr>
          <w:trHeight w:val="70"/>
        </w:trPr>
        <w:tc>
          <w:tcPr>
            <w:tcW w:w="4994" w:type="dxa"/>
            <w:shd w:val="clear" w:color="auto" w:fill="auto"/>
            <w:vAlign w:val="center"/>
          </w:tcPr>
          <w:p w:rsidR="003F6EED" w:rsidRDefault="003F6EED" w:rsidP="00823012">
            <w:pPr>
              <w:pStyle w:val="Prrafodelista"/>
              <w:ind w:left="0"/>
              <w:jc w:val="center"/>
              <w:rPr>
                <w:sz w:val="18"/>
                <w:szCs w:val="18"/>
              </w:rPr>
            </w:pPr>
            <w:r>
              <w:rPr>
                <w:rFonts w:asciiTheme="minorHAnsi" w:hAnsiTheme="minorHAnsi"/>
                <w:b/>
                <w:sz w:val="18"/>
                <w:szCs w:val="18"/>
              </w:rPr>
              <w:t>Mexicali</w:t>
            </w:r>
          </w:p>
        </w:tc>
      </w:tr>
      <w:tr w:rsidR="003F6EED" w:rsidRPr="007860BE" w:rsidTr="00823012">
        <w:trPr>
          <w:trHeight w:val="279"/>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ESCUELA PRIMARIA "LIBRADA RODELO VAZQUEZ"</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ESCUELA PRIMARIA "COLEGIO DE OCCIDENTE"</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ESCUELA PRIMARIA "COLEGIO SAINT JUDE MONTESSORI"</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ESCUELA PRIMARIA "COLEGIO INTEGRAL LEONARDO DA VINCI "</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ESCUELA PRIMARIA "INSTITUTO VILLAFONTANA "</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ESCUELA PRIMARIA "LOMBARDO TOLEDANO"</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ESCUELA COLEGIO "MIGUEL DE CERVANTES SAAVEDRA"</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ESCUELA PRIMARIA COLEGIO "LA SALLE"</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ESCUELA PRIMARIA "ENRIQUE RODRIGUEZ CANO"</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ESCUELA PRIMARIA "INSTITUTO PEDAGOGICO JEAN PIAGET"</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ESCUELA PRIMARIA COLEGIO "AXIS"</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ESCUELA PRIMARIA "AMADO NERVO"</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 PRIMARIA "SACBE"</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ESCUELA PRIMARIA "COLEGIO M. MONTESSORI"</w:t>
            </w:r>
          </w:p>
        </w:tc>
      </w:tr>
      <w:tr w:rsidR="003F6EED" w:rsidRPr="007860BE" w:rsidTr="00823012">
        <w:trPr>
          <w:trHeight w:val="70"/>
        </w:trPr>
        <w:tc>
          <w:tcPr>
            <w:tcW w:w="4994" w:type="dxa"/>
            <w:shd w:val="clear" w:color="auto" w:fill="auto"/>
            <w:vAlign w:val="center"/>
          </w:tcPr>
          <w:p w:rsidR="003F6EED" w:rsidRPr="006C3276" w:rsidRDefault="003F6EED" w:rsidP="00823012">
            <w:pPr>
              <w:rPr>
                <w:sz w:val="16"/>
                <w:szCs w:val="16"/>
              </w:rPr>
            </w:pPr>
            <w:r w:rsidRPr="006C3276">
              <w:rPr>
                <w:rFonts w:ascii="Calibri" w:hAnsi="Calibri"/>
                <w:color w:val="000000"/>
                <w:sz w:val="16"/>
                <w:szCs w:val="16"/>
              </w:rPr>
              <w:t>ESCUELA PRIMARIA "MELCHOR OCAMPO"</w:t>
            </w:r>
          </w:p>
        </w:tc>
      </w:tr>
      <w:tr w:rsidR="003F6EED" w:rsidRPr="007860BE" w:rsidTr="00823012">
        <w:trPr>
          <w:trHeight w:val="70"/>
        </w:trPr>
        <w:tc>
          <w:tcPr>
            <w:tcW w:w="4994" w:type="dxa"/>
            <w:shd w:val="clear" w:color="auto" w:fill="auto"/>
            <w:vAlign w:val="center"/>
          </w:tcPr>
          <w:p w:rsidR="003F6EED" w:rsidRPr="006C3276" w:rsidRDefault="003F6EED" w:rsidP="00823012">
            <w:pPr>
              <w:rPr>
                <w:sz w:val="16"/>
                <w:szCs w:val="16"/>
              </w:rPr>
            </w:pPr>
            <w:r w:rsidRPr="006C3276">
              <w:rPr>
                <w:rFonts w:ascii="Calibri" w:hAnsi="Calibri"/>
                <w:color w:val="000000"/>
                <w:sz w:val="16"/>
                <w:szCs w:val="16"/>
              </w:rPr>
              <w:t>ESCUELA  PREPARATORIA “CETYS"</w:t>
            </w:r>
          </w:p>
        </w:tc>
      </w:tr>
      <w:tr w:rsidR="003F6EED" w:rsidRPr="007860BE" w:rsidTr="00823012">
        <w:trPr>
          <w:trHeight w:val="70"/>
        </w:trPr>
        <w:tc>
          <w:tcPr>
            <w:tcW w:w="4994" w:type="dxa"/>
            <w:shd w:val="clear" w:color="auto" w:fill="auto"/>
            <w:vAlign w:val="center"/>
          </w:tcPr>
          <w:p w:rsidR="003F6EED" w:rsidRPr="007860BE" w:rsidRDefault="003F6EED" w:rsidP="00823012">
            <w:pPr>
              <w:jc w:val="center"/>
              <w:rPr>
                <w:rFonts w:ascii="Calibri" w:hAnsi="Calibri"/>
                <w:b/>
                <w:color w:val="000000"/>
                <w:sz w:val="18"/>
                <w:szCs w:val="18"/>
              </w:rPr>
            </w:pPr>
            <w:r w:rsidRPr="007860BE">
              <w:rPr>
                <w:rFonts w:ascii="Calibri" w:hAnsi="Calibri"/>
                <w:b/>
                <w:color w:val="000000"/>
                <w:sz w:val="18"/>
                <w:szCs w:val="18"/>
              </w:rPr>
              <w:t>Tijuana</w:t>
            </w:r>
          </w:p>
        </w:tc>
      </w:tr>
      <w:tr w:rsidR="003F6EED" w:rsidRPr="006C3276"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 PRIMARIA "NICOLÁS BRAVO"</w:t>
            </w:r>
          </w:p>
        </w:tc>
      </w:tr>
      <w:tr w:rsidR="003F6EED" w:rsidRPr="006C3276"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 PRIMARIA "PROFESOR ANTONIO BARBOSA HELDT"</w:t>
            </w:r>
          </w:p>
        </w:tc>
      </w:tr>
      <w:tr w:rsidR="003F6EED" w:rsidRPr="006C3276"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 PRIMARIA “MOISES SÁNCHEZ GARZA”</w:t>
            </w:r>
          </w:p>
        </w:tc>
      </w:tr>
      <w:tr w:rsidR="003F6EED" w:rsidRPr="006C3276"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 PRIMARIA “ESCUDO NACIONAL”</w:t>
            </w:r>
          </w:p>
        </w:tc>
      </w:tr>
      <w:tr w:rsidR="003F6EED" w:rsidRPr="006C3276"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 PRIMARIA "FRANCISCO ZARCO"</w:t>
            </w:r>
          </w:p>
        </w:tc>
      </w:tr>
      <w:tr w:rsidR="003F6EED" w:rsidRPr="006C3276"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 PRIMARIA "GENERAL MARIANO ESCOBEDO"</w:t>
            </w:r>
          </w:p>
        </w:tc>
      </w:tr>
      <w:tr w:rsidR="003F6EED" w:rsidRPr="006C3276"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 PRIMARIA "MANUEL QUIROZ LABASTIDA"</w:t>
            </w:r>
          </w:p>
        </w:tc>
      </w:tr>
      <w:tr w:rsidR="003F6EED" w:rsidRPr="006C3276"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 PRIMARIA "GENERAL RODOLFO SANCHES TABOADA"</w:t>
            </w:r>
          </w:p>
        </w:tc>
      </w:tr>
      <w:tr w:rsidR="003F6EED" w:rsidRPr="006C3276"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 PRIMARIA "URBI FEDERAL CLUB ROTARIO"</w:t>
            </w:r>
          </w:p>
        </w:tc>
      </w:tr>
    </w:tbl>
    <w:p w:rsidR="003F6EED" w:rsidRDefault="003F6EED" w:rsidP="003F6EED">
      <w:pPr>
        <w:tabs>
          <w:tab w:val="left" w:pos="1985"/>
        </w:tabs>
        <w:spacing w:after="0"/>
        <w:jc w:val="both"/>
        <w:rPr>
          <w:b/>
          <w:szCs w:val="16"/>
        </w:rPr>
      </w:pPr>
    </w:p>
    <w:p w:rsidR="003F6EED" w:rsidRPr="009548D2" w:rsidRDefault="003F6EED" w:rsidP="003F6EED">
      <w:pPr>
        <w:tabs>
          <w:tab w:val="left" w:pos="1985"/>
        </w:tabs>
        <w:spacing w:after="0"/>
        <w:jc w:val="both"/>
        <w:rPr>
          <w:b/>
          <w:szCs w:val="16"/>
        </w:rPr>
      </w:pPr>
    </w:p>
    <w:p w:rsidR="003F6EED" w:rsidRPr="00467727" w:rsidRDefault="003F6EED" w:rsidP="003F6EED">
      <w:pPr>
        <w:tabs>
          <w:tab w:val="left" w:pos="1985"/>
        </w:tabs>
        <w:spacing w:after="0"/>
        <w:jc w:val="both"/>
        <w:rPr>
          <w:b/>
          <w:sz w:val="18"/>
        </w:rPr>
      </w:pPr>
    </w:p>
    <w:p w:rsidR="003F6EED" w:rsidRPr="00D457A8" w:rsidRDefault="003F6EED" w:rsidP="003F6EED">
      <w:pPr>
        <w:tabs>
          <w:tab w:val="left" w:pos="3930"/>
        </w:tabs>
        <w:spacing w:after="0"/>
        <w:jc w:val="both"/>
        <w:rPr>
          <w:b/>
        </w:rPr>
      </w:pPr>
    </w:p>
    <w:p w:rsidR="003F6EED" w:rsidRDefault="003F6EED">
      <w:pPr>
        <w:rPr>
          <w:b/>
          <w:sz w:val="26"/>
          <w:szCs w:val="26"/>
        </w:rPr>
      </w:pPr>
      <w:r>
        <w:rPr>
          <w:b/>
          <w:sz w:val="26"/>
          <w:szCs w:val="26"/>
        </w:rPr>
        <w:br w:type="page"/>
      </w:r>
    </w:p>
    <w:p w:rsidR="003F6EED" w:rsidRDefault="003F6EED" w:rsidP="003F6EED">
      <w:pPr>
        <w:spacing w:after="0"/>
        <w:jc w:val="both"/>
        <w:rPr>
          <w:b/>
          <w:sz w:val="26"/>
          <w:szCs w:val="26"/>
        </w:rPr>
      </w:pPr>
      <w:r>
        <w:rPr>
          <w:b/>
          <w:sz w:val="26"/>
          <w:szCs w:val="26"/>
        </w:rPr>
        <w:lastRenderedPageBreak/>
        <w:t xml:space="preserve">INFORME DE ACTIVIDADES DE LA </w:t>
      </w:r>
      <w:r w:rsidRPr="00EB588A">
        <w:rPr>
          <w:b/>
          <w:sz w:val="26"/>
          <w:szCs w:val="26"/>
        </w:rPr>
        <w:t xml:space="preserve">DIRECCIÓN EJECUTIVA DE PROCESOS ELECTORALES EJECUTADAS DURANTE EL MES DE </w:t>
      </w:r>
      <w:r>
        <w:rPr>
          <w:b/>
          <w:sz w:val="26"/>
          <w:szCs w:val="26"/>
        </w:rPr>
        <w:t xml:space="preserve">FEBRERO </w:t>
      </w:r>
      <w:r w:rsidRPr="00EB588A">
        <w:rPr>
          <w:b/>
          <w:sz w:val="26"/>
          <w:szCs w:val="26"/>
        </w:rPr>
        <w:t>DE 201</w:t>
      </w:r>
      <w:r>
        <w:rPr>
          <w:b/>
          <w:sz w:val="26"/>
          <w:szCs w:val="26"/>
        </w:rPr>
        <w:t>5</w:t>
      </w:r>
      <w:r w:rsidRPr="00EB588A">
        <w:rPr>
          <w:b/>
          <w:sz w:val="26"/>
          <w:szCs w:val="26"/>
        </w:rPr>
        <w:t>.</w:t>
      </w:r>
    </w:p>
    <w:p w:rsidR="003F6EED" w:rsidRPr="00F240A7" w:rsidRDefault="003F6EED" w:rsidP="003F6EED">
      <w:pPr>
        <w:spacing w:after="0"/>
        <w:jc w:val="both"/>
        <w:rPr>
          <w:b/>
          <w:sz w:val="26"/>
          <w:szCs w:val="26"/>
        </w:rPr>
      </w:pPr>
    </w:p>
    <w:p w:rsidR="003F6EED" w:rsidRDefault="003F6EED" w:rsidP="003F6EED">
      <w:pPr>
        <w:spacing w:after="0"/>
        <w:jc w:val="both"/>
      </w:pPr>
      <w:r>
        <w:t xml:space="preserve">Durante el mes de febrero la Dirección Ejecutiva de Procesos Electorales ha llevado a cabo diversas reuniones de trabajo, tanto internas como con las distintas áreas que integran el Instituto Electoral y de Participación Ciudadana, con la finalidad de cumplir adecuadamente con las actividades que la Ley Electoral vigente y su reglamentación le establecen. </w:t>
      </w:r>
    </w:p>
    <w:p w:rsidR="003F6EED" w:rsidRPr="0093497E" w:rsidRDefault="003F6EED" w:rsidP="003F6EED">
      <w:pPr>
        <w:spacing w:after="0" w:line="240" w:lineRule="auto"/>
        <w:ind w:left="357"/>
        <w:jc w:val="center"/>
        <w:rPr>
          <w:sz w:val="8"/>
        </w:rPr>
      </w:pPr>
    </w:p>
    <w:p w:rsidR="003F6EED" w:rsidRDefault="003F6EED" w:rsidP="003F6EED">
      <w:pPr>
        <w:spacing w:after="0" w:line="240" w:lineRule="auto"/>
        <w:ind w:left="357"/>
        <w:jc w:val="center"/>
      </w:pPr>
    </w:p>
    <w:p w:rsidR="003F6EED" w:rsidRDefault="003F6EED" w:rsidP="003F6EED">
      <w:pPr>
        <w:spacing w:after="0" w:line="240" w:lineRule="auto"/>
        <w:ind w:left="357"/>
        <w:jc w:val="center"/>
      </w:pPr>
    </w:p>
    <w:p w:rsidR="003F6EED" w:rsidRPr="009714EB" w:rsidRDefault="003F6EED" w:rsidP="003F6EED">
      <w:pPr>
        <w:pStyle w:val="Prrafodelista"/>
        <w:numPr>
          <w:ilvl w:val="0"/>
          <w:numId w:val="3"/>
        </w:numPr>
        <w:spacing w:after="0" w:line="240" w:lineRule="auto"/>
        <w:ind w:left="709" w:hanging="283"/>
      </w:pPr>
      <w:r w:rsidRPr="009714EB">
        <w:t>Reuniones Internas de la Dirección Ejecutiva de Procesos Electorales.</w:t>
      </w:r>
    </w:p>
    <w:p w:rsidR="003F6EED" w:rsidRPr="009714EB" w:rsidRDefault="003F6EED" w:rsidP="003F6EED">
      <w:pPr>
        <w:spacing w:after="0"/>
        <w:ind w:left="360"/>
        <w:jc w:val="both"/>
        <w:rPr>
          <w:sz w:val="16"/>
        </w:rPr>
      </w:pPr>
    </w:p>
    <w:tbl>
      <w:tblPr>
        <w:tblStyle w:val="Tablaconcuadrcula"/>
        <w:tblW w:w="0" w:type="auto"/>
        <w:jc w:val="center"/>
        <w:tblInd w:w="360" w:type="dxa"/>
        <w:tblLook w:val="04A0"/>
      </w:tblPr>
      <w:tblGrid>
        <w:gridCol w:w="1913"/>
        <w:gridCol w:w="1148"/>
        <w:gridCol w:w="4971"/>
      </w:tblGrid>
      <w:tr w:rsidR="003F6EED" w:rsidRPr="009714EB" w:rsidTr="00823012">
        <w:trPr>
          <w:trHeight w:val="308"/>
          <w:jc w:val="center"/>
        </w:trPr>
        <w:tc>
          <w:tcPr>
            <w:tcW w:w="1913" w:type="dxa"/>
            <w:shd w:val="clear" w:color="auto" w:fill="000000" w:themeFill="text1"/>
            <w:vAlign w:val="center"/>
          </w:tcPr>
          <w:p w:rsidR="003F6EED" w:rsidRPr="009F79B9" w:rsidRDefault="003F6EED" w:rsidP="00823012">
            <w:pPr>
              <w:jc w:val="center"/>
              <w:rPr>
                <w:rFonts w:asciiTheme="minorHAnsi" w:hAnsiTheme="minorHAnsi"/>
                <w:b/>
                <w:color w:val="FFFFFF" w:themeColor="background1"/>
                <w:sz w:val="14"/>
              </w:rPr>
            </w:pPr>
            <w:r w:rsidRPr="009F79B9">
              <w:rPr>
                <w:rFonts w:asciiTheme="minorHAnsi" w:hAnsiTheme="minorHAnsi"/>
                <w:b/>
                <w:color w:val="FFFFFF" w:themeColor="background1"/>
                <w:sz w:val="14"/>
              </w:rPr>
              <w:t>FECHAS DE LAS REUNIONES</w:t>
            </w:r>
          </w:p>
        </w:tc>
        <w:tc>
          <w:tcPr>
            <w:tcW w:w="1148" w:type="dxa"/>
            <w:shd w:val="clear" w:color="auto" w:fill="000000" w:themeFill="text1"/>
            <w:vAlign w:val="center"/>
          </w:tcPr>
          <w:p w:rsidR="003F6EED" w:rsidRPr="009F79B9" w:rsidRDefault="003F6EED" w:rsidP="00823012">
            <w:pPr>
              <w:jc w:val="center"/>
              <w:rPr>
                <w:rFonts w:asciiTheme="minorHAnsi" w:hAnsiTheme="minorHAnsi"/>
                <w:b/>
                <w:color w:val="FFFFFF" w:themeColor="background1"/>
                <w:sz w:val="14"/>
              </w:rPr>
            </w:pPr>
            <w:r w:rsidRPr="009F79B9">
              <w:rPr>
                <w:rFonts w:asciiTheme="minorHAnsi" w:hAnsiTheme="minorHAnsi"/>
                <w:b/>
                <w:color w:val="FFFFFF" w:themeColor="background1"/>
                <w:sz w:val="14"/>
              </w:rPr>
              <w:t>CANTIDAD DE REUNIONES</w:t>
            </w:r>
          </w:p>
        </w:tc>
        <w:tc>
          <w:tcPr>
            <w:tcW w:w="4971" w:type="dxa"/>
            <w:shd w:val="clear" w:color="auto" w:fill="000000" w:themeFill="text1"/>
            <w:vAlign w:val="center"/>
          </w:tcPr>
          <w:p w:rsidR="003F6EED" w:rsidRPr="009F79B9" w:rsidRDefault="003F6EED" w:rsidP="00823012">
            <w:pPr>
              <w:jc w:val="center"/>
              <w:rPr>
                <w:rFonts w:asciiTheme="minorHAnsi" w:hAnsiTheme="minorHAnsi"/>
                <w:b/>
                <w:color w:val="FFFFFF" w:themeColor="background1"/>
                <w:sz w:val="16"/>
                <w:szCs w:val="16"/>
              </w:rPr>
            </w:pPr>
            <w:r w:rsidRPr="009F79B9">
              <w:rPr>
                <w:rFonts w:asciiTheme="minorHAnsi" w:hAnsiTheme="minorHAnsi"/>
                <w:b/>
                <w:color w:val="FFFFFF" w:themeColor="background1"/>
                <w:sz w:val="16"/>
                <w:szCs w:val="16"/>
              </w:rPr>
              <w:t>MOTIVO DE LAS REUNIONES</w:t>
            </w:r>
          </w:p>
        </w:tc>
      </w:tr>
      <w:tr w:rsidR="003F6EED" w:rsidRPr="00B563BB" w:rsidTr="00823012">
        <w:trPr>
          <w:trHeight w:val="2458"/>
          <w:jc w:val="center"/>
        </w:trPr>
        <w:tc>
          <w:tcPr>
            <w:tcW w:w="1913" w:type="dxa"/>
            <w:vAlign w:val="center"/>
          </w:tcPr>
          <w:p w:rsidR="003F6EED" w:rsidRPr="009D7B21" w:rsidRDefault="003F6EED" w:rsidP="00823012">
            <w:pPr>
              <w:pStyle w:val="Prrafodelista"/>
              <w:rPr>
                <w:rFonts w:asciiTheme="minorHAnsi" w:hAnsiTheme="minorHAnsi"/>
                <w:sz w:val="16"/>
              </w:rPr>
            </w:pPr>
          </w:p>
          <w:p w:rsidR="003F6EED" w:rsidRDefault="003F6EED" w:rsidP="00823012">
            <w:pPr>
              <w:pStyle w:val="Prrafodelista"/>
              <w:numPr>
                <w:ilvl w:val="0"/>
                <w:numId w:val="11"/>
              </w:numPr>
              <w:rPr>
                <w:rFonts w:asciiTheme="minorHAnsi" w:hAnsiTheme="minorHAnsi"/>
                <w:sz w:val="16"/>
              </w:rPr>
            </w:pPr>
            <w:r w:rsidRPr="009D7B21">
              <w:rPr>
                <w:rFonts w:asciiTheme="minorHAnsi" w:hAnsiTheme="minorHAnsi"/>
                <w:sz w:val="16"/>
              </w:rPr>
              <w:t>5 de Febrero</w:t>
            </w:r>
          </w:p>
          <w:p w:rsidR="003F6EED" w:rsidRDefault="003F6EED" w:rsidP="00823012">
            <w:pPr>
              <w:pStyle w:val="Prrafodelista"/>
              <w:rPr>
                <w:rFonts w:asciiTheme="minorHAnsi" w:hAnsiTheme="minorHAnsi"/>
                <w:sz w:val="16"/>
              </w:rPr>
            </w:pPr>
          </w:p>
          <w:p w:rsidR="003F6EED" w:rsidRDefault="003F6EED" w:rsidP="00823012">
            <w:pPr>
              <w:pStyle w:val="Prrafodelista"/>
              <w:numPr>
                <w:ilvl w:val="0"/>
                <w:numId w:val="11"/>
              </w:numPr>
              <w:rPr>
                <w:rFonts w:asciiTheme="minorHAnsi" w:hAnsiTheme="minorHAnsi"/>
                <w:sz w:val="16"/>
              </w:rPr>
            </w:pPr>
            <w:r>
              <w:rPr>
                <w:rFonts w:asciiTheme="minorHAnsi" w:hAnsiTheme="minorHAnsi"/>
                <w:sz w:val="16"/>
              </w:rPr>
              <w:t>10 de Febrero</w:t>
            </w:r>
          </w:p>
          <w:p w:rsidR="003F6EED" w:rsidRPr="00D062BF" w:rsidRDefault="003F6EED" w:rsidP="00823012">
            <w:pPr>
              <w:rPr>
                <w:sz w:val="16"/>
              </w:rPr>
            </w:pPr>
          </w:p>
          <w:p w:rsidR="003F6EED" w:rsidRPr="009D7B21" w:rsidRDefault="003F6EED" w:rsidP="00823012">
            <w:pPr>
              <w:pStyle w:val="Prrafodelista"/>
              <w:numPr>
                <w:ilvl w:val="0"/>
                <w:numId w:val="11"/>
              </w:numPr>
              <w:rPr>
                <w:rFonts w:asciiTheme="minorHAnsi" w:hAnsiTheme="minorHAnsi"/>
                <w:sz w:val="16"/>
              </w:rPr>
            </w:pPr>
            <w:r>
              <w:rPr>
                <w:rFonts w:asciiTheme="minorHAnsi" w:hAnsiTheme="minorHAnsi"/>
                <w:sz w:val="16"/>
              </w:rPr>
              <w:t>23 de Febrero</w:t>
            </w:r>
          </w:p>
          <w:p w:rsidR="003F6EED" w:rsidRPr="009D7B21" w:rsidRDefault="003F6EED" w:rsidP="00823012">
            <w:pPr>
              <w:rPr>
                <w:rFonts w:asciiTheme="minorHAnsi" w:hAnsiTheme="minorHAnsi"/>
                <w:sz w:val="16"/>
              </w:rPr>
            </w:pPr>
          </w:p>
          <w:p w:rsidR="003F6EED" w:rsidRPr="009D7B21" w:rsidRDefault="003F6EED" w:rsidP="00823012">
            <w:pPr>
              <w:pStyle w:val="Prrafodelista"/>
              <w:numPr>
                <w:ilvl w:val="0"/>
                <w:numId w:val="11"/>
              </w:numPr>
              <w:rPr>
                <w:rFonts w:asciiTheme="minorHAnsi" w:hAnsiTheme="minorHAnsi"/>
                <w:sz w:val="16"/>
              </w:rPr>
            </w:pPr>
            <w:r w:rsidRPr="009D7B21">
              <w:rPr>
                <w:rFonts w:asciiTheme="minorHAnsi" w:hAnsiTheme="minorHAnsi"/>
                <w:sz w:val="16"/>
              </w:rPr>
              <w:t>25 de Febrero</w:t>
            </w:r>
          </w:p>
          <w:p w:rsidR="003F6EED" w:rsidRPr="009D7B21" w:rsidRDefault="003F6EED" w:rsidP="00823012">
            <w:pPr>
              <w:rPr>
                <w:rFonts w:asciiTheme="minorHAnsi" w:hAnsiTheme="minorHAnsi"/>
                <w:sz w:val="16"/>
              </w:rPr>
            </w:pPr>
          </w:p>
          <w:p w:rsidR="003F6EED" w:rsidRPr="009D7B21" w:rsidRDefault="003F6EED" w:rsidP="00823012">
            <w:pPr>
              <w:pStyle w:val="Prrafodelista"/>
              <w:numPr>
                <w:ilvl w:val="0"/>
                <w:numId w:val="11"/>
              </w:numPr>
              <w:rPr>
                <w:rFonts w:asciiTheme="minorHAnsi" w:hAnsiTheme="minorHAnsi"/>
                <w:sz w:val="16"/>
              </w:rPr>
            </w:pPr>
            <w:r w:rsidRPr="009D7B21">
              <w:rPr>
                <w:rFonts w:asciiTheme="minorHAnsi" w:hAnsiTheme="minorHAnsi"/>
                <w:sz w:val="16"/>
              </w:rPr>
              <w:t>26 de Febrero</w:t>
            </w:r>
          </w:p>
          <w:p w:rsidR="003F6EED" w:rsidRPr="009D7B21" w:rsidRDefault="003F6EED" w:rsidP="00823012">
            <w:pPr>
              <w:ind w:left="360"/>
              <w:rPr>
                <w:rFonts w:asciiTheme="minorHAnsi" w:hAnsiTheme="minorHAnsi"/>
                <w:sz w:val="16"/>
              </w:rPr>
            </w:pPr>
          </w:p>
        </w:tc>
        <w:tc>
          <w:tcPr>
            <w:tcW w:w="1148" w:type="dxa"/>
            <w:vAlign w:val="center"/>
          </w:tcPr>
          <w:p w:rsidR="003F6EED" w:rsidRPr="009D7B21" w:rsidRDefault="003F6EED" w:rsidP="00823012">
            <w:pPr>
              <w:rPr>
                <w:rFonts w:asciiTheme="minorHAnsi" w:hAnsiTheme="minorHAnsi"/>
                <w:sz w:val="16"/>
              </w:rPr>
            </w:pPr>
            <w:r>
              <w:rPr>
                <w:rFonts w:asciiTheme="minorHAnsi" w:hAnsiTheme="minorHAnsi"/>
                <w:sz w:val="16"/>
              </w:rPr>
              <w:t>5</w:t>
            </w:r>
            <w:r w:rsidRPr="009D7B21">
              <w:rPr>
                <w:rFonts w:asciiTheme="minorHAnsi" w:hAnsiTheme="minorHAnsi"/>
                <w:sz w:val="16"/>
              </w:rPr>
              <w:t xml:space="preserve"> reuniones </w:t>
            </w:r>
          </w:p>
        </w:tc>
        <w:tc>
          <w:tcPr>
            <w:tcW w:w="4971" w:type="dxa"/>
            <w:vAlign w:val="center"/>
          </w:tcPr>
          <w:p w:rsidR="003F6EED" w:rsidRDefault="003F6EED" w:rsidP="00823012">
            <w:pPr>
              <w:pStyle w:val="Prrafodelista"/>
              <w:numPr>
                <w:ilvl w:val="0"/>
                <w:numId w:val="14"/>
              </w:numPr>
              <w:jc w:val="both"/>
              <w:rPr>
                <w:rFonts w:asciiTheme="minorHAnsi" w:hAnsiTheme="minorHAnsi"/>
                <w:sz w:val="16"/>
                <w:szCs w:val="16"/>
              </w:rPr>
            </w:pPr>
            <w:r>
              <w:rPr>
                <w:rFonts w:asciiTheme="minorHAnsi" w:hAnsiTheme="minorHAnsi"/>
                <w:sz w:val="16"/>
                <w:szCs w:val="16"/>
              </w:rPr>
              <w:t>Difusión y lanzamiento del II Curso en Línea y Entrega de Constancias a los alumnos de la primera generación.</w:t>
            </w:r>
          </w:p>
          <w:p w:rsidR="003F6EED" w:rsidRPr="001F4758" w:rsidRDefault="003F6EED" w:rsidP="00823012">
            <w:pPr>
              <w:pStyle w:val="Prrafodelista"/>
              <w:jc w:val="both"/>
              <w:rPr>
                <w:rFonts w:asciiTheme="minorHAnsi" w:hAnsiTheme="minorHAnsi"/>
                <w:sz w:val="6"/>
                <w:szCs w:val="16"/>
              </w:rPr>
            </w:pPr>
          </w:p>
          <w:p w:rsidR="003F6EED" w:rsidRDefault="003F6EED" w:rsidP="00823012">
            <w:pPr>
              <w:pStyle w:val="Prrafodelista"/>
              <w:numPr>
                <w:ilvl w:val="0"/>
                <w:numId w:val="14"/>
              </w:numPr>
              <w:jc w:val="both"/>
              <w:rPr>
                <w:rFonts w:asciiTheme="minorHAnsi" w:hAnsiTheme="minorHAnsi"/>
                <w:sz w:val="16"/>
                <w:szCs w:val="16"/>
              </w:rPr>
            </w:pPr>
            <w:r>
              <w:rPr>
                <w:rFonts w:asciiTheme="minorHAnsi" w:hAnsiTheme="minorHAnsi"/>
                <w:sz w:val="16"/>
                <w:szCs w:val="16"/>
              </w:rPr>
              <w:t>Distribución de tutorías y cantidad de alumnos a atender por tutor en relación al II Curso en Línea.</w:t>
            </w:r>
          </w:p>
          <w:p w:rsidR="003F6EED" w:rsidRPr="001F4758" w:rsidRDefault="003F6EED" w:rsidP="00823012">
            <w:pPr>
              <w:pStyle w:val="Prrafodelista"/>
              <w:rPr>
                <w:sz w:val="6"/>
                <w:szCs w:val="16"/>
              </w:rPr>
            </w:pPr>
          </w:p>
          <w:p w:rsidR="003F6EED" w:rsidRDefault="003F6EED" w:rsidP="00823012">
            <w:pPr>
              <w:pStyle w:val="Prrafodelista"/>
              <w:numPr>
                <w:ilvl w:val="0"/>
                <w:numId w:val="14"/>
              </w:numPr>
              <w:jc w:val="both"/>
              <w:rPr>
                <w:rFonts w:asciiTheme="minorHAnsi" w:hAnsiTheme="minorHAnsi"/>
                <w:sz w:val="16"/>
                <w:szCs w:val="16"/>
              </w:rPr>
            </w:pPr>
            <w:r w:rsidRPr="009D7B21">
              <w:rPr>
                <w:rFonts w:asciiTheme="minorHAnsi" w:hAnsiTheme="minorHAnsi"/>
                <w:sz w:val="16"/>
                <w:szCs w:val="16"/>
              </w:rPr>
              <w:t xml:space="preserve">Convocatoria Pública para participar en el </w:t>
            </w:r>
            <w:r>
              <w:rPr>
                <w:rFonts w:asciiTheme="minorHAnsi" w:hAnsiTheme="minorHAnsi"/>
                <w:sz w:val="16"/>
                <w:szCs w:val="16"/>
              </w:rPr>
              <w:t xml:space="preserve">concurso de </w:t>
            </w:r>
            <w:r w:rsidRPr="009D7B21">
              <w:rPr>
                <w:rFonts w:asciiTheme="minorHAnsi" w:hAnsiTheme="minorHAnsi"/>
                <w:sz w:val="16"/>
                <w:szCs w:val="16"/>
              </w:rPr>
              <w:t>diseño del nuevo logotipo del Instituto Estatal Electoral.</w:t>
            </w:r>
          </w:p>
          <w:p w:rsidR="003F6EED" w:rsidRPr="001F4758" w:rsidRDefault="003F6EED" w:rsidP="00823012">
            <w:pPr>
              <w:jc w:val="both"/>
              <w:rPr>
                <w:sz w:val="6"/>
                <w:szCs w:val="16"/>
              </w:rPr>
            </w:pPr>
          </w:p>
          <w:p w:rsidR="003F6EED" w:rsidRDefault="003F6EED" w:rsidP="00823012">
            <w:pPr>
              <w:pStyle w:val="Prrafodelista"/>
              <w:numPr>
                <w:ilvl w:val="0"/>
                <w:numId w:val="14"/>
              </w:numPr>
              <w:jc w:val="both"/>
              <w:rPr>
                <w:rFonts w:asciiTheme="minorHAnsi" w:hAnsiTheme="minorHAnsi"/>
                <w:sz w:val="16"/>
                <w:szCs w:val="16"/>
              </w:rPr>
            </w:pPr>
            <w:r w:rsidRPr="009D7B21">
              <w:rPr>
                <w:rFonts w:asciiTheme="minorHAnsi" w:hAnsiTheme="minorHAnsi"/>
                <w:sz w:val="16"/>
                <w:szCs w:val="16"/>
              </w:rPr>
              <w:t>Plebiscito</w:t>
            </w:r>
            <w:r>
              <w:rPr>
                <w:rFonts w:asciiTheme="minorHAnsi" w:hAnsiTheme="minorHAnsi"/>
                <w:sz w:val="16"/>
                <w:szCs w:val="16"/>
              </w:rPr>
              <w:t>.</w:t>
            </w:r>
          </w:p>
          <w:p w:rsidR="003F6EED" w:rsidRPr="001F4758" w:rsidRDefault="003F6EED" w:rsidP="00823012">
            <w:pPr>
              <w:jc w:val="both"/>
              <w:rPr>
                <w:sz w:val="6"/>
                <w:szCs w:val="16"/>
              </w:rPr>
            </w:pPr>
          </w:p>
          <w:p w:rsidR="003F6EED" w:rsidRDefault="003F6EED" w:rsidP="00823012">
            <w:pPr>
              <w:pStyle w:val="Prrafodelista"/>
              <w:numPr>
                <w:ilvl w:val="0"/>
                <w:numId w:val="14"/>
              </w:numPr>
              <w:jc w:val="both"/>
              <w:rPr>
                <w:rFonts w:asciiTheme="minorHAnsi" w:hAnsiTheme="minorHAnsi"/>
                <w:sz w:val="16"/>
                <w:szCs w:val="16"/>
              </w:rPr>
            </w:pPr>
            <w:r>
              <w:rPr>
                <w:rFonts w:asciiTheme="minorHAnsi" w:hAnsiTheme="minorHAnsi"/>
                <w:sz w:val="16"/>
                <w:szCs w:val="16"/>
              </w:rPr>
              <w:t>Presentación sobre el 20 Aniversario del IEPCB y cronograma.</w:t>
            </w:r>
          </w:p>
          <w:p w:rsidR="003F6EED" w:rsidRPr="001F4758" w:rsidRDefault="003F6EED" w:rsidP="00823012">
            <w:pPr>
              <w:jc w:val="both"/>
              <w:rPr>
                <w:sz w:val="6"/>
                <w:szCs w:val="16"/>
              </w:rPr>
            </w:pPr>
          </w:p>
          <w:p w:rsidR="003F6EED" w:rsidRPr="009D7B21" w:rsidRDefault="003F6EED" w:rsidP="00823012">
            <w:pPr>
              <w:pStyle w:val="Prrafodelista"/>
              <w:numPr>
                <w:ilvl w:val="0"/>
                <w:numId w:val="14"/>
              </w:numPr>
              <w:jc w:val="both"/>
              <w:rPr>
                <w:rFonts w:asciiTheme="minorHAnsi" w:hAnsiTheme="minorHAnsi"/>
                <w:sz w:val="16"/>
                <w:szCs w:val="16"/>
              </w:rPr>
            </w:pPr>
            <w:r>
              <w:rPr>
                <w:rFonts w:asciiTheme="minorHAnsi" w:hAnsiTheme="minorHAnsi"/>
                <w:sz w:val="16"/>
                <w:szCs w:val="16"/>
              </w:rPr>
              <w:t>P</w:t>
            </w:r>
            <w:r w:rsidRPr="009D7B21">
              <w:rPr>
                <w:rFonts w:asciiTheme="minorHAnsi" w:hAnsiTheme="minorHAnsi"/>
                <w:sz w:val="16"/>
                <w:szCs w:val="16"/>
              </w:rPr>
              <w:t>reparativos y distribución de actividades a las diversas Áreas y Direcciones del Instituto</w:t>
            </w:r>
            <w:r>
              <w:rPr>
                <w:rFonts w:asciiTheme="minorHAnsi" w:hAnsiTheme="minorHAnsi"/>
                <w:sz w:val="16"/>
                <w:szCs w:val="16"/>
              </w:rPr>
              <w:t xml:space="preserve"> en relación al 20 Aniversario</w:t>
            </w:r>
            <w:r w:rsidRPr="009D7B21">
              <w:rPr>
                <w:rFonts w:asciiTheme="minorHAnsi" w:hAnsiTheme="minorHAnsi"/>
                <w:sz w:val="16"/>
                <w:szCs w:val="16"/>
              </w:rPr>
              <w:t>.</w:t>
            </w:r>
          </w:p>
        </w:tc>
      </w:tr>
    </w:tbl>
    <w:p w:rsidR="003F6EED" w:rsidRPr="000F604B" w:rsidRDefault="003F6EED" w:rsidP="003F6EED">
      <w:pPr>
        <w:tabs>
          <w:tab w:val="left" w:pos="1014"/>
        </w:tabs>
        <w:rPr>
          <w:sz w:val="16"/>
        </w:rPr>
      </w:pPr>
      <w:r>
        <w:rPr>
          <w:sz w:val="12"/>
        </w:rPr>
        <w:tab/>
      </w:r>
    </w:p>
    <w:p w:rsidR="003F6EED" w:rsidRDefault="003F6EED" w:rsidP="003F6EED">
      <w:pPr>
        <w:pStyle w:val="Prrafodelista"/>
        <w:numPr>
          <w:ilvl w:val="0"/>
          <w:numId w:val="1"/>
        </w:numPr>
        <w:spacing w:after="0" w:line="240" w:lineRule="auto"/>
      </w:pPr>
      <w:r>
        <w:t>Reuniones de Trabajo con las distintas áreas del Instituto Electoral.</w:t>
      </w:r>
    </w:p>
    <w:p w:rsidR="003F6EED" w:rsidRPr="00AE64D6" w:rsidRDefault="003F6EED" w:rsidP="003F6EED">
      <w:pPr>
        <w:spacing w:after="120"/>
        <w:ind w:left="360"/>
        <w:jc w:val="both"/>
        <w:rPr>
          <w:sz w:val="10"/>
        </w:rPr>
      </w:pPr>
    </w:p>
    <w:tbl>
      <w:tblPr>
        <w:tblStyle w:val="Tablaconcuadrcula"/>
        <w:tblW w:w="0" w:type="auto"/>
        <w:jc w:val="center"/>
        <w:tblInd w:w="360" w:type="dxa"/>
        <w:tblLook w:val="04A0"/>
      </w:tblPr>
      <w:tblGrid>
        <w:gridCol w:w="1510"/>
        <w:gridCol w:w="1459"/>
        <w:gridCol w:w="1354"/>
        <w:gridCol w:w="4037"/>
      </w:tblGrid>
      <w:tr w:rsidR="003F6EED" w:rsidRPr="00AE3106" w:rsidTr="00823012">
        <w:trPr>
          <w:trHeight w:val="308"/>
          <w:jc w:val="center"/>
        </w:trPr>
        <w:tc>
          <w:tcPr>
            <w:tcW w:w="1510" w:type="dxa"/>
            <w:shd w:val="clear" w:color="auto" w:fill="000000" w:themeFill="text1"/>
            <w:vAlign w:val="center"/>
          </w:tcPr>
          <w:p w:rsidR="003F6EED" w:rsidRPr="00AE3106" w:rsidRDefault="003F6EED" w:rsidP="00823012">
            <w:pPr>
              <w:jc w:val="center"/>
              <w:rPr>
                <w:rFonts w:asciiTheme="minorHAnsi" w:hAnsiTheme="minorHAnsi"/>
                <w:color w:val="FFFFFF" w:themeColor="background1"/>
                <w:sz w:val="14"/>
              </w:rPr>
            </w:pPr>
            <w:r>
              <w:rPr>
                <w:rFonts w:asciiTheme="minorHAnsi" w:hAnsiTheme="minorHAnsi"/>
                <w:color w:val="FFFFFF" w:themeColor="background1"/>
                <w:sz w:val="14"/>
              </w:rPr>
              <w:t>ÁREA</w:t>
            </w:r>
          </w:p>
        </w:tc>
        <w:tc>
          <w:tcPr>
            <w:tcW w:w="1459" w:type="dxa"/>
            <w:shd w:val="clear" w:color="auto" w:fill="000000" w:themeFill="text1"/>
            <w:vAlign w:val="center"/>
          </w:tcPr>
          <w:p w:rsidR="003F6EED" w:rsidRPr="00AE3106" w:rsidRDefault="003F6EED" w:rsidP="00823012">
            <w:pPr>
              <w:jc w:val="center"/>
              <w:rPr>
                <w:rFonts w:asciiTheme="minorHAnsi" w:hAnsiTheme="minorHAnsi"/>
                <w:color w:val="FFFFFF" w:themeColor="background1"/>
                <w:sz w:val="14"/>
              </w:rPr>
            </w:pPr>
            <w:r w:rsidRPr="00AE3106">
              <w:rPr>
                <w:rFonts w:asciiTheme="minorHAnsi" w:hAnsiTheme="minorHAnsi"/>
                <w:color w:val="FFFFFF" w:themeColor="background1"/>
                <w:sz w:val="14"/>
              </w:rPr>
              <w:t>FECHAS DE LAS REUNIONES</w:t>
            </w:r>
          </w:p>
        </w:tc>
        <w:tc>
          <w:tcPr>
            <w:tcW w:w="1354" w:type="dxa"/>
            <w:shd w:val="clear" w:color="auto" w:fill="000000" w:themeFill="text1"/>
            <w:vAlign w:val="center"/>
          </w:tcPr>
          <w:p w:rsidR="003F6EED" w:rsidRPr="00AE3106" w:rsidRDefault="003F6EED" w:rsidP="00823012">
            <w:pPr>
              <w:jc w:val="center"/>
              <w:rPr>
                <w:rFonts w:asciiTheme="minorHAnsi" w:hAnsiTheme="minorHAnsi"/>
                <w:color w:val="FFFFFF" w:themeColor="background1"/>
                <w:sz w:val="14"/>
              </w:rPr>
            </w:pPr>
            <w:r w:rsidRPr="00AE3106">
              <w:rPr>
                <w:rFonts w:asciiTheme="minorHAnsi" w:hAnsiTheme="minorHAnsi"/>
                <w:color w:val="FFFFFF" w:themeColor="background1"/>
                <w:sz w:val="14"/>
              </w:rPr>
              <w:t>CANTIDAD DE REUNIONES</w:t>
            </w:r>
          </w:p>
        </w:tc>
        <w:tc>
          <w:tcPr>
            <w:tcW w:w="4037" w:type="dxa"/>
            <w:shd w:val="clear" w:color="auto" w:fill="000000" w:themeFill="text1"/>
            <w:vAlign w:val="center"/>
          </w:tcPr>
          <w:p w:rsidR="003F6EED" w:rsidRPr="00AE3106" w:rsidRDefault="003F6EED" w:rsidP="00823012">
            <w:pPr>
              <w:jc w:val="center"/>
              <w:rPr>
                <w:rFonts w:asciiTheme="minorHAnsi" w:hAnsiTheme="minorHAnsi"/>
                <w:color w:val="FFFFFF" w:themeColor="background1"/>
                <w:sz w:val="14"/>
              </w:rPr>
            </w:pPr>
            <w:r w:rsidRPr="00AE3106">
              <w:rPr>
                <w:rFonts w:asciiTheme="minorHAnsi" w:hAnsiTheme="minorHAnsi"/>
                <w:color w:val="FFFFFF" w:themeColor="background1"/>
                <w:sz w:val="14"/>
              </w:rPr>
              <w:t>MOTIVO DE LAS REUNIONES</w:t>
            </w:r>
          </w:p>
        </w:tc>
      </w:tr>
      <w:tr w:rsidR="003F6EED" w:rsidRPr="00AE3106" w:rsidTr="00823012">
        <w:trPr>
          <w:trHeight w:val="192"/>
          <w:jc w:val="center"/>
        </w:trPr>
        <w:tc>
          <w:tcPr>
            <w:tcW w:w="1510" w:type="dxa"/>
            <w:vAlign w:val="center"/>
          </w:tcPr>
          <w:p w:rsidR="003F6EED" w:rsidRPr="009D7B21" w:rsidRDefault="003F6EED" w:rsidP="00823012">
            <w:pPr>
              <w:jc w:val="center"/>
              <w:rPr>
                <w:rFonts w:asciiTheme="minorHAnsi" w:hAnsiTheme="minorHAnsi"/>
                <w:sz w:val="16"/>
              </w:rPr>
            </w:pPr>
            <w:r w:rsidRPr="009D7B21">
              <w:rPr>
                <w:rFonts w:asciiTheme="minorHAnsi" w:hAnsiTheme="minorHAnsi"/>
                <w:sz w:val="16"/>
              </w:rPr>
              <w:t>Consejo General</w:t>
            </w:r>
          </w:p>
        </w:tc>
        <w:tc>
          <w:tcPr>
            <w:tcW w:w="1459" w:type="dxa"/>
            <w:vAlign w:val="center"/>
          </w:tcPr>
          <w:p w:rsidR="003F6EED" w:rsidRPr="009D7B21" w:rsidRDefault="003F6EED" w:rsidP="00823012">
            <w:pPr>
              <w:jc w:val="center"/>
              <w:rPr>
                <w:rFonts w:asciiTheme="minorHAnsi" w:hAnsiTheme="minorHAnsi"/>
                <w:sz w:val="16"/>
              </w:rPr>
            </w:pPr>
            <w:r w:rsidRPr="009D7B21">
              <w:rPr>
                <w:rFonts w:asciiTheme="minorHAnsi" w:hAnsiTheme="minorHAnsi"/>
                <w:sz w:val="16"/>
              </w:rPr>
              <w:t>5 de Febrero</w:t>
            </w:r>
          </w:p>
        </w:tc>
        <w:tc>
          <w:tcPr>
            <w:tcW w:w="1354" w:type="dxa"/>
            <w:vAlign w:val="center"/>
          </w:tcPr>
          <w:p w:rsidR="003F6EED" w:rsidRPr="009D7B21" w:rsidRDefault="003F6EED" w:rsidP="00823012">
            <w:pPr>
              <w:jc w:val="center"/>
              <w:rPr>
                <w:rFonts w:asciiTheme="minorHAnsi" w:hAnsiTheme="minorHAnsi"/>
                <w:sz w:val="16"/>
              </w:rPr>
            </w:pPr>
            <w:r w:rsidRPr="009D7B21">
              <w:rPr>
                <w:rFonts w:asciiTheme="minorHAnsi" w:hAnsiTheme="minorHAnsi"/>
                <w:sz w:val="16"/>
              </w:rPr>
              <w:t>1</w:t>
            </w:r>
          </w:p>
        </w:tc>
        <w:tc>
          <w:tcPr>
            <w:tcW w:w="4037" w:type="dxa"/>
            <w:vAlign w:val="center"/>
          </w:tcPr>
          <w:p w:rsidR="003F6EED" w:rsidRPr="009D7B21" w:rsidRDefault="003F6EED" w:rsidP="00823012">
            <w:pPr>
              <w:pStyle w:val="Prrafodelista"/>
              <w:numPr>
                <w:ilvl w:val="0"/>
                <w:numId w:val="1"/>
              </w:numPr>
              <w:ind w:left="292" w:hanging="292"/>
              <w:jc w:val="both"/>
              <w:rPr>
                <w:rFonts w:asciiTheme="minorHAnsi" w:hAnsiTheme="minorHAnsi"/>
                <w:sz w:val="16"/>
              </w:rPr>
            </w:pPr>
            <w:r w:rsidRPr="009D7B21">
              <w:rPr>
                <w:rFonts w:asciiTheme="minorHAnsi" w:hAnsiTheme="minorHAnsi"/>
                <w:sz w:val="16"/>
              </w:rPr>
              <w:t>Trabajos previos a la Reunión de Trabajo de la Comisión de Participación Ciudadana y Educación Cívica, con motivo del diseño del nuevo logotipo del IEEBC.</w:t>
            </w:r>
          </w:p>
        </w:tc>
      </w:tr>
      <w:tr w:rsidR="003F6EED" w:rsidRPr="00AE3106" w:rsidTr="00823012">
        <w:trPr>
          <w:trHeight w:val="192"/>
          <w:jc w:val="center"/>
        </w:trPr>
        <w:tc>
          <w:tcPr>
            <w:tcW w:w="1510" w:type="dxa"/>
            <w:vAlign w:val="center"/>
          </w:tcPr>
          <w:p w:rsidR="003F6EED" w:rsidRPr="009D7B21" w:rsidRDefault="003F6EED" w:rsidP="00823012">
            <w:pPr>
              <w:jc w:val="center"/>
              <w:rPr>
                <w:rFonts w:asciiTheme="minorHAnsi" w:hAnsiTheme="minorHAnsi"/>
                <w:sz w:val="16"/>
              </w:rPr>
            </w:pPr>
            <w:r>
              <w:rPr>
                <w:rFonts w:asciiTheme="minorHAnsi" w:hAnsiTheme="minorHAnsi"/>
                <w:sz w:val="16"/>
              </w:rPr>
              <w:t>Dirección General</w:t>
            </w:r>
          </w:p>
        </w:tc>
        <w:tc>
          <w:tcPr>
            <w:tcW w:w="1459" w:type="dxa"/>
            <w:vAlign w:val="center"/>
          </w:tcPr>
          <w:p w:rsidR="003F6EED" w:rsidRPr="009D7B21" w:rsidRDefault="003F6EED" w:rsidP="00823012">
            <w:pPr>
              <w:jc w:val="center"/>
              <w:rPr>
                <w:rFonts w:asciiTheme="minorHAnsi" w:hAnsiTheme="minorHAnsi"/>
                <w:sz w:val="16"/>
              </w:rPr>
            </w:pPr>
            <w:r w:rsidRPr="009D7B21">
              <w:rPr>
                <w:rFonts w:asciiTheme="minorHAnsi" w:hAnsiTheme="minorHAnsi"/>
                <w:sz w:val="16"/>
              </w:rPr>
              <w:t>20 de Febrero</w:t>
            </w:r>
          </w:p>
        </w:tc>
        <w:tc>
          <w:tcPr>
            <w:tcW w:w="1354" w:type="dxa"/>
            <w:vAlign w:val="center"/>
          </w:tcPr>
          <w:p w:rsidR="003F6EED" w:rsidRPr="009D7B21" w:rsidRDefault="003F6EED" w:rsidP="00823012">
            <w:pPr>
              <w:jc w:val="center"/>
              <w:rPr>
                <w:rFonts w:asciiTheme="minorHAnsi" w:hAnsiTheme="minorHAnsi"/>
                <w:sz w:val="16"/>
              </w:rPr>
            </w:pPr>
            <w:r w:rsidRPr="009D7B21">
              <w:rPr>
                <w:rFonts w:asciiTheme="minorHAnsi" w:hAnsiTheme="minorHAnsi"/>
                <w:sz w:val="16"/>
              </w:rPr>
              <w:t>1</w:t>
            </w:r>
          </w:p>
        </w:tc>
        <w:tc>
          <w:tcPr>
            <w:tcW w:w="4037" w:type="dxa"/>
            <w:vAlign w:val="center"/>
          </w:tcPr>
          <w:p w:rsidR="003F6EED" w:rsidRPr="009D7B21" w:rsidRDefault="003F6EED" w:rsidP="00823012">
            <w:pPr>
              <w:pStyle w:val="Prrafodelista"/>
              <w:numPr>
                <w:ilvl w:val="0"/>
                <w:numId w:val="1"/>
              </w:numPr>
              <w:ind w:left="292" w:hanging="292"/>
              <w:jc w:val="both"/>
              <w:rPr>
                <w:rFonts w:asciiTheme="minorHAnsi" w:hAnsiTheme="minorHAnsi"/>
                <w:sz w:val="16"/>
              </w:rPr>
            </w:pPr>
            <w:r w:rsidRPr="009D7B21">
              <w:rPr>
                <w:rFonts w:asciiTheme="minorHAnsi" w:hAnsiTheme="minorHAnsi"/>
                <w:sz w:val="16"/>
              </w:rPr>
              <w:t xml:space="preserve">Presentar por primera vez las diferentes propuestas </w:t>
            </w:r>
            <w:r>
              <w:rPr>
                <w:rFonts w:asciiTheme="minorHAnsi" w:hAnsiTheme="minorHAnsi"/>
                <w:sz w:val="16"/>
              </w:rPr>
              <w:t>relativas al 2</w:t>
            </w:r>
            <w:r w:rsidRPr="009D7B21">
              <w:rPr>
                <w:rFonts w:asciiTheme="minorHAnsi" w:hAnsiTheme="minorHAnsi"/>
                <w:sz w:val="16"/>
              </w:rPr>
              <w:t>0 aniversario del IEPC, para realizar el primer corte y selección de las propuestas más viables.</w:t>
            </w:r>
          </w:p>
        </w:tc>
      </w:tr>
      <w:tr w:rsidR="003F6EED" w:rsidRPr="00AE3106" w:rsidTr="00823012">
        <w:trPr>
          <w:trHeight w:val="192"/>
          <w:jc w:val="center"/>
        </w:trPr>
        <w:tc>
          <w:tcPr>
            <w:tcW w:w="1510" w:type="dxa"/>
            <w:vAlign w:val="center"/>
          </w:tcPr>
          <w:p w:rsidR="003F6EED" w:rsidRPr="009D7B21" w:rsidRDefault="003F6EED" w:rsidP="00823012">
            <w:pPr>
              <w:jc w:val="center"/>
              <w:rPr>
                <w:rFonts w:asciiTheme="minorHAnsi" w:hAnsiTheme="minorHAnsi"/>
                <w:sz w:val="16"/>
              </w:rPr>
            </w:pPr>
            <w:r>
              <w:rPr>
                <w:rFonts w:asciiTheme="minorHAnsi" w:hAnsiTheme="minorHAnsi"/>
                <w:sz w:val="16"/>
              </w:rPr>
              <w:t>Presidencia y Dirección General</w:t>
            </w:r>
          </w:p>
        </w:tc>
        <w:tc>
          <w:tcPr>
            <w:tcW w:w="1459" w:type="dxa"/>
            <w:vAlign w:val="center"/>
          </w:tcPr>
          <w:p w:rsidR="003F6EED" w:rsidRPr="009D7B21" w:rsidRDefault="003F6EED" w:rsidP="00823012">
            <w:pPr>
              <w:jc w:val="center"/>
              <w:rPr>
                <w:rFonts w:asciiTheme="minorHAnsi" w:hAnsiTheme="minorHAnsi"/>
                <w:sz w:val="16"/>
              </w:rPr>
            </w:pPr>
            <w:r w:rsidRPr="009D7B21">
              <w:rPr>
                <w:rFonts w:asciiTheme="minorHAnsi" w:hAnsiTheme="minorHAnsi"/>
                <w:sz w:val="16"/>
              </w:rPr>
              <w:t>2</w:t>
            </w:r>
            <w:r>
              <w:rPr>
                <w:rFonts w:asciiTheme="minorHAnsi" w:hAnsiTheme="minorHAnsi"/>
                <w:sz w:val="16"/>
              </w:rPr>
              <w:t>6</w:t>
            </w:r>
            <w:r w:rsidRPr="009D7B21">
              <w:rPr>
                <w:rFonts w:asciiTheme="minorHAnsi" w:hAnsiTheme="minorHAnsi"/>
                <w:sz w:val="16"/>
              </w:rPr>
              <w:t xml:space="preserve"> de Febrero</w:t>
            </w:r>
          </w:p>
        </w:tc>
        <w:tc>
          <w:tcPr>
            <w:tcW w:w="1354" w:type="dxa"/>
            <w:vAlign w:val="center"/>
          </w:tcPr>
          <w:p w:rsidR="003F6EED" w:rsidRPr="009D7B21" w:rsidRDefault="003F6EED" w:rsidP="00823012">
            <w:pPr>
              <w:jc w:val="center"/>
              <w:rPr>
                <w:rFonts w:asciiTheme="minorHAnsi" w:hAnsiTheme="minorHAnsi"/>
                <w:sz w:val="16"/>
              </w:rPr>
            </w:pPr>
            <w:r w:rsidRPr="009D7B21">
              <w:rPr>
                <w:rFonts w:asciiTheme="minorHAnsi" w:hAnsiTheme="minorHAnsi"/>
                <w:sz w:val="16"/>
              </w:rPr>
              <w:t>1</w:t>
            </w:r>
          </w:p>
        </w:tc>
        <w:tc>
          <w:tcPr>
            <w:tcW w:w="4037" w:type="dxa"/>
            <w:vAlign w:val="center"/>
          </w:tcPr>
          <w:p w:rsidR="003F6EED" w:rsidRPr="009D7B21" w:rsidRDefault="003F6EED" w:rsidP="00823012">
            <w:pPr>
              <w:pStyle w:val="Prrafodelista"/>
              <w:numPr>
                <w:ilvl w:val="0"/>
                <w:numId w:val="1"/>
              </w:numPr>
              <w:ind w:left="292" w:hanging="292"/>
              <w:jc w:val="both"/>
              <w:rPr>
                <w:rFonts w:asciiTheme="minorHAnsi" w:hAnsiTheme="minorHAnsi"/>
                <w:sz w:val="16"/>
              </w:rPr>
            </w:pPr>
            <w:r>
              <w:rPr>
                <w:rFonts w:asciiTheme="minorHAnsi" w:hAnsiTheme="minorHAnsi"/>
                <w:sz w:val="16"/>
              </w:rPr>
              <w:t>Presentación de la propuesta para la</w:t>
            </w:r>
            <w:r w:rsidRPr="009D7B21">
              <w:rPr>
                <w:rFonts w:asciiTheme="minorHAnsi" w:hAnsiTheme="minorHAnsi"/>
                <w:sz w:val="16"/>
              </w:rPr>
              <w:t xml:space="preserve"> celebración del 20 aniversario del IEPC </w:t>
            </w:r>
            <w:r>
              <w:rPr>
                <w:rFonts w:asciiTheme="minorHAnsi" w:hAnsiTheme="minorHAnsi"/>
                <w:sz w:val="16"/>
              </w:rPr>
              <w:t>al Consejero Presidente y al Director General.</w:t>
            </w:r>
          </w:p>
        </w:tc>
      </w:tr>
      <w:tr w:rsidR="003F6EED" w:rsidRPr="00AE3106" w:rsidTr="00823012">
        <w:trPr>
          <w:trHeight w:val="192"/>
          <w:jc w:val="center"/>
        </w:trPr>
        <w:tc>
          <w:tcPr>
            <w:tcW w:w="1510" w:type="dxa"/>
            <w:vAlign w:val="center"/>
          </w:tcPr>
          <w:p w:rsidR="003F6EED" w:rsidRPr="009D7B21" w:rsidRDefault="003F6EED" w:rsidP="00823012">
            <w:pPr>
              <w:jc w:val="center"/>
              <w:rPr>
                <w:rFonts w:asciiTheme="minorHAnsi" w:hAnsiTheme="minorHAnsi"/>
                <w:sz w:val="16"/>
              </w:rPr>
            </w:pPr>
            <w:r>
              <w:rPr>
                <w:rFonts w:asciiTheme="minorHAnsi" w:hAnsiTheme="minorHAnsi"/>
                <w:sz w:val="16"/>
              </w:rPr>
              <w:t>Presidencia y Dirección General</w:t>
            </w:r>
          </w:p>
        </w:tc>
        <w:tc>
          <w:tcPr>
            <w:tcW w:w="1459" w:type="dxa"/>
            <w:vAlign w:val="center"/>
          </w:tcPr>
          <w:p w:rsidR="003F6EED" w:rsidRPr="009D7B21" w:rsidRDefault="003F6EED" w:rsidP="00823012">
            <w:pPr>
              <w:jc w:val="center"/>
              <w:rPr>
                <w:rFonts w:asciiTheme="minorHAnsi" w:hAnsiTheme="minorHAnsi"/>
                <w:sz w:val="16"/>
              </w:rPr>
            </w:pPr>
            <w:r w:rsidRPr="009D7B21">
              <w:rPr>
                <w:rFonts w:asciiTheme="minorHAnsi" w:hAnsiTheme="minorHAnsi"/>
                <w:sz w:val="16"/>
              </w:rPr>
              <w:t>2</w:t>
            </w:r>
            <w:r>
              <w:rPr>
                <w:rFonts w:asciiTheme="minorHAnsi" w:hAnsiTheme="minorHAnsi"/>
                <w:sz w:val="16"/>
              </w:rPr>
              <w:t>7</w:t>
            </w:r>
            <w:r w:rsidRPr="009D7B21">
              <w:rPr>
                <w:rFonts w:asciiTheme="minorHAnsi" w:hAnsiTheme="minorHAnsi"/>
                <w:sz w:val="16"/>
              </w:rPr>
              <w:t xml:space="preserve"> de Febrero</w:t>
            </w:r>
          </w:p>
        </w:tc>
        <w:tc>
          <w:tcPr>
            <w:tcW w:w="1354" w:type="dxa"/>
            <w:vAlign w:val="center"/>
          </w:tcPr>
          <w:p w:rsidR="003F6EED" w:rsidRPr="009D7B21" w:rsidRDefault="003F6EED" w:rsidP="00823012">
            <w:pPr>
              <w:jc w:val="center"/>
              <w:rPr>
                <w:rFonts w:asciiTheme="minorHAnsi" w:hAnsiTheme="minorHAnsi"/>
                <w:sz w:val="16"/>
              </w:rPr>
            </w:pPr>
            <w:r w:rsidRPr="009D7B21">
              <w:rPr>
                <w:rFonts w:asciiTheme="minorHAnsi" w:hAnsiTheme="minorHAnsi"/>
                <w:sz w:val="16"/>
              </w:rPr>
              <w:t>1</w:t>
            </w:r>
          </w:p>
        </w:tc>
        <w:tc>
          <w:tcPr>
            <w:tcW w:w="4037" w:type="dxa"/>
            <w:vAlign w:val="center"/>
          </w:tcPr>
          <w:p w:rsidR="003F6EED" w:rsidRPr="009D7B21" w:rsidRDefault="003F6EED" w:rsidP="00823012">
            <w:pPr>
              <w:pStyle w:val="Prrafodelista"/>
              <w:numPr>
                <w:ilvl w:val="0"/>
                <w:numId w:val="1"/>
              </w:numPr>
              <w:ind w:left="292" w:hanging="292"/>
              <w:jc w:val="both"/>
              <w:rPr>
                <w:rFonts w:asciiTheme="minorHAnsi" w:hAnsiTheme="minorHAnsi"/>
                <w:sz w:val="16"/>
              </w:rPr>
            </w:pPr>
            <w:r>
              <w:rPr>
                <w:rFonts w:asciiTheme="minorHAnsi" w:hAnsiTheme="minorHAnsi"/>
                <w:sz w:val="16"/>
              </w:rPr>
              <w:t>Presentación sobre la</w:t>
            </w:r>
            <w:r w:rsidRPr="009D7B21">
              <w:rPr>
                <w:rFonts w:asciiTheme="minorHAnsi" w:hAnsiTheme="minorHAnsi"/>
                <w:sz w:val="16"/>
              </w:rPr>
              <w:t xml:space="preserve"> celebración del 20 aniversario del IEPC a</w:t>
            </w:r>
            <w:r>
              <w:rPr>
                <w:rFonts w:asciiTheme="minorHAnsi" w:hAnsiTheme="minorHAnsi"/>
                <w:sz w:val="16"/>
              </w:rPr>
              <w:t>nte</w:t>
            </w:r>
            <w:r w:rsidRPr="009D7B21">
              <w:rPr>
                <w:rFonts w:asciiTheme="minorHAnsi" w:hAnsiTheme="minorHAnsi"/>
                <w:sz w:val="16"/>
              </w:rPr>
              <w:t xml:space="preserve"> la</w:t>
            </w:r>
            <w:r>
              <w:rPr>
                <w:rFonts w:asciiTheme="minorHAnsi" w:hAnsiTheme="minorHAnsi"/>
                <w:sz w:val="16"/>
              </w:rPr>
              <w:t xml:space="preserve">s distintas Direcciones y Áreas del Instituto, para darles </w:t>
            </w:r>
            <w:r w:rsidRPr="009D7B21">
              <w:rPr>
                <w:rFonts w:asciiTheme="minorHAnsi" w:hAnsiTheme="minorHAnsi"/>
                <w:sz w:val="16"/>
              </w:rPr>
              <w:t xml:space="preserve">a conocer </w:t>
            </w:r>
            <w:r>
              <w:rPr>
                <w:rFonts w:asciiTheme="minorHAnsi" w:hAnsiTheme="minorHAnsi"/>
                <w:sz w:val="16"/>
              </w:rPr>
              <w:t>las actividades que se realizarán, los t</w:t>
            </w:r>
            <w:r w:rsidRPr="009D7B21">
              <w:rPr>
                <w:rFonts w:asciiTheme="minorHAnsi" w:hAnsiTheme="minorHAnsi"/>
                <w:sz w:val="16"/>
              </w:rPr>
              <w:t>iempos, logística y apoyo</w:t>
            </w:r>
            <w:r>
              <w:rPr>
                <w:rFonts w:asciiTheme="minorHAnsi" w:hAnsiTheme="minorHAnsi"/>
                <w:sz w:val="16"/>
              </w:rPr>
              <w:t xml:space="preserve">s necesarios </w:t>
            </w:r>
            <w:r w:rsidRPr="009D7B21">
              <w:rPr>
                <w:rFonts w:asciiTheme="minorHAnsi" w:hAnsiTheme="minorHAnsi"/>
                <w:sz w:val="16"/>
              </w:rPr>
              <w:t xml:space="preserve">en </w:t>
            </w:r>
            <w:r>
              <w:rPr>
                <w:rFonts w:asciiTheme="minorHAnsi" w:hAnsiTheme="minorHAnsi"/>
                <w:sz w:val="16"/>
              </w:rPr>
              <w:t xml:space="preserve">las </w:t>
            </w:r>
            <w:r w:rsidRPr="009D7B21">
              <w:rPr>
                <w:rFonts w:asciiTheme="minorHAnsi" w:hAnsiTheme="minorHAnsi"/>
                <w:sz w:val="16"/>
              </w:rPr>
              <w:t>diversas tareas asignadas por área y Dirección.</w:t>
            </w:r>
          </w:p>
        </w:tc>
      </w:tr>
    </w:tbl>
    <w:p w:rsidR="003F6EED" w:rsidRPr="00E51294" w:rsidRDefault="003F6EED" w:rsidP="003F6EED">
      <w:pPr>
        <w:tabs>
          <w:tab w:val="left" w:pos="2214"/>
        </w:tabs>
        <w:spacing w:after="120"/>
        <w:ind w:left="360"/>
        <w:jc w:val="both"/>
        <w:rPr>
          <w:b/>
          <w:sz w:val="16"/>
        </w:rPr>
      </w:pPr>
      <w:r>
        <w:tab/>
      </w:r>
    </w:p>
    <w:p w:rsidR="003F6EED" w:rsidRDefault="003F6EED" w:rsidP="003F6EED">
      <w:pPr>
        <w:tabs>
          <w:tab w:val="left" w:pos="3930"/>
        </w:tabs>
        <w:spacing w:after="0"/>
        <w:jc w:val="both"/>
        <w:rPr>
          <w:b/>
          <w:sz w:val="12"/>
        </w:rPr>
      </w:pPr>
    </w:p>
    <w:p w:rsidR="003F6EED" w:rsidRDefault="003F6EED" w:rsidP="003F6EED">
      <w:pPr>
        <w:tabs>
          <w:tab w:val="left" w:pos="3930"/>
        </w:tabs>
        <w:spacing w:after="0"/>
        <w:jc w:val="both"/>
        <w:rPr>
          <w:b/>
          <w:sz w:val="12"/>
        </w:rPr>
      </w:pPr>
    </w:p>
    <w:p w:rsidR="003F6EED" w:rsidRDefault="003F6EED" w:rsidP="003F6EED">
      <w:pPr>
        <w:tabs>
          <w:tab w:val="left" w:pos="3930"/>
        </w:tabs>
        <w:spacing w:after="0"/>
        <w:jc w:val="both"/>
        <w:rPr>
          <w:b/>
          <w:sz w:val="12"/>
        </w:rPr>
      </w:pPr>
    </w:p>
    <w:p w:rsidR="003F6EED" w:rsidRPr="00493FD6" w:rsidRDefault="003F6EED" w:rsidP="003F6EED">
      <w:pPr>
        <w:tabs>
          <w:tab w:val="left" w:pos="3930"/>
        </w:tabs>
        <w:spacing w:after="0"/>
        <w:jc w:val="both"/>
        <w:rPr>
          <w:b/>
          <w:sz w:val="12"/>
        </w:rPr>
      </w:pPr>
    </w:p>
    <w:p w:rsidR="003F6EED" w:rsidRPr="004F09D3" w:rsidRDefault="003F6EED" w:rsidP="003F6EED">
      <w:pPr>
        <w:pStyle w:val="Prrafodelista"/>
        <w:numPr>
          <w:ilvl w:val="0"/>
          <w:numId w:val="12"/>
        </w:numPr>
        <w:tabs>
          <w:tab w:val="left" w:pos="3930"/>
        </w:tabs>
        <w:spacing w:after="0"/>
        <w:jc w:val="both"/>
        <w:rPr>
          <w:b/>
        </w:rPr>
      </w:pPr>
      <w:r w:rsidRPr="0042416A">
        <w:rPr>
          <w:b/>
        </w:rPr>
        <w:t>Lanzamiento del ll “Curso en Línea” y entrega de Constancias.</w:t>
      </w:r>
    </w:p>
    <w:p w:rsidR="003F6EED" w:rsidRDefault="003F6EED" w:rsidP="003F6EED">
      <w:pPr>
        <w:tabs>
          <w:tab w:val="left" w:pos="3930"/>
        </w:tabs>
        <w:spacing w:after="0"/>
        <w:jc w:val="both"/>
        <w:rPr>
          <w:b/>
        </w:rPr>
      </w:pPr>
    </w:p>
    <w:p w:rsidR="003F6EED" w:rsidRDefault="003F6EED" w:rsidP="003F6EED">
      <w:pPr>
        <w:tabs>
          <w:tab w:val="left" w:pos="3930"/>
        </w:tabs>
        <w:spacing w:after="0"/>
        <w:jc w:val="both"/>
      </w:pPr>
      <w:r>
        <w:lastRenderedPageBreak/>
        <w:t xml:space="preserve">El Miércoles 4 de Febrero se llevó a cabo el lanzamiento </w:t>
      </w:r>
      <w:proofErr w:type="gramStart"/>
      <w:r w:rsidRPr="00636981">
        <w:t>del</w:t>
      </w:r>
      <w:proofErr w:type="gramEnd"/>
      <w:r w:rsidRPr="00636981">
        <w:t xml:space="preserve"> ll Curso en Línea</w:t>
      </w:r>
      <w:r>
        <w:t xml:space="preserve"> sobre “Formación Ciudadana Cívico Electoral” en la Sala de Sesiones “Lic. Luis Rolando Escalante Topete”, ubicada</w:t>
      </w:r>
      <w:r w:rsidRPr="00A506A9">
        <w:t xml:space="preserve"> en </w:t>
      </w:r>
      <w:proofErr w:type="spellStart"/>
      <w:r w:rsidRPr="00A506A9">
        <w:t>Blvd.</w:t>
      </w:r>
      <w:proofErr w:type="spellEnd"/>
      <w:r w:rsidRPr="00A506A9">
        <w:t xml:space="preserve"> Justo Sierra No. 1002-B, Fraccionamiento Los Pinos de esta Ciudad</w:t>
      </w:r>
      <w:r>
        <w:t xml:space="preserve">; dicho curso tiene como finalidad que los ciudadanos adquieran conocimientos generales en materia electoral y  de participación ciudadana, y con ello coadyuvar en el proceso permanente y continuo de su formación cívica y política del Estado; este evento contó con la presencia del Arq. Cesar Rubén Castro </w:t>
      </w:r>
      <w:proofErr w:type="spellStart"/>
      <w:r>
        <w:t>Boj</w:t>
      </w:r>
      <w:r w:rsidRPr="008578D2">
        <w:t>ó</w:t>
      </w:r>
      <w:r>
        <w:t>rquez</w:t>
      </w:r>
      <w:proofErr w:type="spellEnd"/>
      <w:r>
        <w:t xml:space="preserve">, Consejero Presidente; el Lic. Ignacio Calderón Tena, Director General; el Lic. Miguel Martin Medrano Valero, Director Ejecutivo de Procesos Electorales; y representantes de Partidos Políticos. </w:t>
      </w:r>
    </w:p>
    <w:p w:rsidR="003F6EED" w:rsidRDefault="003F6EED" w:rsidP="003F6EED">
      <w:pPr>
        <w:tabs>
          <w:tab w:val="left" w:pos="3930"/>
        </w:tabs>
        <w:spacing w:after="0"/>
        <w:jc w:val="both"/>
      </w:pPr>
    </w:p>
    <w:p w:rsidR="003F6EED" w:rsidRPr="000F604B" w:rsidRDefault="003F6EED" w:rsidP="003F6EED">
      <w:pPr>
        <w:tabs>
          <w:tab w:val="left" w:pos="3930"/>
        </w:tabs>
        <w:spacing w:after="0"/>
        <w:jc w:val="both"/>
        <w:rPr>
          <w:b/>
          <w:i/>
        </w:rPr>
      </w:pPr>
      <w:r>
        <w:t xml:space="preserve">Acto seguido del mensaje del Consejero Presidente, se entregaron constancias a Ciudadanos que concluyeron exitosamente el primer curso en línea impartido por el Instituto Electoral, habiendo concluido con la entrega respectiva, se prosiguió al lanzamiento oficial del </w:t>
      </w:r>
      <w:r w:rsidRPr="000F604B">
        <w:rPr>
          <w:b/>
          <w:i/>
        </w:rPr>
        <w:t xml:space="preserve">ll Curso en Línea </w:t>
      </w:r>
      <w:r>
        <w:rPr>
          <w:b/>
          <w:i/>
        </w:rPr>
        <w:t>sobre “</w:t>
      </w:r>
      <w:r w:rsidRPr="000F604B">
        <w:rPr>
          <w:b/>
          <w:i/>
        </w:rPr>
        <w:t>Formación Ciudadana Cívico Electoral”</w:t>
      </w:r>
      <w:r>
        <w:rPr>
          <w:b/>
          <w:i/>
        </w:rPr>
        <w:t>.</w:t>
      </w:r>
    </w:p>
    <w:p w:rsidR="003F6EED" w:rsidRDefault="003F6EED" w:rsidP="003F6EED">
      <w:pPr>
        <w:tabs>
          <w:tab w:val="left" w:pos="3930"/>
        </w:tabs>
        <w:spacing w:after="0"/>
        <w:jc w:val="both"/>
        <w:rPr>
          <w:b/>
          <w:i/>
        </w:rPr>
      </w:pPr>
    </w:p>
    <w:p w:rsidR="003F6EED" w:rsidRPr="00E84CAF" w:rsidRDefault="003F6EED" w:rsidP="003F6EED">
      <w:pPr>
        <w:tabs>
          <w:tab w:val="left" w:pos="2731"/>
        </w:tabs>
        <w:spacing w:after="0" w:line="240" w:lineRule="auto"/>
        <w:jc w:val="both"/>
        <w:rPr>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3"/>
        <w:gridCol w:w="4511"/>
        <w:gridCol w:w="60"/>
      </w:tblGrid>
      <w:tr w:rsidR="003F6EED" w:rsidTr="00823012">
        <w:trPr>
          <w:trHeight w:val="1470"/>
        </w:trPr>
        <w:tc>
          <w:tcPr>
            <w:tcW w:w="4644" w:type="dxa"/>
          </w:tcPr>
          <w:p w:rsidR="003F6EED" w:rsidRDefault="003F6EED" w:rsidP="00823012">
            <w:pPr>
              <w:spacing w:after="120"/>
              <w:ind w:left="-142" w:right="-108"/>
              <w:jc w:val="center"/>
            </w:pPr>
            <w:r>
              <w:rPr>
                <w:noProof/>
              </w:rPr>
              <w:drawing>
                <wp:inline distT="0" distB="0" distL="0" distR="0">
                  <wp:extent cx="2757830" cy="2080437"/>
                  <wp:effectExtent l="19050" t="0" r="4420" b="0"/>
                  <wp:docPr id="25" name="Imagen 4" descr="C:\Documents and Settings\Usuario\Escritorio\REPORTE FEBRERO\4 DE FEBRERO ENTREGA DE CONSTANCIAS CURSO EN L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Escritorio\REPORTE FEBRERO\4 DE FEBRERO ENTREGA DE CONSTANCIAS CURSO EN LINEA.jpg"/>
                          <pic:cNvPicPr>
                            <a:picLocks noChangeAspect="1" noChangeArrowheads="1"/>
                          </pic:cNvPicPr>
                        </pic:nvPicPr>
                        <pic:blipFill>
                          <a:blip r:embed="rId19" cstate="print"/>
                          <a:srcRect/>
                          <a:stretch>
                            <a:fillRect/>
                          </a:stretch>
                        </pic:blipFill>
                        <pic:spPr bwMode="auto">
                          <a:xfrm>
                            <a:off x="0" y="0"/>
                            <a:ext cx="2765463" cy="2086195"/>
                          </a:xfrm>
                          <a:prstGeom prst="rect">
                            <a:avLst/>
                          </a:prstGeom>
                          <a:ln>
                            <a:noFill/>
                          </a:ln>
                          <a:effectLst>
                            <a:softEdge rad="112500"/>
                          </a:effectLst>
                        </pic:spPr>
                      </pic:pic>
                    </a:graphicData>
                  </a:graphic>
                </wp:inline>
              </w:drawing>
            </w:r>
          </w:p>
        </w:tc>
        <w:tc>
          <w:tcPr>
            <w:tcW w:w="4644" w:type="dxa"/>
            <w:gridSpan w:val="2"/>
          </w:tcPr>
          <w:p w:rsidR="003F6EED" w:rsidRDefault="003F6EED" w:rsidP="00823012">
            <w:pPr>
              <w:spacing w:after="120"/>
              <w:jc w:val="center"/>
            </w:pPr>
            <w:r>
              <w:rPr>
                <w:noProof/>
              </w:rPr>
              <w:drawing>
                <wp:inline distT="0" distB="0" distL="0" distR="0">
                  <wp:extent cx="2703753" cy="2087335"/>
                  <wp:effectExtent l="19050" t="0" r="1347" b="0"/>
                  <wp:docPr id="28" name="Imagen 5" descr="C:\Documents and Settings\Usuario\Escritorio\REPORTE FEBRERO\4 DE FEBRERO LANZAMIENTO CURSO EN L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uario\Escritorio\REPORTE FEBRERO\4 DE FEBRERO LANZAMIENTO CURSO EN LINEA.jpg"/>
                          <pic:cNvPicPr>
                            <a:picLocks noChangeAspect="1" noChangeArrowheads="1"/>
                          </pic:cNvPicPr>
                        </pic:nvPicPr>
                        <pic:blipFill>
                          <a:blip r:embed="rId20" cstate="print"/>
                          <a:srcRect/>
                          <a:stretch>
                            <a:fillRect/>
                          </a:stretch>
                        </pic:blipFill>
                        <pic:spPr bwMode="auto">
                          <a:xfrm>
                            <a:off x="0" y="0"/>
                            <a:ext cx="2707722" cy="2090399"/>
                          </a:xfrm>
                          <a:prstGeom prst="rect">
                            <a:avLst/>
                          </a:prstGeom>
                          <a:ln>
                            <a:noFill/>
                          </a:ln>
                          <a:effectLst>
                            <a:softEdge rad="112500"/>
                          </a:effectLst>
                        </pic:spPr>
                      </pic:pic>
                    </a:graphicData>
                  </a:graphic>
                </wp:inline>
              </w:drawing>
            </w:r>
          </w:p>
        </w:tc>
      </w:tr>
      <w:tr w:rsidR="003F6EED" w:rsidTr="00823012">
        <w:trPr>
          <w:gridAfter w:val="1"/>
          <w:wAfter w:w="91" w:type="dxa"/>
        </w:trPr>
        <w:tc>
          <w:tcPr>
            <w:tcW w:w="4644" w:type="dxa"/>
          </w:tcPr>
          <w:p w:rsidR="003F6EED" w:rsidRDefault="003F6EED" w:rsidP="00823012">
            <w:pPr>
              <w:pStyle w:val="Prrafodelista"/>
              <w:ind w:left="0"/>
              <w:jc w:val="center"/>
              <w:rPr>
                <w:rFonts w:ascii="Calibri" w:hAnsi="Calibri"/>
                <w:color w:val="000000"/>
                <w:sz w:val="18"/>
                <w:szCs w:val="18"/>
                <w:lang w:val="es-ES" w:eastAsia="es-ES"/>
              </w:rPr>
            </w:pPr>
            <w:r w:rsidRPr="000F604B">
              <w:rPr>
                <w:rFonts w:ascii="Calibri" w:hAnsi="Calibri"/>
                <w:b/>
                <w:color w:val="000000"/>
                <w:sz w:val="18"/>
                <w:szCs w:val="18"/>
                <w:lang w:val="es-ES" w:eastAsia="es-ES"/>
              </w:rPr>
              <w:t>Entrega de Constancias</w:t>
            </w:r>
            <w:r w:rsidRPr="000F604B">
              <w:rPr>
                <w:rFonts w:ascii="Calibri" w:hAnsi="Calibri"/>
                <w:color w:val="000000"/>
                <w:sz w:val="18"/>
                <w:szCs w:val="18"/>
                <w:lang w:val="es-ES" w:eastAsia="es-ES"/>
              </w:rPr>
              <w:t xml:space="preserve"> </w:t>
            </w:r>
          </w:p>
          <w:p w:rsidR="003F6EED" w:rsidRPr="000F604B" w:rsidRDefault="003F6EED" w:rsidP="00823012">
            <w:pPr>
              <w:pStyle w:val="Prrafodelista"/>
              <w:ind w:left="0"/>
              <w:jc w:val="center"/>
              <w:rPr>
                <w:rFonts w:asciiTheme="minorHAnsi" w:hAnsiTheme="minorHAnsi"/>
                <w:sz w:val="18"/>
                <w:szCs w:val="18"/>
              </w:rPr>
            </w:pPr>
            <w:r>
              <w:rPr>
                <w:rFonts w:asciiTheme="minorHAnsi" w:hAnsiTheme="minorHAnsi"/>
                <w:sz w:val="18"/>
                <w:szCs w:val="18"/>
              </w:rPr>
              <w:t>Ciudadanos que concluyeron el I Curso en Línea</w:t>
            </w:r>
          </w:p>
        </w:tc>
        <w:tc>
          <w:tcPr>
            <w:tcW w:w="4553" w:type="dxa"/>
          </w:tcPr>
          <w:p w:rsidR="003F6EED" w:rsidRDefault="003F6EED" w:rsidP="00823012">
            <w:pPr>
              <w:pStyle w:val="Prrafodelista"/>
              <w:ind w:left="0"/>
              <w:jc w:val="center"/>
              <w:rPr>
                <w:rFonts w:ascii="Calibri" w:hAnsi="Calibri"/>
                <w:b/>
                <w:color w:val="000000"/>
                <w:sz w:val="18"/>
                <w:szCs w:val="18"/>
                <w:lang w:val="es-ES" w:eastAsia="es-ES"/>
              </w:rPr>
            </w:pPr>
            <w:r w:rsidRPr="000F604B">
              <w:rPr>
                <w:rFonts w:ascii="Calibri" w:hAnsi="Calibri"/>
                <w:b/>
                <w:color w:val="000000"/>
                <w:sz w:val="18"/>
                <w:szCs w:val="18"/>
                <w:lang w:val="es-ES" w:eastAsia="es-ES"/>
              </w:rPr>
              <w:t xml:space="preserve">Lanzamiento </w:t>
            </w:r>
          </w:p>
          <w:p w:rsidR="003F6EED" w:rsidRPr="000F604B" w:rsidRDefault="003F6EED" w:rsidP="00823012">
            <w:pPr>
              <w:pStyle w:val="Prrafodelista"/>
              <w:ind w:left="0"/>
              <w:jc w:val="center"/>
              <w:rPr>
                <w:rFonts w:asciiTheme="minorHAnsi" w:hAnsiTheme="minorHAnsi"/>
                <w:b/>
                <w:sz w:val="18"/>
                <w:szCs w:val="18"/>
              </w:rPr>
            </w:pPr>
            <w:r>
              <w:rPr>
                <w:rFonts w:ascii="Calibri" w:hAnsi="Calibri"/>
                <w:color w:val="000000"/>
                <w:sz w:val="18"/>
                <w:szCs w:val="18"/>
                <w:lang w:val="es-ES" w:eastAsia="es-ES"/>
              </w:rPr>
              <w:t>II C</w:t>
            </w:r>
            <w:r w:rsidRPr="000F604B">
              <w:rPr>
                <w:rFonts w:ascii="Calibri" w:hAnsi="Calibri"/>
                <w:color w:val="000000"/>
                <w:sz w:val="18"/>
                <w:szCs w:val="18"/>
                <w:lang w:val="es-ES" w:eastAsia="es-ES"/>
              </w:rPr>
              <w:t xml:space="preserve">urso en Línea </w:t>
            </w:r>
            <w:r>
              <w:rPr>
                <w:rFonts w:ascii="Calibri" w:hAnsi="Calibri"/>
                <w:color w:val="000000"/>
                <w:sz w:val="18"/>
                <w:szCs w:val="18"/>
                <w:lang w:val="es-ES" w:eastAsia="es-ES"/>
              </w:rPr>
              <w:t>“</w:t>
            </w:r>
            <w:r w:rsidRPr="000F604B">
              <w:rPr>
                <w:rFonts w:ascii="Calibri" w:hAnsi="Calibri"/>
                <w:color w:val="000000"/>
                <w:sz w:val="18"/>
                <w:szCs w:val="18"/>
                <w:lang w:val="es-ES" w:eastAsia="es-ES"/>
              </w:rPr>
              <w:t>Formación Ciudadana Cívico Electoral”</w:t>
            </w:r>
          </w:p>
        </w:tc>
      </w:tr>
    </w:tbl>
    <w:p w:rsidR="003F6EED" w:rsidRDefault="003F6EED" w:rsidP="003F6EED">
      <w:pPr>
        <w:tabs>
          <w:tab w:val="left" w:pos="3930"/>
        </w:tabs>
        <w:spacing w:after="0"/>
        <w:jc w:val="both"/>
      </w:pPr>
    </w:p>
    <w:p w:rsidR="003F6EED" w:rsidRDefault="003F6EED" w:rsidP="003F6EED">
      <w:pPr>
        <w:tabs>
          <w:tab w:val="left" w:pos="3930"/>
        </w:tabs>
        <w:spacing w:after="0"/>
        <w:jc w:val="both"/>
      </w:pPr>
      <w:r w:rsidRPr="00BE637B">
        <w:t xml:space="preserve">Asimismo, </w:t>
      </w:r>
      <w:r>
        <w:t xml:space="preserve">cabe señalar que </w:t>
      </w:r>
      <w:r w:rsidRPr="00BE637B">
        <w:t>Durante la segunda mitad del mes de febrero se llevaron actividades al asesoramiento y seguimiento de los ciudadanos registrados y no registrados en el II Curso en Línea Formación Ciudadana Cívico Electoral, para lo anterior se estableció contacto con los ciudadanos mediante el correo electrónico o vía telefónica en algunos casos.</w:t>
      </w:r>
    </w:p>
    <w:p w:rsidR="003F6EED" w:rsidRDefault="003F6EED" w:rsidP="003F6EED">
      <w:pPr>
        <w:tabs>
          <w:tab w:val="left" w:pos="3930"/>
        </w:tabs>
        <w:spacing w:after="0"/>
        <w:jc w:val="both"/>
      </w:pPr>
    </w:p>
    <w:p w:rsidR="003F6EED" w:rsidRDefault="003F6EED" w:rsidP="003F6EED">
      <w:pPr>
        <w:tabs>
          <w:tab w:val="left" w:pos="3930"/>
        </w:tabs>
        <w:spacing w:after="0"/>
        <w:jc w:val="both"/>
      </w:pPr>
    </w:p>
    <w:p w:rsidR="003F6EED" w:rsidRDefault="003F6EED" w:rsidP="003F6EED">
      <w:pPr>
        <w:tabs>
          <w:tab w:val="left" w:pos="3930"/>
        </w:tabs>
        <w:spacing w:after="0"/>
        <w:jc w:val="both"/>
      </w:pPr>
    </w:p>
    <w:p w:rsidR="003F6EED" w:rsidRDefault="003F6EED" w:rsidP="003F6EED">
      <w:pPr>
        <w:tabs>
          <w:tab w:val="left" w:pos="3930"/>
        </w:tabs>
        <w:spacing w:after="0"/>
        <w:jc w:val="both"/>
      </w:pPr>
    </w:p>
    <w:p w:rsidR="003F6EED" w:rsidRPr="004F09D3" w:rsidRDefault="003F6EED" w:rsidP="003F6EED">
      <w:pPr>
        <w:pStyle w:val="Prrafodelista"/>
        <w:numPr>
          <w:ilvl w:val="0"/>
          <w:numId w:val="12"/>
        </w:numPr>
        <w:tabs>
          <w:tab w:val="left" w:pos="3930"/>
        </w:tabs>
        <w:spacing w:after="0"/>
        <w:jc w:val="both"/>
        <w:rPr>
          <w:b/>
        </w:rPr>
      </w:pPr>
      <w:r>
        <w:rPr>
          <w:b/>
        </w:rPr>
        <w:t>Entrevistas en medios de comunicación en relación a la segunda emisión del curso en línea.</w:t>
      </w:r>
    </w:p>
    <w:p w:rsidR="003F6EED" w:rsidRDefault="003F6EED" w:rsidP="003F6EED">
      <w:pPr>
        <w:tabs>
          <w:tab w:val="left" w:pos="3930"/>
        </w:tabs>
        <w:spacing w:after="0"/>
        <w:jc w:val="both"/>
        <w:rPr>
          <w:b/>
        </w:rPr>
      </w:pPr>
    </w:p>
    <w:p w:rsidR="003F6EED" w:rsidRDefault="003F6EED" w:rsidP="003F6EED">
      <w:pPr>
        <w:tabs>
          <w:tab w:val="left" w:pos="3930"/>
        </w:tabs>
        <w:spacing w:after="0"/>
        <w:jc w:val="both"/>
      </w:pPr>
      <w:r>
        <w:t>El día 5 de febrero con motivo de dar difusión a la segunda emisión del Curso en Línea sobre “</w:t>
      </w:r>
      <w:r w:rsidRPr="009947CE">
        <w:rPr>
          <w:i/>
        </w:rPr>
        <w:t>Formación Ciudadana Cívico Electoral</w:t>
      </w:r>
      <w:r>
        <w:rPr>
          <w:i/>
        </w:rPr>
        <w:t xml:space="preserve">”  </w:t>
      </w:r>
      <w:r w:rsidRPr="003B3E97">
        <w:t xml:space="preserve">asistieron por parte de la Dirección Ejecutiva de Procesos Electorales, los </w:t>
      </w:r>
      <w:r>
        <w:t xml:space="preserve">C.C. Lic. Miguel Martín Medrano Valero, el </w:t>
      </w:r>
      <w:r w:rsidRPr="003B3E97">
        <w:rPr>
          <w:bCs/>
        </w:rPr>
        <w:t>Ing.</w:t>
      </w:r>
      <w:r>
        <w:rPr>
          <w:bCs/>
        </w:rPr>
        <w:t xml:space="preserve"> Luis Alfonso Treviño Cueva y el Mtro</w:t>
      </w:r>
      <w:r w:rsidRPr="003B3E97">
        <w:rPr>
          <w:bCs/>
        </w:rPr>
        <w:t>. Mauricio Fernández Luna</w:t>
      </w:r>
      <w:r>
        <w:t>, a diversas entrevistas en la Radio como se muestra a continuación.</w:t>
      </w:r>
    </w:p>
    <w:p w:rsidR="003F6EED" w:rsidRDefault="003F6EED" w:rsidP="003F6EED">
      <w:pPr>
        <w:tabs>
          <w:tab w:val="left" w:pos="3930"/>
        </w:tabs>
        <w:spacing w:after="0"/>
        <w:jc w:val="both"/>
      </w:pPr>
    </w:p>
    <w:tbl>
      <w:tblPr>
        <w:tblW w:w="8726" w:type="dxa"/>
        <w:tblInd w:w="58" w:type="dxa"/>
        <w:tblCellMar>
          <w:left w:w="70" w:type="dxa"/>
          <w:right w:w="70" w:type="dxa"/>
        </w:tblCellMar>
        <w:tblLook w:val="04A0"/>
      </w:tblPr>
      <w:tblGrid>
        <w:gridCol w:w="1994"/>
        <w:gridCol w:w="2830"/>
        <w:gridCol w:w="2593"/>
        <w:gridCol w:w="1309"/>
      </w:tblGrid>
      <w:tr w:rsidR="003F6EED" w:rsidRPr="000F604B" w:rsidTr="00823012">
        <w:trPr>
          <w:trHeight w:val="261"/>
        </w:trPr>
        <w:tc>
          <w:tcPr>
            <w:tcW w:w="8726" w:type="dxa"/>
            <w:gridSpan w:val="4"/>
            <w:tcBorders>
              <w:top w:val="nil"/>
              <w:left w:val="nil"/>
              <w:bottom w:val="nil"/>
              <w:right w:val="nil"/>
            </w:tcBorders>
            <w:shd w:val="clear" w:color="auto" w:fill="000000" w:themeFill="text1"/>
            <w:noWrap/>
            <w:vAlign w:val="bottom"/>
            <w:hideMark/>
          </w:tcPr>
          <w:p w:rsidR="003F6EED" w:rsidRPr="004C3D51" w:rsidRDefault="003F6EED" w:rsidP="00823012">
            <w:pPr>
              <w:spacing w:after="0" w:line="240" w:lineRule="auto"/>
              <w:jc w:val="center"/>
              <w:rPr>
                <w:rFonts w:eastAsia="Times New Roman" w:cs="Times New Roman"/>
                <w:b/>
                <w:bCs/>
                <w:color w:val="FFFFFF" w:themeColor="background1"/>
                <w:sz w:val="18"/>
                <w:lang w:val="es-ES" w:eastAsia="es-ES"/>
              </w:rPr>
            </w:pPr>
            <w:r w:rsidRPr="004C3D51">
              <w:rPr>
                <w:rFonts w:eastAsia="Times New Roman" w:cs="Times New Roman"/>
                <w:b/>
                <w:bCs/>
                <w:color w:val="FFFFFF" w:themeColor="background1"/>
                <w:sz w:val="18"/>
                <w:lang w:val="es-ES" w:eastAsia="es-ES"/>
              </w:rPr>
              <w:t>GIRA DE MEDIOS DE COMUNICACIÓN</w:t>
            </w:r>
          </w:p>
        </w:tc>
      </w:tr>
      <w:tr w:rsidR="003F6EED" w:rsidRPr="000F604B" w:rsidTr="00823012">
        <w:trPr>
          <w:trHeight w:val="261"/>
        </w:trPr>
        <w:tc>
          <w:tcPr>
            <w:tcW w:w="1994"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rsidR="003F6EED" w:rsidRPr="004C3D51" w:rsidRDefault="003F6EED" w:rsidP="00823012">
            <w:pPr>
              <w:spacing w:after="0" w:line="240" w:lineRule="auto"/>
              <w:jc w:val="center"/>
              <w:rPr>
                <w:rFonts w:eastAsia="Times New Roman" w:cs="Times New Roman"/>
                <w:b/>
                <w:bCs/>
                <w:color w:val="FFFFFF" w:themeColor="background1"/>
                <w:sz w:val="18"/>
                <w:lang w:val="es-ES" w:eastAsia="es-ES"/>
              </w:rPr>
            </w:pPr>
            <w:r w:rsidRPr="004C3D51">
              <w:rPr>
                <w:rFonts w:eastAsia="Times New Roman" w:cs="Times New Roman"/>
                <w:b/>
                <w:bCs/>
                <w:color w:val="FFFFFF" w:themeColor="background1"/>
                <w:sz w:val="18"/>
                <w:lang w:val="es-ES" w:eastAsia="es-ES"/>
              </w:rPr>
              <w:t>DÍA</w:t>
            </w:r>
          </w:p>
        </w:tc>
        <w:tc>
          <w:tcPr>
            <w:tcW w:w="2830" w:type="dxa"/>
            <w:tcBorders>
              <w:top w:val="single" w:sz="4" w:space="0" w:color="auto"/>
              <w:left w:val="nil"/>
              <w:bottom w:val="single" w:sz="4" w:space="0" w:color="auto"/>
              <w:right w:val="single" w:sz="4" w:space="0" w:color="auto"/>
            </w:tcBorders>
            <w:shd w:val="clear" w:color="auto" w:fill="000000" w:themeFill="text1"/>
            <w:noWrap/>
            <w:vAlign w:val="bottom"/>
            <w:hideMark/>
          </w:tcPr>
          <w:p w:rsidR="003F6EED" w:rsidRPr="004C3D51" w:rsidRDefault="003F6EED" w:rsidP="00823012">
            <w:pPr>
              <w:spacing w:after="0" w:line="240" w:lineRule="auto"/>
              <w:jc w:val="center"/>
              <w:rPr>
                <w:rFonts w:eastAsia="Times New Roman" w:cs="Times New Roman"/>
                <w:b/>
                <w:bCs/>
                <w:color w:val="FFFFFF" w:themeColor="background1"/>
                <w:sz w:val="18"/>
                <w:lang w:val="es-ES" w:eastAsia="es-ES"/>
              </w:rPr>
            </w:pPr>
            <w:r w:rsidRPr="004C3D51">
              <w:rPr>
                <w:rFonts w:eastAsia="Times New Roman" w:cs="Times New Roman"/>
                <w:b/>
                <w:bCs/>
                <w:color w:val="FFFFFF" w:themeColor="background1"/>
                <w:sz w:val="18"/>
                <w:lang w:val="es-ES" w:eastAsia="es-ES"/>
              </w:rPr>
              <w:t>MEDIO DE COMUNICACIÓN</w:t>
            </w:r>
          </w:p>
        </w:tc>
        <w:tc>
          <w:tcPr>
            <w:tcW w:w="2593" w:type="dxa"/>
            <w:tcBorders>
              <w:top w:val="single" w:sz="4" w:space="0" w:color="auto"/>
              <w:left w:val="nil"/>
              <w:bottom w:val="single" w:sz="4" w:space="0" w:color="auto"/>
              <w:right w:val="single" w:sz="4" w:space="0" w:color="auto"/>
            </w:tcBorders>
            <w:shd w:val="clear" w:color="auto" w:fill="000000" w:themeFill="text1"/>
            <w:noWrap/>
            <w:vAlign w:val="bottom"/>
            <w:hideMark/>
          </w:tcPr>
          <w:p w:rsidR="003F6EED" w:rsidRPr="004C3D51" w:rsidRDefault="003F6EED" w:rsidP="00823012">
            <w:pPr>
              <w:spacing w:after="0" w:line="240" w:lineRule="auto"/>
              <w:jc w:val="center"/>
              <w:rPr>
                <w:rFonts w:eastAsia="Times New Roman" w:cs="Times New Roman"/>
                <w:b/>
                <w:bCs/>
                <w:color w:val="FFFFFF" w:themeColor="background1"/>
                <w:sz w:val="18"/>
                <w:lang w:val="es-ES" w:eastAsia="es-ES"/>
              </w:rPr>
            </w:pPr>
            <w:r w:rsidRPr="004C3D51">
              <w:rPr>
                <w:rFonts w:eastAsia="Times New Roman" w:cs="Times New Roman"/>
                <w:b/>
                <w:bCs/>
                <w:color w:val="FFFFFF" w:themeColor="background1"/>
                <w:sz w:val="18"/>
                <w:lang w:val="es-ES" w:eastAsia="es-ES"/>
              </w:rPr>
              <w:t>CONDUCTOR</w:t>
            </w:r>
          </w:p>
        </w:tc>
        <w:tc>
          <w:tcPr>
            <w:tcW w:w="1309" w:type="dxa"/>
            <w:tcBorders>
              <w:top w:val="single" w:sz="4" w:space="0" w:color="auto"/>
              <w:left w:val="nil"/>
              <w:bottom w:val="single" w:sz="4" w:space="0" w:color="auto"/>
              <w:right w:val="single" w:sz="4" w:space="0" w:color="auto"/>
            </w:tcBorders>
            <w:shd w:val="clear" w:color="auto" w:fill="000000" w:themeFill="text1"/>
            <w:noWrap/>
            <w:vAlign w:val="bottom"/>
            <w:hideMark/>
          </w:tcPr>
          <w:p w:rsidR="003F6EED" w:rsidRPr="004C3D51" w:rsidRDefault="003F6EED" w:rsidP="00823012">
            <w:pPr>
              <w:spacing w:after="0" w:line="240" w:lineRule="auto"/>
              <w:jc w:val="center"/>
              <w:rPr>
                <w:rFonts w:eastAsia="Times New Roman" w:cs="Times New Roman"/>
                <w:b/>
                <w:bCs/>
                <w:color w:val="FFFFFF" w:themeColor="background1"/>
                <w:sz w:val="18"/>
                <w:lang w:val="es-ES" w:eastAsia="es-ES"/>
              </w:rPr>
            </w:pPr>
            <w:r w:rsidRPr="004C3D51">
              <w:rPr>
                <w:rFonts w:eastAsia="Times New Roman" w:cs="Times New Roman"/>
                <w:b/>
                <w:bCs/>
                <w:color w:val="FFFFFF" w:themeColor="background1"/>
                <w:sz w:val="18"/>
                <w:lang w:val="es-ES" w:eastAsia="es-ES"/>
              </w:rPr>
              <w:t>HORA</w:t>
            </w:r>
          </w:p>
        </w:tc>
      </w:tr>
      <w:tr w:rsidR="003F6EED" w:rsidRPr="000F604B" w:rsidTr="00823012">
        <w:trPr>
          <w:trHeight w:val="261"/>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3F6EED" w:rsidRPr="004C3D51" w:rsidRDefault="003F6EED" w:rsidP="00823012">
            <w:pPr>
              <w:spacing w:after="0" w:line="240" w:lineRule="auto"/>
              <w:rPr>
                <w:rFonts w:eastAsia="Times New Roman" w:cs="Times New Roman"/>
                <w:color w:val="000000"/>
                <w:sz w:val="18"/>
                <w:lang w:val="es-ES" w:eastAsia="es-ES"/>
              </w:rPr>
            </w:pPr>
            <w:r w:rsidRPr="004C3D51">
              <w:rPr>
                <w:rFonts w:eastAsia="Times New Roman" w:cs="Times New Roman"/>
                <w:color w:val="000000"/>
                <w:sz w:val="18"/>
                <w:lang w:val="es-ES" w:eastAsia="es-ES"/>
              </w:rPr>
              <w:t>Jueves 5</w:t>
            </w:r>
            <w:r>
              <w:rPr>
                <w:rFonts w:eastAsia="Times New Roman" w:cs="Times New Roman"/>
                <w:color w:val="000000"/>
                <w:sz w:val="18"/>
                <w:lang w:val="es-ES" w:eastAsia="es-ES"/>
              </w:rPr>
              <w:t xml:space="preserve"> de Febrero</w:t>
            </w:r>
          </w:p>
        </w:tc>
        <w:tc>
          <w:tcPr>
            <w:tcW w:w="2830" w:type="dxa"/>
            <w:tcBorders>
              <w:top w:val="nil"/>
              <w:left w:val="nil"/>
              <w:bottom w:val="single" w:sz="4" w:space="0" w:color="auto"/>
              <w:right w:val="single" w:sz="4" w:space="0" w:color="auto"/>
            </w:tcBorders>
            <w:shd w:val="clear" w:color="auto" w:fill="auto"/>
            <w:vAlign w:val="bottom"/>
            <w:hideMark/>
          </w:tcPr>
          <w:p w:rsidR="003F6EED" w:rsidRPr="004C3D51" w:rsidRDefault="003F6EED" w:rsidP="00823012">
            <w:pPr>
              <w:spacing w:after="0" w:line="240" w:lineRule="auto"/>
              <w:rPr>
                <w:rFonts w:eastAsia="Times New Roman" w:cs="Times New Roman"/>
                <w:color w:val="000000"/>
                <w:sz w:val="18"/>
                <w:lang w:val="es-ES" w:eastAsia="es-ES"/>
              </w:rPr>
            </w:pPr>
            <w:r w:rsidRPr="004C3D51">
              <w:rPr>
                <w:rFonts w:eastAsia="Times New Roman" w:cs="Times New Roman"/>
                <w:color w:val="000000"/>
                <w:sz w:val="18"/>
                <w:lang w:val="es-ES" w:eastAsia="es-ES"/>
              </w:rPr>
              <w:t>ABC Radio- La voz de la Frontera</w:t>
            </w:r>
          </w:p>
        </w:tc>
        <w:tc>
          <w:tcPr>
            <w:tcW w:w="2593" w:type="dxa"/>
            <w:tcBorders>
              <w:top w:val="nil"/>
              <w:left w:val="nil"/>
              <w:bottom w:val="single" w:sz="4" w:space="0" w:color="auto"/>
              <w:right w:val="single" w:sz="4" w:space="0" w:color="auto"/>
            </w:tcBorders>
            <w:shd w:val="clear" w:color="auto" w:fill="auto"/>
            <w:vAlign w:val="bottom"/>
            <w:hideMark/>
          </w:tcPr>
          <w:p w:rsidR="003F6EED" w:rsidRPr="004C3D51" w:rsidRDefault="003F6EED" w:rsidP="00823012">
            <w:pPr>
              <w:spacing w:after="0" w:line="240" w:lineRule="auto"/>
              <w:rPr>
                <w:rFonts w:eastAsia="Times New Roman" w:cs="Times New Roman"/>
                <w:color w:val="000000"/>
                <w:sz w:val="18"/>
                <w:lang w:val="es-ES" w:eastAsia="es-ES"/>
              </w:rPr>
            </w:pPr>
            <w:r w:rsidRPr="004C3D51">
              <w:rPr>
                <w:rFonts w:eastAsia="Times New Roman" w:cs="Times New Roman"/>
                <w:color w:val="000000"/>
                <w:sz w:val="18"/>
                <w:lang w:val="es-ES" w:eastAsia="es-ES"/>
              </w:rPr>
              <w:t>Arturo Galván</w:t>
            </w:r>
          </w:p>
        </w:tc>
        <w:tc>
          <w:tcPr>
            <w:tcW w:w="1309" w:type="dxa"/>
            <w:tcBorders>
              <w:top w:val="nil"/>
              <w:left w:val="nil"/>
              <w:bottom w:val="single" w:sz="4" w:space="0" w:color="auto"/>
              <w:right w:val="single" w:sz="4" w:space="0" w:color="auto"/>
            </w:tcBorders>
            <w:shd w:val="clear" w:color="auto" w:fill="auto"/>
            <w:noWrap/>
            <w:vAlign w:val="bottom"/>
            <w:hideMark/>
          </w:tcPr>
          <w:p w:rsidR="003F6EED" w:rsidRPr="004C3D51" w:rsidRDefault="003F6EED" w:rsidP="00823012">
            <w:pPr>
              <w:spacing w:after="0" w:line="240" w:lineRule="auto"/>
              <w:rPr>
                <w:rFonts w:eastAsia="Times New Roman" w:cs="Times New Roman"/>
                <w:color w:val="000000"/>
                <w:sz w:val="18"/>
                <w:lang w:val="es-ES" w:eastAsia="es-ES"/>
              </w:rPr>
            </w:pPr>
            <w:r w:rsidRPr="004C3D51">
              <w:rPr>
                <w:rFonts w:eastAsia="Times New Roman" w:cs="Times New Roman"/>
                <w:color w:val="000000"/>
                <w:sz w:val="18"/>
                <w:lang w:val="es-ES" w:eastAsia="es-ES"/>
              </w:rPr>
              <w:t>9:00 hrs.</w:t>
            </w:r>
          </w:p>
        </w:tc>
      </w:tr>
      <w:tr w:rsidR="003F6EED" w:rsidRPr="000F604B" w:rsidTr="00823012">
        <w:trPr>
          <w:trHeight w:val="261"/>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3F6EED" w:rsidRPr="004C3D51" w:rsidRDefault="003F6EED" w:rsidP="00823012">
            <w:pPr>
              <w:spacing w:after="0" w:line="240" w:lineRule="auto"/>
              <w:rPr>
                <w:rFonts w:eastAsia="Times New Roman" w:cs="Times New Roman"/>
                <w:color w:val="000000"/>
                <w:sz w:val="18"/>
                <w:lang w:val="es-ES" w:eastAsia="es-ES"/>
              </w:rPr>
            </w:pPr>
            <w:r w:rsidRPr="004C3D51">
              <w:rPr>
                <w:rFonts w:eastAsia="Times New Roman" w:cs="Times New Roman"/>
                <w:color w:val="000000"/>
                <w:sz w:val="18"/>
                <w:lang w:val="es-ES" w:eastAsia="es-ES"/>
              </w:rPr>
              <w:t>Jueves 5</w:t>
            </w:r>
            <w:r>
              <w:rPr>
                <w:rFonts w:eastAsia="Times New Roman" w:cs="Times New Roman"/>
                <w:color w:val="000000"/>
                <w:sz w:val="18"/>
                <w:lang w:val="es-ES" w:eastAsia="es-ES"/>
              </w:rPr>
              <w:t xml:space="preserve"> de Febrero</w:t>
            </w:r>
          </w:p>
        </w:tc>
        <w:tc>
          <w:tcPr>
            <w:tcW w:w="2830" w:type="dxa"/>
            <w:tcBorders>
              <w:top w:val="nil"/>
              <w:left w:val="nil"/>
              <w:bottom w:val="single" w:sz="4" w:space="0" w:color="auto"/>
              <w:right w:val="single" w:sz="4" w:space="0" w:color="auto"/>
            </w:tcBorders>
            <w:shd w:val="clear" w:color="auto" w:fill="auto"/>
            <w:vAlign w:val="bottom"/>
            <w:hideMark/>
          </w:tcPr>
          <w:p w:rsidR="003F6EED" w:rsidRPr="004C3D51" w:rsidRDefault="003F6EED" w:rsidP="00823012">
            <w:pPr>
              <w:spacing w:after="0" w:line="240" w:lineRule="auto"/>
              <w:rPr>
                <w:rFonts w:eastAsia="Times New Roman" w:cs="Times New Roman"/>
                <w:color w:val="000000"/>
                <w:sz w:val="18"/>
                <w:lang w:val="es-ES" w:eastAsia="es-ES"/>
              </w:rPr>
            </w:pPr>
            <w:r w:rsidRPr="004C3D51">
              <w:rPr>
                <w:rFonts w:eastAsia="Times New Roman" w:cs="Times New Roman"/>
                <w:color w:val="000000"/>
                <w:sz w:val="18"/>
                <w:lang w:val="es-ES" w:eastAsia="es-ES"/>
              </w:rPr>
              <w:t>Radio Formula</w:t>
            </w:r>
          </w:p>
        </w:tc>
        <w:tc>
          <w:tcPr>
            <w:tcW w:w="2593" w:type="dxa"/>
            <w:tcBorders>
              <w:top w:val="nil"/>
              <w:left w:val="nil"/>
              <w:bottom w:val="single" w:sz="4" w:space="0" w:color="auto"/>
              <w:right w:val="single" w:sz="4" w:space="0" w:color="auto"/>
            </w:tcBorders>
            <w:shd w:val="clear" w:color="auto" w:fill="auto"/>
            <w:vAlign w:val="bottom"/>
            <w:hideMark/>
          </w:tcPr>
          <w:p w:rsidR="003F6EED" w:rsidRPr="004C3D51" w:rsidRDefault="003F6EED" w:rsidP="00823012">
            <w:pPr>
              <w:spacing w:after="0" w:line="240" w:lineRule="auto"/>
              <w:rPr>
                <w:rFonts w:eastAsia="Times New Roman" w:cs="Times New Roman"/>
                <w:color w:val="000000"/>
                <w:sz w:val="18"/>
                <w:lang w:val="es-ES" w:eastAsia="es-ES"/>
              </w:rPr>
            </w:pPr>
            <w:r w:rsidRPr="004C3D51">
              <w:rPr>
                <w:rFonts w:eastAsia="Times New Roman" w:cs="Times New Roman"/>
                <w:color w:val="000000"/>
                <w:sz w:val="18"/>
                <w:lang w:val="es-ES" w:eastAsia="es-ES"/>
              </w:rPr>
              <w:t xml:space="preserve">Cosme </w:t>
            </w:r>
            <w:proofErr w:type="spellStart"/>
            <w:r w:rsidRPr="004C3D51">
              <w:rPr>
                <w:rFonts w:eastAsia="Times New Roman" w:cs="Times New Roman"/>
                <w:color w:val="000000"/>
                <w:sz w:val="18"/>
                <w:lang w:val="es-ES" w:eastAsia="es-ES"/>
              </w:rPr>
              <w:t>Colignon</w:t>
            </w:r>
            <w:proofErr w:type="spellEnd"/>
          </w:p>
        </w:tc>
        <w:tc>
          <w:tcPr>
            <w:tcW w:w="1309" w:type="dxa"/>
            <w:tcBorders>
              <w:top w:val="nil"/>
              <w:left w:val="nil"/>
              <w:bottom w:val="single" w:sz="4" w:space="0" w:color="auto"/>
              <w:right w:val="single" w:sz="4" w:space="0" w:color="auto"/>
            </w:tcBorders>
            <w:shd w:val="clear" w:color="auto" w:fill="auto"/>
            <w:noWrap/>
            <w:vAlign w:val="bottom"/>
            <w:hideMark/>
          </w:tcPr>
          <w:p w:rsidR="003F6EED" w:rsidRPr="004C3D51" w:rsidRDefault="003F6EED" w:rsidP="00823012">
            <w:pPr>
              <w:spacing w:after="0" w:line="240" w:lineRule="auto"/>
              <w:rPr>
                <w:rFonts w:eastAsia="Times New Roman" w:cs="Times New Roman"/>
                <w:color w:val="000000"/>
                <w:sz w:val="18"/>
                <w:lang w:val="es-ES" w:eastAsia="es-ES"/>
              </w:rPr>
            </w:pPr>
            <w:r w:rsidRPr="004C3D51">
              <w:rPr>
                <w:rFonts w:eastAsia="Times New Roman" w:cs="Times New Roman"/>
                <w:color w:val="000000"/>
                <w:sz w:val="18"/>
                <w:lang w:val="es-ES" w:eastAsia="es-ES"/>
              </w:rPr>
              <w:t>14:00 hrs.</w:t>
            </w:r>
          </w:p>
        </w:tc>
      </w:tr>
      <w:tr w:rsidR="003F6EED" w:rsidRPr="000F604B" w:rsidTr="00823012">
        <w:trPr>
          <w:trHeight w:val="261"/>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3F6EED" w:rsidRPr="004C3D51" w:rsidRDefault="003F6EED" w:rsidP="00823012">
            <w:pPr>
              <w:spacing w:after="0" w:line="240" w:lineRule="auto"/>
              <w:rPr>
                <w:rFonts w:eastAsia="Times New Roman" w:cs="Times New Roman"/>
                <w:color w:val="000000"/>
                <w:sz w:val="18"/>
                <w:lang w:val="es-ES" w:eastAsia="es-ES"/>
              </w:rPr>
            </w:pPr>
            <w:r w:rsidRPr="004C3D51">
              <w:rPr>
                <w:rFonts w:eastAsia="Times New Roman" w:cs="Times New Roman"/>
                <w:color w:val="000000"/>
                <w:sz w:val="18"/>
                <w:lang w:val="es-ES" w:eastAsia="es-ES"/>
              </w:rPr>
              <w:t>Jueves 5</w:t>
            </w:r>
            <w:r>
              <w:rPr>
                <w:rFonts w:eastAsia="Times New Roman" w:cs="Times New Roman"/>
                <w:color w:val="000000"/>
                <w:sz w:val="18"/>
                <w:lang w:val="es-ES" w:eastAsia="es-ES"/>
              </w:rPr>
              <w:t xml:space="preserve"> de Febrero</w:t>
            </w:r>
          </w:p>
        </w:tc>
        <w:tc>
          <w:tcPr>
            <w:tcW w:w="2830" w:type="dxa"/>
            <w:tcBorders>
              <w:top w:val="nil"/>
              <w:left w:val="nil"/>
              <w:bottom w:val="single" w:sz="4" w:space="0" w:color="auto"/>
              <w:right w:val="single" w:sz="4" w:space="0" w:color="auto"/>
            </w:tcBorders>
            <w:shd w:val="clear" w:color="auto" w:fill="auto"/>
            <w:vAlign w:val="bottom"/>
            <w:hideMark/>
          </w:tcPr>
          <w:p w:rsidR="003F6EED" w:rsidRPr="004C3D51" w:rsidRDefault="003F6EED" w:rsidP="00823012">
            <w:pPr>
              <w:spacing w:after="0" w:line="240" w:lineRule="auto"/>
              <w:rPr>
                <w:rFonts w:eastAsia="Times New Roman" w:cs="Times New Roman"/>
                <w:color w:val="000000"/>
                <w:sz w:val="18"/>
                <w:lang w:val="es-ES" w:eastAsia="es-ES"/>
              </w:rPr>
            </w:pPr>
            <w:r w:rsidRPr="004C3D51">
              <w:rPr>
                <w:rFonts w:eastAsia="Times New Roman" w:cs="Times New Roman"/>
                <w:color w:val="000000"/>
                <w:sz w:val="18"/>
                <w:lang w:val="es-ES" w:eastAsia="es-ES"/>
              </w:rPr>
              <w:t>MIC-MVS Radio /136 cable</w:t>
            </w:r>
          </w:p>
        </w:tc>
        <w:tc>
          <w:tcPr>
            <w:tcW w:w="2593" w:type="dxa"/>
            <w:tcBorders>
              <w:top w:val="nil"/>
              <w:left w:val="nil"/>
              <w:bottom w:val="single" w:sz="4" w:space="0" w:color="auto"/>
              <w:right w:val="single" w:sz="4" w:space="0" w:color="auto"/>
            </w:tcBorders>
            <w:shd w:val="clear" w:color="auto" w:fill="auto"/>
            <w:vAlign w:val="bottom"/>
            <w:hideMark/>
          </w:tcPr>
          <w:p w:rsidR="003F6EED" w:rsidRPr="004C3D51" w:rsidRDefault="003F6EED" w:rsidP="00823012">
            <w:pPr>
              <w:spacing w:after="0" w:line="240" w:lineRule="auto"/>
              <w:rPr>
                <w:rFonts w:eastAsia="Times New Roman" w:cs="Times New Roman"/>
                <w:color w:val="000000"/>
                <w:sz w:val="18"/>
                <w:lang w:val="es-ES" w:eastAsia="es-ES"/>
              </w:rPr>
            </w:pPr>
            <w:r w:rsidRPr="004C3D51">
              <w:rPr>
                <w:rFonts w:eastAsia="Times New Roman" w:cs="Times New Roman"/>
                <w:color w:val="000000"/>
                <w:sz w:val="18"/>
                <w:lang w:val="es-ES" w:eastAsia="es-ES"/>
              </w:rPr>
              <w:t>Mario Palacios Romero</w:t>
            </w:r>
          </w:p>
        </w:tc>
        <w:tc>
          <w:tcPr>
            <w:tcW w:w="1309" w:type="dxa"/>
            <w:tcBorders>
              <w:top w:val="nil"/>
              <w:left w:val="nil"/>
              <w:bottom w:val="single" w:sz="4" w:space="0" w:color="auto"/>
              <w:right w:val="single" w:sz="4" w:space="0" w:color="auto"/>
            </w:tcBorders>
            <w:shd w:val="clear" w:color="auto" w:fill="auto"/>
            <w:noWrap/>
            <w:vAlign w:val="bottom"/>
            <w:hideMark/>
          </w:tcPr>
          <w:p w:rsidR="003F6EED" w:rsidRPr="004C3D51" w:rsidRDefault="003F6EED" w:rsidP="00823012">
            <w:pPr>
              <w:spacing w:after="0" w:line="240" w:lineRule="auto"/>
              <w:rPr>
                <w:rFonts w:eastAsia="Times New Roman" w:cs="Times New Roman"/>
                <w:color w:val="000000"/>
                <w:sz w:val="18"/>
                <w:lang w:val="es-ES" w:eastAsia="es-ES"/>
              </w:rPr>
            </w:pPr>
            <w:r w:rsidRPr="004C3D51">
              <w:rPr>
                <w:rFonts w:eastAsia="Times New Roman" w:cs="Times New Roman"/>
                <w:color w:val="000000"/>
                <w:sz w:val="18"/>
                <w:lang w:val="es-ES" w:eastAsia="es-ES"/>
              </w:rPr>
              <w:t>19:00 hrs.</w:t>
            </w:r>
          </w:p>
        </w:tc>
      </w:tr>
    </w:tbl>
    <w:p w:rsidR="003F6EED" w:rsidRDefault="003F6EED" w:rsidP="003F6EED">
      <w:pPr>
        <w:tabs>
          <w:tab w:val="left" w:pos="3930"/>
        </w:tabs>
        <w:spacing w:after="0"/>
        <w:jc w:val="both"/>
        <w:rPr>
          <w:i/>
        </w:rPr>
      </w:pPr>
    </w:p>
    <w:p w:rsidR="003F6EED" w:rsidRPr="006E14AC" w:rsidRDefault="003F6EED" w:rsidP="003F6EED">
      <w:pPr>
        <w:tabs>
          <w:tab w:val="left" w:pos="3930"/>
        </w:tabs>
        <w:spacing w:after="0"/>
        <w:jc w:val="both"/>
      </w:pPr>
      <w:r>
        <w:t>En estos espacios de Radio se explicó a la ciudadanía qué es el curso en línea, quienes pueden participar, cómo pueden participar, fechas y demás datos relevantes.</w:t>
      </w:r>
    </w:p>
    <w:p w:rsidR="003F6EED" w:rsidRDefault="003F6EED" w:rsidP="003F6EED">
      <w:pPr>
        <w:tabs>
          <w:tab w:val="left" w:pos="3930"/>
        </w:tabs>
        <w:spacing w:after="0"/>
        <w:jc w:val="both"/>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79"/>
        <w:gridCol w:w="4675"/>
      </w:tblGrid>
      <w:tr w:rsidR="003F6EED" w:rsidTr="00823012">
        <w:trPr>
          <w:trHeight w:val="1470"/>
        </w:trPr>
        <w:tc>
          <w:tcPr>
            <w:tcW w:w="4390" w:type="dxa"/>
          </w:tcPr>
          <w:p w:rsidR="003F6EED" w:rsidRDefault="003F6EED" w:rsidP="00823012">
            <w:pPr>
              <w:spacing w:after="120"/>
              <w:ind w:left="-142" w:right="-108"/>
              <w:jc w:val="center"/>
            </w:pPr>
            <w:r>
              <w:rPr>
                <w:noProof/>
              </w:rPr>
              <w:drawing>
                <wp:inline distT="0" distB="0" distL="0" distR="0">
                  <wp:extent cx="2860627" cy="1651379"/>
                  <wp:effectExtent l="19050" t="0" r="0" b="0"/>
                  <wp:docPr id="29" name="Imagen 1" descr="C:\Documents and Settings\Usuario\Escritorio\REPORTE FEBRERO\5 DE FEBRERO ABC 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REPORTE FEBRERO\5 DE FEBRERO ABC RADIO.jpg"/>
                          <pic:cNvPicPr>
                            <a:picLocks noChangeAspect="1" noChangeArrowheads="1"/>
                          </pic:cNvPicPr>
                        </pic:nvPicPr>
                        <pic:blipFill>
                          <a:blip r:embed="rId21" cstate="print"/>
                          <a:srcRect/>
                          <a:stretch>
                            <a:fillRect/>
                          </a:stretch>
                        </pic:blipFill>
                        <pic:spPr bwMode="auto">
                          <a:xfrm>
                            <a:off x="0" y="0"/>
                            <a:ext cx="2876652" cy="1660630"/>
                          </a:xfrm>
                          <a:prstGeom prst="rect">
                            <a:avLst/>
                          </a:prstGeom>
                          <a:ln>
                            <a:noFill/>
                          </a:ln>
                          <a:effectLst>
                            <a:softEdge rad="112500"/>
                          </a:effectLst>
                        </pic:spPr>
                      </pic:pic>
                    </a:graphicData>
                  </a:graphic>
                </wp:inline>
              </w:drawing>
            </w:r>
          </w:p>
        </w:tc>
        <w:tc>
          <w:tcPr>
            <w:tcW w:w="4664" w:type="dxa"/>
          </w:tcPr>
          <w:p w:rsidR="003F6EED" w:rsidRDefault="003F6EED" w:rsidP="00823012">
            <w:pPr>
              <w:spacing w:after="120"/>
              <w:jc w:val="center"/>
            </w:pPr>
            <w:r>
              <w:rPr>
                <w:noProof/>
              </w:rPr>
              <w:drawing>
                <wp:inline distT="0" distB="0" distL="0" distR="0">
                  <wp:extent cx="2886707" cy="1651379"/>
                  <wp:effectExtent l="19050" t="0" r="8893" b="0"/>
                  <wp:docPr id="30" name="Imagen 3" descr="C:\Documents and Settings\Usuario\Escritorio\REPORTE FEBRERO\5 DE FEBRERO COSME COLIG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Escritorio\REPORTE FEBRERO\5 DE FEBRERO COSME COLIGNON.jpg"/>
                          <pic:cNvPicPr>
                            <a:picLocks noChangeAspect="1" noChangeArrowheads="1"/>
                          </pic:cNvPicPr>
                        </pic:nvPicPr>
                        <pic:blipFill>
                          <a:blip r:embed="rId22" cstate="print"/>
                          <a:srcRect/>
                          <a:stretch>
                            <a:fillRect/>
                          </a:stretch>
                        </pic:blipFill>
                        <pic:spPr bwMode="auto">
                          <a:xfrm>
                            <a:off x="0" y="0"/>
                            <a:ext cx="2886525" cy="1651275"/>
                          </a:xfrm>
                          <a:prstGeom prst="rect">
                            <a:avLst/>
                          </a:prstGeom>
                          <a:ln>
                            <a:noFill/>
                          </a:ln>
                          <a:effectLst>
                            <a:softEdge rad="112500"/>
                          </a:effectLst>
                        </pic:spPr>
                      </pic:pic>
                    </a:graphicData>
                  </a:graphic>
                </wp:inline>
              </w:drawing>
            </w:r>
          </w:p>
        </w:tc>
      </w:tr>
      <w:tr w:rsidR="003F6EED" w:rsidTr="00823012">
        <w:tc>
          <w:tcPr>
            <w:tcW w:w="4390" w:type="dxa"/>
          </w:tcPr>
          <w:p w:rsidR="003F6EED" w:rsidRPr="00441DD7" w:rsidRDefault="003F6EED" w:rsidP="00823012">
            <w:pPr>
              <w:pStyle w:val="Prrafodelista"/>
              <w:ind w:left="0"/>
              <w:jc w:val="center"/>
              <w:rPr>
                <w:rFonts w:ascii="Calibri" w:hAnsi="Calibri"/>
                <w:b/>
                <w:color w:val="000000"/>
                <w:lang w:val="es-ES" w:eastAsia="es-ES"/>
              </w:rPr>
            </w:pPr>
            <w:r w:rsidRPr="00441DD7">
              <w:rPr>
                <w:rFonts w:ascii="Calibri" w:hAnsi="Calibri"/>
                <w:b/>
                <w:color w:val="000000"/>
                <w:lang w:val="es-ES" w:eastAsia="es-ES"/>
              </w:rPr>
              <w:t>ABC Radio- La voz de la Frontera</w:t>
            </w:r>
          </w:p>
          <w:p w:rsidR="003F6EED" w:rsidRPr="00266267" w:rsidRDefault="003F6EED" w:rsidP="00823012">
            <w:pPr>
              <w:pStyle w:val="Prrafodelista"/>
              <w:ind w:left="0"/>
              <w:jc w:val="center"/>
              <w:rPr>
                <w:rFonts w:asciiTheme="minorHAnsi" w:hAnsiTheme="minorHAnsi"/>
                <w:sz w:val="18"/>
              </w:rPr>
            </w:pPr>
            <w:r w:rsidRPr="006E14AC">
              <w:rPr>
                <w:rFonts w:ascii="Calibri" w:hAnsi="Calibri"/>
                <w:color w:val="000000"/>
                <w:lang w:val="es-ES" w:eastAsia="es-ES"/>
              </w:rPr>
              <w:t>Arturo Galván</w:t>
            </w:r>
          </w:p>
        </w:tc>
        <w:tc>
          <w:tcPr>
            <w:tcW w:w="4664" w:type="dxa"/>
          </w:tcPr>
          <w:p w:rsidR="003F6EED" w:rsidRPr="00441DD7" w:rsidRDefault="003F6EED" w:rsidP="00823012">
            <w:pPr>
              <w:pStyle w:val="Prrafodelista"/>
              <w:ind w:left="0"/>
              <w:jc w:val="center"/>
              <w:rPr>
                <w:rFonts w:ascii="Calibri" w:hAnsi="Calibri"/>
                <w:b/>
                <w:color w:val="000000"/>
                <w:lang w:val="es-ES" w:eastAsia="es-ES"/>
              </w:rPr>
            </w:pPr>
            <w:r>
              <w:rPr>
                <w:rFonts w:ascii="Calibri" w:hAnsi="Calibri"/>
                <w:b/>
                <w:color w:val="000000"/>
                <w:lang w:val="es-ES" w:eastAsia="es-ES"/>
              </w:rPr>
              <w:t>Radio Fó</w:t>
            </w:r>
            <w:r w:rsidRPr="00441DD7">
              <w:rPr>
                <w:rFonts w:ascii="Calibri" w:hAnsi="Calibri"/>
                <w:b/>
                <w:color w:val="000000"/>
                <w:lang w:val="es-ES" w:eastAsia="es-ES"/>
              </w:rPr>
              <w:t>rmula</w:t>
            </w:r>
          </w:p>
          <w:p w:rsidR="003F6EED" w:rsidRPr="001D01DC" w:rsidRDefault="003F6EED" w:rsidP="00823012">
            <w:pPr>
              <w:pStyle w:val="Prrafodelista"/>
              <w:ind w:left="0"/>
              <w:jc w:val="center"/>
              <w:rPr>
                <w:rFonts w:asciiTheme="minorHAnsi" w:hAnsiTheme="minorHAnsi"/>
                <w:b/>
                <w:sz w:val="18"/>
                <w:szCs w:val="18"/>
                <w:lang w:val="es-ES"/>
              </w:rPr>
            </w:pPr>
            <w:r w:rsidRPr="006E14AC">
              <w:rPr>
                <w:rFonts w:ascii="Calibri" w:hAnsi="Calibri"/>
                <w:color w:val="000000"/>
                <w:lang w:val="es-ES" w:eastAsia="es-ES"/>
              </w:rPr>
              <w:t xml:space="preserve">Cosme </w:t>
            </w:r>
            <w:proofErr w:type="spellStart"/>
            <w:r w:rsidRPr="006E14AC">
              <w:rPr>
                <w:rFonts w:ascii="Calibri" w:hAnsi="Calibri"/>
                <w:color w:val="000000"/>
                <w:lang w:val="es-ES" w:eastAsia="es-ES"/>
              </w:rPr>
              <w:t>Colignon</w:t>
            </w:r>
            <w:proofErr w:type="spellEnd"/>
          </w:p>
        </w:tc>
      </w:tr>
    </w:tbl>
    <w:p w:rsidR="003F6EED" w:rsidRDefault="003F6EED" w:rsidP="003F6EED">
      <w:pPr>
        <w:tabs>
          <w:tab w:val="left" w:pos="1276"/>
        </w:tabs>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67"/>
        <w:gridCol w:w="87"/>
      </w:tblGrid>
      <w:tr w:rsidR="003F6EED" w:rsidTr="00823012">
        <w:trPr>
          <w:trHeight w:val="1470"/>
        </w:trPr>
        <w:tc>
          <w:tcPr>
            <w:tcW w:w="9054" w:type="dxa"/>
            <w:gridSpan w:val="2"/>
          </w:tcPr>
          <w:p w:rsidR="003F6EED" w:rsidRDefault="003F6EED" w:rsidP="00823012">
            <w:pPr>
              <w:spacing w:after="120"/>
              <w:jc w:val="center"/>
            </w:pPr>
            <w:r>
              <w:rPr>
                <w:noProof/>
              </w:rPr>
              <w:drawing>
                <wp:inline distT="0" distB="0" distL="0" distR="0">
                  <wp:extent cx="3493817" cy="1624084"/>
                  <wp:effectExtent l="19050" t="0" r="0" b="0"/>
                  <wp:docPr id="31" name="Imagen 2" descr="C:\Documents and Settings\Usuario\Escritorio\REPORTE FEBRERO\5 DE FEBRERO MVS 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Escritorio\REPORTE FEBRERO\5 DE FEBRERO MVS RADIO.jpg"/>
                          <pic:cNvPicPr>
                            <a:picLocks noChangeAspect="1" noChangeArrowheads="1"/>
                          </pic:cNvPicPr>
                        </pic:nvPicPr>
                        <pic:blipFill>
                          <a:blip r:embed="rId23" cstate="print"/>
                          <a:srcRect/>
                          <a:stretch>
                            <a:fillRect/>
                          </a:stretch>
                        </pic:blipFill>
                        <pic:spPr bwMode="auto">
                          <a:xfrm>
                            <a:off x="0" y="0"/>
                            <a:ext cx="3506625" cy="1630038"/>
                          </a:xfrm>
                          <a:prstGeom prst="rect">
                            <a:avLst/>
                          </a:prstGeom>
                          <a:ln>
                            <a:noFill/>
                          </a:ln>
                          <a:effectLst>
                            <a:softEdge rad="112500"/>
                          </a:effectLst>
                        </pic:spPr>
                      </pic:pic>
                    </a:graphicData>
                  </a:graphic>
                </wp:inline>
              </w:drawing>
            </w:r>
          </w:p>
        </w:tc>
      </w:tr>
      <w:tr w:rsidR="003F6EED" w:rsidTr="00823012">
        <w:trPr>
          <w:gridAfter w:val="1"/>
          <w:wAfter w:w="87" w:type="dxa"/>
        </w:trPr>
        <w:tc>
          <w:tcPr>
            <w:tcW w:w="8967" w:type="dxa"/>
          </w:tcPr>
          <w:p w:rsidR="003F6EED" w:rsidRPr="00441DD7" w:rsidRDefault="003F6EED" w:rsidP="00823012">
            <w:pPr>
              <w:pStyle w:val="Sinespaciado"/>
              <w:jc w:val="center"/>
              <w:rPr>
                <w:rFonts w:asciiTheme="minorHAnsi" w:hAnsiTheme="minorHAnsi"/>
                <w:b/>
                <w:lang w:val="es-ES" w:eastAsia="es-ES"/>
              </w:rPr>
            </w:pPr>
            <w:r>
              <w:rPr>
                <w:rFonts w:asciiTheme="minorHAnsi" w:hAnsiTheme="minorHAnsi"/>
                <w:b/>
                <w:lang w:val="es-ES" w:eastAsia="es-ES"/>
              </w:rPr>
              <w:t xml:space="preserve"> </w:t>
            </w:r>
            <w:r w:rsidRPr="00441DD7">
              <w:rPr>
                <w:rFonts w:asciiTheme="minorHAnsi" w:hAnsiTheme="minorHAnsi"/>
                <w:b/>
                <w:lang w:val="es-ES" w:eastAsia="es-ES"/>
              </w:rPr>
              <w:t>MIC-MVS Radio /136 cable</w:t>
            </w:r>
          </w:p>
          <w:p w:rsidR="003F6EED" w:rsidRPr="001D01DC" w:rsidRDefault="003F6EED" w:rsidP="00823012">
            <w:pPr>
              <w:pStyle w:val="Sinespaciado"/>
              <w:jc w:val="center"/>
              <w:rPr>
                <w:rFonts w:asciiTheme="minorHAnsi" w:hAnsiTheme="minorHAnsi"/>
                <w:b/>
              </w:rPr>
            </w:pPr>
            <w:r w:rsidRPr="00441DD7">
              <w:rPr>
                <w:rFonts w:asciiTheme="minorHAnsi" w:hAnsiTheme="minorHAnsi"/>
                <w:lang w:val="es-ES" w:eastAsia="es-ES"/>
              </w:rPr>
              <w:t>Mario Palacios Romero</w:t>
            </w:r>
          </w:p>
        </w:tc>
      </w:tr>
    </w:tbl>
    <w:p w:rsidR="003F6EED" w:rsidRDefault="003F6EED" w:rsidP="003F6EED">
      <w:pPr>
        <w:tabs>
          <w:tab w:val="left" w:pos="3930"/>
        </w:tabs>
        <w:spacing w:after="0"/>
        <w:jc w:val="both"/>
        <w:rPr>
          <w:b/>
        </w:rPr>
      </w:pPr>
    </w:p>
    <w:p w:rsidR="003F6EED" w:rsidRPr="00441DD7" w:rsidRDefault="003F6EED" w:rsidP="003F6EED">
      <w:pPr>
        <w:tabs>
          <w:tab w:val="left" w:pos="3930"/>
        </w:tabs>
        <w:spacing w:after="0"/>
        <w:jc w:val="both"/>
        <w:rPr>
          <w:b/>
        </w:rPr>
      </w:pPr>
    </w:p>
    <w:p w:rsidR="003F6EED" w:rsidRPr="00B535B8" w:rsidRDefault="003F6EED" w:rsidP="003F6EED">
      <w:pPr>
        <w:pStyle w:val="Prrafodelista"/>
        <w:numPr>
          <w:ilvl w:val="0"/>
          <w:numId w:val="12"/>
        </w:numPr>
        <w:tabs>
          <w:tab w:val="left" w:pos="3930"/>
        </w:tabs>
        <w:spacing w:after="0"/>
        <w:jc w:val="both"/>
        <w:rPr>
          <w:b/>
        </w:rPr>
      </w:pPr>
      <w:r w:rsidRPr="00B535B8">
        <w:rPr>
          <w:b/>
        </w:rPr>
        <w:lastRenderedPageBreak/>
        <w:t xml:space="preserve">Vistita a Instituciones Educativas de Nivel Superior en el Estado de Baja California para promover el curso en línea. </w:t>
      </w:r>
    </w:p>
    <w:p w:rsidR="003F6EED" w:rsidRDefault="003F6EED" w:rsidP="003F6EED">
      <w:pPr>
        <w:pStyle w:val="Prrafodelista"/>
        <w:tabs>
          <w:tab w:val="left" w:pos="1276"/>
        </w:tabs>
        <w:spacing w:after="0" w:line="240" w:lineRule="auto"/>
        <w:ind w:left="1080"/>
        <w:jc w:val="both"/>
        <w:rPr>
          <w:b/>
        </w:rPr>
      </w:pPr>
    </w:p>
    <w:p w:rsidR="003F6EED" w:rsidRDefault="003F6EED" w:rsidP="003F6EED">
      <w:pPr>
        <w:tabs>
          <w:tab w:val="left" w:pos="1276"/>
        </w:tabs>
        <w:spacing w:after="0" w:line="240" w:lineRule="auto"/>
        <w:jc w:val="both"/>
      </w:pPr>
      <w:r>
        <w:rPr>
          <w:noProof/>
        </w:rPr>
        <w:drawing>
          <wp:anchor distT="0" distB="0" distL="114300" distR="114300" simplePos="0" relativeHeight="251680768" behindDoc="0" locked="0" layoutInCell="1" allowOverlap="1">
            <wp:simplePos x="0" y="0"/>
            <wp:positionH relativeFrom="column">
              <wp:posOffset>3614420</wp:posOffset>
            </wp:positionH>
            <wp:positionV relativeFrom="paragraph">
              <wp:posOffset>728345</wp:posOffset>
            </wp:positionV>
            <wp:extent cx="2228850" cy="1785620"/>
            <wp:effectExtent l="19050" t="0" r="0" b="0"/>
            <wp:wrapSquare wrapText="bothSides"/>
            <wp:docPr id="33" name="Imagen 6" descr="C:\Documents and Settings\Usuario\Escritorio\REPORTE FEBRERO\11 feb 15  - I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uario\Escritorio\REPORTE FEBRERO\11 feb 15  - ITM.jpg"/>
                    <pic:cNvPicPr>
                      <a:picLocks noChangeAspect="1" noChangeArrowheads="1"/>
                    </pic:cNvPicPr>
                  </pic:nvPicPr>
                  <pic:blipFill>
                    <a:blip r:embed="rId24" cstate="print"/>
                    <a:srcRect/>
                    <a:stretch>
                      <a:fillRect/>
                    </a:stretch>
                  </pic:blipFill>
                  <pic:spPr bwMode="auto">
                    <a:xfrm>
                      <a:off x="0" y="0"/>
                      <a:ext cx="2228850" cy="1785620"/>
                    </a:xfrm>
                    <a:prstGeom prst="ellipse">
                      <a:avLst/>
                    </a:prstGeom>
                    <a:ln>
                      <a:noFill/>
                    </a:ln>
                    <a:effectLst>
                      <a:softEdge rad="112500"/>
                    </a:effectLst>
                  </pic:spPr>
                </pic:pic>
              </a:graphicData>
            </a:graphic>
          </wp:anchor>
        </w:drawing>
      </w:r>
      <w:r>
        <w:t>Con motivo del lanzamiento del II Curso en Línea sobre “Formación Ciudadana Cívico Electoral” los días 3, 10 y 11 de febrero de 2015, se visitaron a autoridades y alumnos de la Facultad de Ciencias Políticas de Universidad Autónoma de Baja California Campus Mexicali,  Instituto Tecnológico de Mexicali y Grupo educativo 16 de Septiembre, a fin de promover y difundir la Segunda Emisión del Curso en Línea, que será impartido a partir del 16 de Febrero de 2015; esta actividad fue muy bien recibida en las Instituciones Educativas, comentando que alentarían a sus estudiantes a participar, así como a su personal académico a que participe en el II Curso en Línea.</w:t>
      </w:r>
    </w:p>
    <w:p w:rsidR="003F6EED" w:rsidRDefault="003F6EED" w:rsidP="003F6EED">
      <w:pPr>
        <w:tabs>
          <w:tab w:val="left" w:pos="1276"/>
        </w:tabs>
        <w:spacing w:after="0" w:line="240" w:lineRule="auto"/>
        <w:jc w:val="both"/>
      </w:pPr>
    </w:p>
    <w:p w:rsidR="003F6EED" w:rsidRPr="000A59DB" w:rsidRDefault="003F6EED" w:rsidP="003F6EED">
      <w:pPr>
        <w:tabs>
          <w:tab w:val="left" w:pos="1276"/>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pPr>
    </w:p>
    <w:p w:rsidR="003F6EED" w:rsidRDefault="003F6EED" w:rsidP="003F6EED">
      <w:pPr>
        <w:tabs>
          <w:tab w:val="left" w:pos="1276"/>
        </w:tabs>
        <w:spacing w:after="0" w:line="240" w:lineRule="auto"/>
        <w:jc w:val="both"/>
      </w:pPr>
      <w:r>
        <w:t>Cabe señalar que el Curso en línea, está dirigido a la ciudadanía en general, por ello también nos hemos abocado a promover y difundir el presente curso a población abierta, asimismo, se ha invitado a participar tanto a partidos políticos como a organismos de la sociedad civil.</w:t>
      </w:r>
    </w:p>
    <w:p w:rsidR="003F6EED" w:rsidRDefault="003F6EED" w:rsidP="003F6EED">
      <w:pPr>
        <w:tabs>
          <w:tab w:val="left" w:pos="1276"/>
        </w:tabs>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6"/>
        <w:gridCol w:w="4583"/>
        <w:gridCol w:w="65"/>
      </w:tblGrid>
      <w:tr w:rsidR="003F6EED" w:rsidTr="00823012">
        <w:trPr>
          <w:trHeight w:val="1470"/>
        </w:trPr>
        <w:tc>
          <w:tcPr>
            <w:tcW w:w="4407" w:type="dxa"/>
          </w:tcPr>
          <w:p w:rsidR="003F6EED" w:rsidRDefault="003F6EED" w:rsidP="00823012">
            <w:pPr>
              <w:spacing w:after="120"/>
              <w:ind w:left="-142" w:right="-108"/>
              <w:jc w:val="center"/>
            </w:pPr>
            <w:r>
              <w:rPr>
                <w:noProof/>
              </w:rPr>
              <w:drawing>
                <wp:inline distT="0" distB="0" distL="0" distR="0">
                  <wp:extent cx="2899715" cy="1933835"/>
                  <wp:effectExtent l="19050" t="0" r="0" b="0"/>
                  <wp:docPr id="34" name="Imagen 7" descr="C:\Documents and Settings\Usuario\Escritorio\REPORTE FEBRERO\11 feb 15  - IT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uario\Escritorio\REPORTE FEBRERO\11 feb 15  - ITM 2.jpg"/>
                          <pic:cNvPicPr>
                            <a:picLocks noChangeAspect="1" noChangeArrowheads="1"/>
                          </pic:cNvPicPr>
                        </pic:nvPicPr>
                        <pic:blipFill>
                          <a:blip r:embed="rId25" cstate="print"/>
                          <a:srcRect/>
                          <a:stretch>
                            <a:fillRect/>
                          </a:stretch>
                        </pic:blipFill>
                        <pic:spPr bwMode="auto">
                          <a:xfrm>
                            <a:off x="0" y="0"/>
                            <a:ext cx="2906014" cy="1938036"/>
                          </a:xfrm>
                          <a:prstGeom prst="rect">
                            <a:avLst/>
                          </a:prstGeom>
                          <a:ln>
                            <a:noFill/>
                          </a:ln>
                          <a:effectLst>
                            <a:softEdge rad="112500"/>
                          </a:effectLst>
                        </pic:spPr>
                      </pic:pic>
                    </a:graphicData>
                  </a:graphic>
                </wp:inline>
              </w:drawing>
            </w:r>
          </w:p>
        </w:tc>
        <w:tc>
          <w:tcPr>
            <w:tcW w:w="4647" w:type="dxa"/>
            <w:gridSpan w:val="2"/>
          </w:tcPr>
          <w:p w:rsidR="003F6EED" w:rsidRDefault="003F6EED" w:rsidP="00823012">
            <w:pPr>
              <w:spacing w:after="120"/>
              <w:jc w:val="center"/>
            </w:pPr>
            <w:r>
              <w:rPr>
                <w:noProof/>
              </w:rPr>
              <w:drawing>
                <wp:inline distT="0" distB="0" distL="0" distR="0">
                  <wp:extent cx="2899714" cy="1931212"/>
                  <wp:effectExtent l="19050" t="0" r="0" b="0"/>
                  <wp:docPr id="35" name="Imagen 8" descr="C:\Documents and Settings\Usuario\Escritorio\REPORTE FEBRERO\16 feb 15  - Grupo 16 Sept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uario\Escritorio\REPORTE FEBRERO\16 feb 15  - Grupo 16 Septiembre.jpg"/>
                          <pic:cNvPicPr>
                            <a:picLocks noChangeAspect="1" noChangeArrowheads="1"/>
                          </pic:cNvPicPr>
                        </pic:nvPicPr>
                        <pic:blipFill>
                          <a:blip r:embed="rId26" cstate="print"/>
                          <a:srcRect/>
                          <a:stretch>
                            <a:fillRect/>
                          </a:stretch>
                        </pic:blipFill>
                        <pic:spPr bwMode="auto">
                          <a:xfrm>
                            <a:off x="0" y="0"/>
                            <a:ext cx="2907867" cy="1936642"/>
                          </a:xfrm>
                          <a:prstGeom prst="rect">
                            <a:avLst/>
                          </a:prstGeom>
                          <a:ln>
                            <a:noFill/>
                          </a:ln>
                          <a:effectLst>
                            <a:softEdge rad="112500"/>
                          </a:effectLst>
                        </pic:spPr>
                      </pic:pic>
                    </a:graphicData>
                  </a:graphic>
                </wp:inline>
              </w:drawing>
            </w:r>
          </w:p>
        </w:tc>
      </w:tr>
      <w:tr w:rsidR="003F6EED" w:rsidTr="00823012">
        <w:trPr>
          <w:gridAfter w:val="1"/>
          <w:wAfter w:w="76" w:type="dxa"/>
        </w:trPr>
        <w:tc>
          <w:tcPr>
            <w:tcW w:w="4407" w:type="dxa"/>
          </w:tcPr>
          <w:p w:rsidR="003F6EED" w:rsidRPr="00441DD7" w:rsidRDefault="003F6EED" w:rsidP="00823012">
            <w:pPr>
              <w:pStyle w:val="Prrafodelista"/>
              <w:ind w:left="0"/>
              <w:jc w:val="center"/>
              <w:rPr>
                <w:rFonts w:ascii="Calibri" w:hAnsi="Calibri"/>
                <w:b/>
                <w:color w:val="000000"/>
                <w:lang w:val="es-ES" w:eastAsia="es-ES"/>
              </w:rPr>
            </w:pPr>
            <w:r>
              <w:rPr>
                <w:rFonts w:ascii="Calibri" w:hAnsi="Calibri"/>
                <w:b/>
                <w:color w:val="000000"/>
                <w:lang w:val="es-ES" w:eastAsia="es-ES"/>
              </w:rPr>
              <w:t>Instituto Tecnológico de Mexicali</w:t>
            </w:r>
          </w:p>
          <w:p w:rsidR="003F6EED" w:rsidRPr="00266267" w:rsidRDefault="003F6EED" w:rsidP="00823012">
            <w:pPr>
              <w:pStyle w:val="Prrafodelista"/>
              <w:ind w:left="0"/>
              <w:jc w:val="center"/>
              <w:rPr>
                <w:rFonts w:asciiTheme="minorHAnsi" w:hAnsiTheme="minorHAnsi"/>
                <w:sz w:val="18"/>
              </w:rPr>
            </w:pPr>
          </w:p>
        </w:tc>
        <w:tc>
          <w:tcPr>
            <w:tcW w:w="4571" w:type="dxa"/>
          </w:tcPr>
          <w:p w:rsidR="003F6EED" w:rsidRPr="00441DD7" w:rsidRDefault="003F6EED" w:rsidP="00823012">
            <w:pPr>
              <w:pStyle w:val="Prrafodelista"/>
              <w:ind w:left="0"/>
              <w:jc w:val="center"/>
              <w:rPr>
                <w:rFonts w:ascii="Calibri" w:hAnsi="Calibri"/>
                <w:b/>
                <w:color w:val="000000"/>
                <w:lang w:val="es-ES" w:eastAsia="es-ES"/>
              </w:rPr>
            </w:pPr>
            <w:r>
              <w:rPr>
                <w:rFonts w:ascii="Calibri" w:hAnsi="Calibri"/>
                <w:b/>
                <w:color w:val="000000"/>
                <w:lang w:val="es-ES" w:eastAsia="es-ES"/>
              </w:rPr>
              <w:t>Grupo Educativo 16 de Septiembre</w:t>
            </w:r>
          </w:p>
          <w:p w:rsidR="003F6EED" w:rsidRPr="001D01DC" w:rsidRDefault="003F6EED" w:rsidP="00823012">
            <w:pPr>
              <w:pStyle w:val="Prrafodelista"/>
              <w:ind w:left="0"/>
              <w:jc w:val="center"/>
              <w:rPr>
                <w:rFonts w:asciiTheme="minorHAnsi" w:hAnsiTheme="minorHAnsi"/>
                <w:b/>
                <w:sz w:val="18"/>
                <w:szCs w:val="18"/>
                <w:lang w:val="es-ES"/>
              </w:rPr>
            </w:pPr>
          </w:p>
        </w:tc>
      </w:tr>
    </w:tbl>
    <w:p w:rsidR="003F6EED" w:rsidRDefault="003F6EED" w:rsidP="003F6EED">
      <w:pPr>
        <w:tabs>
          <w:tab w:val="left" w:pos="3930"/>
        </w:tabs>
        <w:spacing w:after="0"/>
        <w:jc w:val="both"/>
        <w:rPr>
          <w:b/>
        </w:rPr>
      </w:pPr>
    </w:p>
    <w:p w:rsidR="003F6EED" w:rsidRPr="00831E52" w:rsidRDefault="003F6EED" w:rsidP="003F6EED">
      <w:pPr>
        <w:tabs>
          <w:tab w:val="left" w:pos="3930"/>
        </w:tabs>
        <w:spacing w:after="0"/>
        <w:jc w:val="both"/>
      </w:pPr>
    </w:p>
    <w:p w:rsidR="003F6EED" w:rsidRDefault="003F6EED" w:rsidP="003F6EED">
      <w:pPr>
        <w:pStyle w:val="Prrafodelista"/>
        <w:numPr>
          <w:ilvl w:val="0"/>
          <w:numId w:val="12"/>
        </w:numPr>
        <w:tabs>
          <w:tab w:val="left" w:pos="3930"/>
        </w:tabs>
        <w:spacing w:after="0"/>
        <w:jc w:val="both"/>
        <w:rPr>
          <w:b/>
        </w:rPr>
      </w:pPr>
      <w:r>
        <w:rPr>
          <w:b/>
        </w:rPr>
        <w:t>Exposición Itinerante de obras ganadoras del IV concurso de Cartel “Participación Ciudadana”</w:t>
      </w:r>
    </w:p>
    <w:p w:rsidR="003F6EED" w:rsidRPr="008578D2" w:rsidRDefault="003F6EED" w:rsidP="003F6EED">
      <w:pPr>
        <w:tabs>
          <w:tab w:val="left" w:pos="3930"/>
        </w:tabs>
        <w:spacing w:after="0"/>
        <w:ind w:left="360"/>
        <w:jc w:val="both"/>
        <w:rPr>
          <w:b/>
        </w:rPr>
      </w:pPr>
    </w:p>
    <w:p w:rsidR="003F6EED" w:rsidRDefault="003F6EED" w:rsidP="003F6EED">
      <w:pPr>
        <w:tabs>
          <w:tab w:val="left" w:pos="3930"/>
        </w:tabs>
        <w:spacing w:after="0"/>
        <w:jc w:val="both"/>
      </w:pPr>
      <w:r>
        <w:t>El 12 de febrero la Dirección General del Instituto Electoral y de Participación Ciudadana del Estado de Baja California, a través de la Dirección Ejecutiva de Procesos Electorales inauguro la exposición itinerante con las obras ganadoras del IV concurso de Cartel “Participación Ciudadana” ubicada esta en el patio central del Centro de Estudios Avanzados (UNEA) Campus Oriente en Mexicali.</w:t>
      </w:r>
    </w:p>
    <w:p w:rsidR="003F6EED" w:rsidRDefault="003F6EED" w:rsidP="003F6EED">
      <w:pPr>
        <w:tabs>
          <w:tab w:val="left" w:pos="3930"/>
        </w:tabs>
        <w:spacing w:after="0"/>
        <w:ind w:left="360"/>
        <w:jc w:val="both"/>
      </w:pPr>
    </w:p>
    <w:p w:rsidR="003F6EED" w:rsidRDefault="003F6EED" w:rsidP="003F6EED">
      <w:pPr>
        <w:tabs>
          <w:tab w:val="left" w:pos="3930"/>
        </w:tabs>
        <w:spacing w:after="0"/>
        <w:jc w:val="both"/>
      </w:pPr>
      <w:r>
        <w:rPr>
          <w:noProof/>
        </w:rPr>
        <w:lastRenderedPageBreak/>
        <w:drawing>
          <wp:anchor distT="0" distB="0" distL="114300" distR="114300" simplePos="0" relativeHeight="251682816" behindDoc="0" locked="0" layoutInCell="1" allowOverlap="1">
            <wp:simplePos x="0" y="0"/>
            <wp:positionH relativeFrom="column">
              <wp:posOffset>2147570</wp:posOffset>
            </wp:positionH>
            <wp:positionV relativeFrom="paragraph">
              <wp:posOffset>-21590</wp:posOffset>
            </wp:positionV>
            <wp:extent cx="3543300" cy="2026920"/>
            <wp:effectExtent l="0" t="0" r="0" b="0"/>
            <wp:wrapSquare wrapText="bothSides"/>
            <wp:docPr id="36" name="Imagen 9" descr="C:\Documents and Settings\Usuario\Escritorio\REPORTE FEBRERO\12 DE FEBRERO EXPO ITINERANTE CA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uario\Escritorio\REPORTE FEBRERO\12 DE FEBRERO EXPO ITINERANTE CARTEL.jpg"/>
                    <pic:cNvPicPr>
                      <a:picLocks noChangeAspect="1" noChangeArrowheads="1"/>
                    </pic:cNvPicPr>
                  </pic:nvPicPr>
                  <pic:blipFill>
                    <a:blip r:embed="rId27" cstate="print"/>
                    <a:srcRect r="-1067"/>
                    <a:stretch>
                      <a:fillRect/>
                    </a:stretch>
                  </pic:blipFill>
                  <pic:spPr bwMode="auto">
                    <a:xfrm>
                      <a:off x="0" y="0"/>
                      <a:ext cx="3543300" cy="2026920"/>
                    </a:xfrm>
                    <a:prstGeom prst="rect">
                      <a:avLst/>
                    </a:prstGeom>
                    <a:ln>
                      <a:noFill/>
                    </a:ln>
                    <a:effectLst>
                      <a:softEdge rad="112500"/>
                    </a:effectLst>
                  </pic:spPr>
                </pic:pic>
              </a:graphicData>
            </a:graphic>
          </wp:anchor>
        </w:drawing>
      </w:r>
      <w:r>
        <w:t xml:space="preserve">La inauguración estuvo a cargo del Arq. Cesar Rubén Castro </w:t>
      </w:r>
      <w:proofErr w:type="spellStart"/>
      <w:r>
        <w:t>Boj</w:t>
      </w:r>
      <w:r w:rsidRPr="008578D2">
        <w:t>ó</w:t>
      </w:r>
      <w:r>
        <w:t>rquez</w:t>
      </w:r>
      <w:proofErr w:type="spellEnd"/>
      <w:r>
        <w:t>, Consejero Presidente del Consejo General de IEPC; la Lic. Martha Arce Rojo, Directora de UNEA Campus Oriente  a demás del Lic. Ignacio Calderón Tena, Director General del IEPC y el Lic. Miguel Martin Medrano Valero, Director Ejecutivo de Procesos Electorales del mismo Instituto.</w:t>
      </w:r>
    </w:p>
    <w:p w:rsidR="003F6EED" w:rsidRDefault="003F6EED" w:rsidP="003F6EED">
      <w:pPr>
        <w:tabs>
          <w:tab w:val="left" w:pos="3930"/>
        </w:tabs>
        <w:spacing w:after="0"/>
        <w:ind w:left="360"/>
        <w:jc w:val="both"/>
      </w:pPr>
    </w:p>
    <w:p w:rsidR="003F6EED" w:rsidRDefault="003F6EED" w:rsidP="003F6EED">
      <w:pPr>
        <w:tabs>
          <w:tab w:val="left" w:pos="3930"/>
        </w:tabs>
        <w:spacing w:after="0"/>
        <w:jc w:val="both"/>
      </w:pPr>
      <w:r>
        <w:t xml:space="preserve">Como invitado especial acudió el Lic. Mario Alberto </w:t>
      </w:r>
      <w:proofErr w:type="spellStart"/>
      <w:r>
        <w:t>Boj</w:t>
      </w:r>
      <w:r w:rsidRPr="008578D2">
        <w:t>órq</w:t>
      </w:r>
      <w:r>
        <w:t>uez</w:t>
      </w:r>
      <w:proofErr w:type="spellEnd"/>
      <w:r>
        <w:t xml:space="preserve"> Valenzuela, egresado de UNEA y ganador del 2do Lugar de este concurso.</w:t>
      </w:r>
    </w:p>
    <w:p w:rsidR="003F6EED" w:rsidRDefault="003F6EED" w:rsidP="003F6EED">
      <w:pPr>
        <w:tabs>
          <w:tab w:val="left" w:pos="3930"/>
        </w:tabs>
        <w:spacing w:after="0"/>
        <w:ind w:left="360"/>
        <w:jc w:val="both"/>
      </w:pPr>
    </w:p>
    <w:p w:rsidR="003F6EED" w:rsidRDefault="003F6EED" w:rsidP="003F6EED">
      <w:pPr>
        <w:tabs>
          <w:tab w:val="left" w:pos="3930"/>
        </w:tabs>
        <w:spacing w:after="0"/>
        <w:jc w:val="both"/>
      </w:pPr>
      <w:r>
        <w:t>En su intervención, el presidente del Consejo General Explico que esta exposición tiene como propósito el estimular en los jóvenes el análisis y reflexión sobre el tema “participación Ciudadana” en todos sus ámbitos como estudiantes, familia y sociedad, así como motivarlos a participar en la próxima edición del concurso.</w:t>
      </w:r>
    </w:p>
    <w:p w:rsidR="003F6EED" w:rsidRDefault="003F6EED" w:rsidP="003F6EED">
      <w:pPr>
        <w:tabs>
          <w:tab w:val="left" w:pos="3930"/>
        </w:tabs>
        <w:spacing w:after="0"/>
        <w:jc w:val="both"/>
      </w:pPr>
    </w:p>
    <w:p w:rsidR="003F6EED" w:rsidRDefault="003F6EED" w:rsidP="003F6EED">
      <w:pPr>
        <w:tabs>
          <w:tab w:val="left" w:pos="3930"/>
        </w:tabs>
        <w:spacing w:after="0"/>
        <w:jc w:val="both"/>
      </w:pPr>
      <w:r>
        <w:t xml:space="preserve">En el IV concurso de Cartel tomaron parte 571 trabajos provenientes de planteles educativos de educación media y superior de todo el Estado, en esa ocasión los ganadores fueron en primer lugar el joven Kevin Brandon Parra </w:t>
      </w:r>
      <w:proofErr w:type="spellStart"/>
      <w:r>
        <w:t>Chagoya</w:t>
      </w:r>
      <w:proofErr w:type="spellEnd"/>
      <w:r>
        <w:t xml:space="preserve"> con el cartel “Participación Ciudadana”, alumno de la escuela Preparatoria 16 de Septiembre Plantel </w:t>
      </w:r>
      <w:proofErr w:type="spellStart"/>
      <w:r>
        <w:t>Villanova</w:t>
      </w:r>
      <w:proofErr w:type="spellEnd"/>
      <w:r>
        <w:t xml:space="preserve">; Segundo lugar fue para el alumno del UNEA Plantel Oriente, Lic. Mario Alberto </w:t>
      </w:r>
      <w:proofErr w:type="spellStart"/>
      <w:r>
        <w:t>Boj</w:t>
      </w:r>
      <w:r w:rsidRPr="008578D2">
        <w:t>órq</w:t>
      </w:r>
      <w:r>
        <w:t>uez</w:t>
      </w:r>
      <w:proofErr w:type="spellEnd"/>
      <w:r>
        <w:t xml:space="preserve"> Valenzuela con la obra “El Mago” y el tercer Lugar fueron para Alan Ramsés Mejía Fuentes, alumno egresado de </w:t>
      </w:r>
      <w:proofErr w:type="spellStart"/>
      <w:r>
        <w:t>Cetys</w:t>
      </w:r>
      <w:proofErr w:type="spellEnd"/>
      <w:r>
        <w:t xml:space="preserve"> Preparatoria Campus Ensenada con la obra “Gota a Gota.</w:t>
      </w:r>
    </w:p>
    <w:p w:rsidR="003F6EED" w:rsidRPr="008578D2" w:rsidRDefault="003F6EED" w:rsidP="003F6EED">
      <w:pPr>
        <w:tabs>
          <w:tab w:val="left" w:pos="3930"/>
        </w:tabs>
        <w:spacing w:after="0"/>
        <w:jc w:val="both"/>
      </w:pPr>
    </w:p>
    <w:p w:rsidR="003F6EED" w:rsidRPr="000A59DB" w:rsidRDefault="003F6EED" w:rsidP="003F6EED">
      <w:pPr>
        <w:tabs>
          <w:tab w:val="left" w:pos="3930"/>
        </w:tabs>
        <w:spacing w:after="0"/>
        <w:jc w:val="both"/>
        <w:rPr>
          <w:b/>
        </w:rPr>
      </w:pPr>
    </w:p>
    <w:p w:rsidR="003F6EED" w:rsidRDefault="003F6EED" w:rsidP="003F6EED">
      <w:pPr>
        <w:pStyle w:val="Prrafodelista"/>
        <w:numPr>
          <w:ilvl w:val="0"/>
          <w:numId w:val="12"/>
        </w:numPr>
        <w:tabs>
          <w:tab w:val="left" w:pos="3930"/>
        </w:tabs>
        <w:spacing w:after="0"/>
        <w:jc w:val="both"/>
        <w:rPr>
          <w:b/>
        </w:rPr>
      </w:pPr>
      <w:r>
        <w:rPr>
          <w:b/>
        </w:rPr>
        <w:t>Comisión de Participación Ciudadana y Educación Cívica.</w:t>
      </w:r>
    </w:p>
    <w:p w:rsidR="003F6EED" w:rsidRDefault="003F6EED" w:rsidP="003F6EED">
      <w:pPr>
        <w:tabs>
          <w:tab w:val="left" w:pos="3930"/>
        </w:tabs>
        <w:spacing w:after="0"/>
        <w:jc w:val="both"/>
        <w:rPr>
          <w:b/>
        </w:rPr>
      </w:pPr>
    </w:p>
    <w:p w:rsidR="003F6EED" w:rsidRDefault="003F6EED" w:rsidP="003F6EED">
      <w:pPr>
        <w:tabs>
          <w:tab w:val="left" w:pos="3930"/>
        </w:tabs>
        <w:spacing w:after="0"/>
        <w:jc w:val="both"/>
      </w:pPr>
      <w:r>
        <w:t xml:space="preserve">Con motivo de la elaboración de las bases para el concurso de diseño del nuevo logotipo del Instituto Estatal Electoral de Baja California, el día 5 de febrero de 2015 a las 13:00 horas, se llevó a cabo la primer Reunión de Trabajo de la Comisión de Participación Ciudadana y Educación Cívica a fin de </w:t>
      </w:r>
      <w:r w:rsidRPr="00DD61A4">
        <w:t>analizar y discutir la propuesta relativa a las bases de la invitación a Instituciones Educativas de Nivel Superior en el Estado</w:t>
      </w:r>
      <w:r>
        <w:t>.</w:t>
      </w:r>
    </w:p>
    <w:p w:rsidR="003F6EED" w:rsidRDefault="003F6EED" w:rsidP="003F6EED">
      <w:pPr>
        <w:tabs>
          <w:tab w:val="left" w:pos="3930"/>
        </w:tabs>
        <w:spacing w:after="0"/>
        <w:jc w:val="both"/>
      </w:pPr>
    </w:p>
    <w:p w:rsidR="003F6EED" w:rsidRDefault="003F6EED" w:rsidP="003F6EED">
      <w:pPr>
        <w:tabs>
          <w:tab w:val="left" w:pos="3930"/>
        </w:tabs>
        <w:spacing w:after="0"/>
        <w:jc w:val="both"/>
      </w:pPr>
      <w:r>
        <w:lastRenderedPageBreak/>
        <w:t xml:space="preserve">Posteriormente se citó a una Segunda Reunión de Trabajo misma que se llevó a cabo el día 19 de febrero de 2015 a las 13:00 horas, donde el Mtro. Miguel Ángel Salas Marrón en su calidad de Presidente de la Comisión de Participación Ciudadana y Educación Cívica, hizo mención que la </w:t>
      </w:r>
      <w:r>
        <w:rPr>
          <w:noProof/>
        </w:rPr>
        <w:drawing>
          <wp:anchor distT="0" distB="0" distL="114300" distR="114300" simplePos="0" relativeHeight="251683840" behindDoc="0" locked="0" layoutInCell="1" allowOverlap="1">
            <wp:simplePos x="0" y="0"/>
            <wp:positionH relativeFrom="column">
              <wp:posOffset>1880235</wp:posOffset>
            </wp:positionH>
            <wp:positionV relativeFrom="paragraph">
              <wp:posOffset>21590</wp:posOffset>
            </wp:positionV>
            <wp:extent cx="3726180" cy="2035810"/>
            <wp:effectExtent l="19050" t="0" r="7620" b="0"/>
            <wp:wrapSquare wrapText="bothSides"/>
            <wp:docPr id="37" name="Imagen 1" descr="C:\Documents and Settings\Usuario\Escritorio\REPORTE FEBRERO\REUNION DE TRABAJO CONS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REPORTE FEBRERO\REUNION DE TRABAJO CONSEJO.jpg"/>
                    <pic:cNvPicPr>
                      <a:picLocks noChangeAspect="1" noChangeArrowheads="1"/>
                    </pic:cNvPicPr>
                  </pic:nvPicPr>
                  <pic:blipFill>
                    <a:blip r:embed="rId28" cstate="print"/>
                    <a:srcRect b="14985"/>
                    <a:stretch>
                      <a:fillRect/>
                    </a:stretch>
                  </pic:blipFill>
                  <pic:spPr bwMode="auto">
                    <a:xfrm>
                      <a:off x="0" y="0"/>
                      <a:ext cx="3726180" cy="2035810"/>
                    </a:xfrm>
                    <a:prstGeom prst="rect">
                      <a:avLst/>
                    </a:prstGeom>
                    <a:ln>
                      <a:noFill/>
                    </a:ln>
                    <a:effectLst>
                      <a:softEdge rad="112500"/>
                    </a:effectLst>
                  </pic:spPr>
                </pic:pic>
              </a:graphicData>
            </a:graphic>
          </wp:anchor>
        </w:drawing>
      </w:r>
      <w:r>
        <w:t xml:space="preserve">propuesta presentada en esta reunión de trabajo obedece en estricto sentido a lo acordado por el Pleno del Consejo General Electoral en su </w:t>
      </w:r>
      <w:r w:rsidRPr="00E430AC">
        <w:t xml:space="preserve">Decimoprimera Sesión Extraordinaria </w:t>
      </w:r>
      <w:r>
        <w:t xml:space="preserve">de fecha 19 de Noviembre. La propuesta presentada en esta reunión en la relativa a las bases </w:t>
      </w:r>
      <w:r w:rsidRPr="00512EB9">
        <w:t>que deberá reunir la convocatoria para el concurso de diseño de un nuevo logotipo institucional</w:t>
      </w:r>
      <w:r>
        <w:t>, a través de esta Convocatoria se invita a la sociedad bajacaliforniana en general a que participe en el diseño del logo del Instituto Estatal Electoral de Baja California.</w:t>
      </w:r>
    </w:p>
    <w:p w:rsidR="003F6EED" w:rsidRDefault="003F6EED" w:rsidP="003F6EED">
      <w:pPr>
        <w:tabs>
          <w:tab w:val="left" w:pos="3930"/>
        </w:tabs>
        <w:spacing w:after="0"/>
        <w:jc w:val="both"/>
      </w:pPr>
      <w:r>
        <w:rPr>
          <w:noProof/>
        </w:rPr>
        <w:drawing>
          <wp:anchor distT="0" distB="0" distL="114300" distR="114300" simplePos="0" relativeHeight="251687936" behindDoc="1" locked="0" layoutInCell="1" allowOverlap="1">
            <wp:simplePos x="0" y="0"/>
            <wp:positionH relativeFrom="column">
              <wp:posOffset>4079240</wp:posOffset>
            </wp:positionH>
            <wp:positionV relativeFrom="paragraph">
              <wp:posOffset>182880</wp:posOffset>
            </wp:positionV>
            <wp:extent cx="1526540" cy="2269490"/>
            <wp:effectExtent l="19050" t="19050" r="16510" b="16510"/>
            <wp:wrapTight wrapText="bothSides">
              <wp:wrapPolygon edited="0">
                <wp:start x="-270" y="-181"/>
                <wp:lineTo x="-270" y="21757"/>
                <wp:lineTo x="21834" y="21757"/>
                <wp:lineTo x="21834" y="-181"/>
                <wp:lineTo x="-270" y="-181"/>
              </wp:wrapPolygon>
            </wp:wrapTight>
            <wp:docPr id="38" name="Imagen 10" descr="G:\convocator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onvocatoria logo.jpg"/>
                    <pic:cNvPicPr>
                      <a:picLocks noChangeAspect="1" noChangeArrowheads="1"/>
                    </pic:cNvPicPr>
                  </pic:nvPicPr>
                  <pic:blipFill>
                    <a:blip r:embed="rId29" cstate="print"/>
                    <a:srcRect/>
                    <a:stretch>
                      <a:fillRect/>
                    </a:stretch>
                  </pic:blipFill>
                  <pic:spPr bwMode="auto">
                    <a:xfrm>
                      <a:off x="0" y="0"/>
                      <a:ext cx="1526540" cy="2269490"/>
                    </a:xfrm>
                    <a:prstGeom prst="rect">
                      <a:avLst/>
                    </a:prstGeom>
                    <a:noFill/>
                    <a:ln w="9525">
                      <a:solidFill>
                        <a:schemeClr val="tx1"/>
                      </a:solidFill>
                      <a:miter lim="800000"/>
                      <a:headEnd/>
                      <a:tailEnd/>
                    </a:ln>
                  </pic:spPr>
                </pic:pic>
              </a:graphicData>
            </a:graphic>
          </wp:anchor>
        </w:drawing>
      </w:r>
    </w:p>
    <w:p w:rsidR="003F6EED" w:rsidRDefault="003F6EED" w:rsidP="003F6EED">
      <w:pPr>
        <w:tabs>
          <w:tab w:val="left" w:pos="3930"/>
        </w:tabs>
        <w:spacing w:after="0"/>
        <w:jc w:val="both"/>
      </w:pPr>
      <w:r>
        <w:t>Por lo que a razón de lo anterior, durante este mes se continuó trabajando en el contenido de las bases de la convocatoria para el concurso de diseño del nuevo logotipo del Instituto Estatal Electoral de Baja California, la cual tiene como objeto de incentivar la participación de la sociedad bajacaliforniana en el diseño del nuevo logotipo del Instituto Estatal Electoral de la entidad.</w:t>
      </w:r>
    </w:p>
    <w:p w:rsidR="003F6EED" w:rsidRDefault="003F6EED" w:rsidP="003F6EED">
      <w:pPr>
        <w:tabs>
          <w:tab w:val="left" w:pos="3930"/>
        </w:tabs>
        <w:spacing w:after="0"/>
        <w:jc w:val="both"/>
      </w:pPr>
    </w:p>
    <w:p w:rsidR="003F6EED" w:rsidRDefault="003F6EED" w:rsidP="003F6EED">
      <w:pPr>
        <w:tabs>
          <w:tab w:val="left" w:pos="3930"/>
        </w:tabs>
        <w:spacing w:after="0"/>
        <w:jc w:val="both"/>
      </w:pPr>
      <w:r>
        <w:t>Este concurso está dirigido a los mexicanos residentes en el Estado, que tengan interés en participar en el diseño del nuevo logotipo del Instituto Estatal Electoral de Baja California. El diseño a presentar deberá atender las siguientes características:</w:t>
      </w:r>
    </w:p>
    <w:p w:rsidR="003F6EED" w:rsidRDefault="003F6EED" w:rsidP="003F6EED">
      <w:pPr>
        <w:tabs>
          <w:tab w:val="left" w:pos="3930"/>
        </w:tabs>
        <w:spacing w:after="0"/>
        <w:jc w:val="both"/>
      </w:pPr>
    </w:p>
    <w:p w:rsidR="003F6EED" w:rsidRDefault="003F6EED" w:rsidP="003F6EED">
      <w:pPr>
        <w:pStyle w:val="Prrafodelista"/>
        <w:numPr>
          <w:ilvl w:val="0"/>
          <w:numId w:val="20"/>
        </w:numPr>
        <w:tabs>
          <w:tab w:val="left" w:pos="3930"/>
        </w:tabs>
        <w:spacing w:after="0"/>
        <w:jc w:val="both"/>
      </w:pPr>
      <w:r>
        <w:t>El diseño podrá abordar cualquier tema referente a los procesos electorales y a los instrumentos de participación ciudadana, tales como: Consulta Popular, Plebiscito y Referéndum.</w:t>
      </w:r>
    </w:p>
    <w:p w:rsidR="003F6EED" w:rsidRDefault="003F6EED" w:rsidP="003F6EED">
      <w:pPr>
        <w:pStyle w:val="Prrafodelista"/>
        <w:numPr>
          <w:ilvl w:val="0"/>
          <w:numId w:val="20"/>
        </w:numPr>
        <w:tabs>
          <w:tab w:val="left" w:pos="3930"/>
        </w:tabs>
        <w:spacing w:after="0"/>
        <w:jc w:val="both"/>
      </w:pPr>
      <w:r>
        <w:t>El diseño deberá exaltar los principios rectores del organismo electoral de certeza, imparcialidad, independencia, legalidad, máxima publicidad y objetividad.</w:t>
      </w:r>
    </w:p>
    <w:p w:rsidR="003F6EED" w:rsidRDefault="003F6EED" w:rsidP="003F6EED">
      <w:pPr>
        <w:pStyle w:val="Prrafodelista"/>
        <w:numPr>
          <w:ilvl w:val="0"/>
          <w:numId w:val="20"/>
        </w:numPr>
        <w:tabs>
          <w:tab w:val="left" w:pos="3930"/>
        </w:tabs>
        <w:spacing w:after="0"/>
        <w:jc w:val="both"/>
      </w:pPr>
      <w:r>
        <w:t>El diseño deberá enaltecer la función del Instituto Estatal Electoral de Baja California como órgano público, autónomo y ciudadano.</w:t>
      </w:r>
    </w:p>
    <w:p w:rsidR="003F6EED" w:rsidRDefault="003F6EED" w:rsidP="003F6EED">
      <w:pPr>
        <w:pStyle w:val="Prrafodelista"/>
        <w:numPr>
          <w:ilvl w:val="0"/>
          <w:numId w:val="20"/>
        </w:numPr>
        <w:tabs>
          <w:tab w:val="left" w:pos="3930"/>
        </w:tabs>
        <w:spacing w:after="0"/>
        <w:jc w:val="both"/>
      </w:pPr>
      <w:r>
        <w:t xml:space="preserve">Los participantes podrán presentar hasta un máximo de tres diseños. Los diseños deberán ser inéditos y ser elabora dos en una medida no mayor a 21.5 centímetros por 28 centímetros, a color y en formato </w:t>
      </w:r>
      <w:proofErr w:type="spellStart"/>
      <w:r>
        <w:t>jpg</w:t>
      </w:r>
      <w:proofErr w:type="spellEnd"/>
      <w:r>
        <w:t xml:space="preserve">, con resolución mínima de 600 pixeles, y no deberán </w:t>
      </w:r>
      <w:r>
        <w:lastRenderedPageBreak/>
        <w:t xml:space="preserve">incluir colores distintivos de los partidos políticos acreditados y registrados ante este Instituto Electoral. </w:t>
      </w:r>
    </w:p>
    <w:p w:rsidR="003F6EED" w:rsidRDefault="003F6EED" w:rsidP="003F6EED">
      <w:pPr>
        <w:pStyle w:val="Prrafodelista"/>
        <w:numPr>
          <w:ilvl w:val="0"/>
          <w:numId w:val="20"/>
        </w:numPr>
        <w:tabs>
          <w:tab w:val="left" w:pos="3930"/>
        </w:tabs>
        <w:spacing w:after="0"/>
        <w:jc w:val="both"/>
      </w:pPr>
      <w:r>
        <w:t>La recepción de los diseños será a partir de la publicación de la presente Convocatoria y hasta el 28 de mayo de 2015, y podrán ser entregados personalmente, por servicio de mensajería o vía electrónica.</w:t>
      </w:r>
    </w:p>
    <w:p w:rsidR="003F6EED" w:rsidRDefault="003F6EED" w:rsidP="003F6EED">
      <w:pPr>
        <w:tabs>
          <w:tab w:val="left" w:pos="3930"/>
        </w:tabs>
        <w:spacing w:after="0"/>
        <w:jc w:val="both"/>
      </w:pPr>
    </w:p>
    <w:p w:rsidR="003F6EED" w:rsidRDefault="003F6EED" w:rsidP="003F6EED">
      <w:pPr>
        <w:pStyle w:val="Prrafodelista"/>
        <w:numPr>
          <w:ilvl w:val="0"/>
          <w:numId w:val="12"/>
        </w:numPr>
        <w:tabs>
          <w:tab w:val="left" w:pos="3930"/>
        </w:tabs>
        <w:spacing w:after="0"/>
        <w:jc w:val="both"/>
        <w:rPr>
          <w:b/>
        </w:rPr>
      </w:pPr>
      <w:r>
        <w:rPr>
          <w:b/>
        </w:rPr>
        <w:t>Evento “XX Aniversario del IEPCBC”</w:t>
      </w:r>
    </w:p>
    <w:p w:rsidR="003F6EED" w:rsidRPr="00275046" w:rsidRDefault="003F6EED" w:rsidP="003F6EED">
      <w:pPr>
        <w:tabs>
          <w:tab w:val="left" w:pos="3930"/>
        </w:tabs>
        <w:spacing w:after="0"/>
        <w:jc w:val="both"/>
        <w:rPr>
          <w:b/>
        </w:rPr>
      </w:pPr>
    </w:p>
    <w:p w:rsidR="003F6EED" w:rsidRDefault="003F6EED" w:rsidP="003F6EED">
      <w:pPr>
        <w:tabs>
          <w:tab w:val="left" w:pos="3930"/>
        </w:tabs>
        <w:spacing w:after="0"/>
        <w:jc w:val="both"/>
      </w:pPr>
      <w:r>
        <w:t>Con el propósito de planear el evento del 20 aniversario de creación del Instituto Electoral y de Participación Ciudadana durante este mes se llevaron a cabo las siguientes actividades:</w:t>
      </w:r>
    </w:p>
    <w:p w:rsidR="003F6EED" w:rsidRDefault="003F6EED" w:rsidP="003F6EED">
      <w:pPr>
        <w:tabs>
          <w:tab w:val="left" w:pos="3930"/>
        </w:tabs>
        <w:spacing w:after="0"/>
        <w:jc w:val="both"/>
      </w:pPr>
    </w:p>
    <w:p w:rsidR="003F6EED" w:rsidRDefault="003F6EED" w:rsidP="003F6EED">
      <w:pPr>
        <w:pStyle w:val="Prrafodelista"/>
        <w:numPr>
          <w:ilvl w:val="0"/>
          <w:numId w:val="19"/>
        </w:numPr>
        <w:tabs>
          <w:tab w:val="left" w:pos="3930"/>
        </w:tabs>
        <w:spacing w:after="0"/>
        <w:jc w:val="both"/>
      </w:pPr>
      <w:r>
        <w:t xml:space="preserve">Visitar salones para eventos de los siguientes hoteles: </w:t>
      </w:r>
      <w:proofErr w:type="spellStart"/>
      <w:r>
        <w:t>Calafia</w:t>
      </w:r>
      <w:proofErr w:type="spellEnd"/>
      <w:r>
        <w:t xml:space="preserve">, Real </w:t>
      </w:r>
      <w:proofErr w:type="spellStart"/>
      <w:r>
        <w:t>Inn</w:t>
      </w:r>
      <w:proofErr w:type="spellEnd"/>
      <w:r>
        <w:t>, Lucerna, Colonial y Araiza, con el fin de conocer los servicios que ofrecen, los precios que manejan y la capacidad de los salones, por tal motivo durante este mes se mantuvo comunicación directa con los responsables de eventos y banquetes de dichos lugares en la solución de dudas que se iban presentando antes de tomarse la decisión final.</w:t>
      </w:r>
    </w:p>
    <w:p w:rsidR="003F6EED" w:rsidRDefault="003F6EED" w:rsidP="003F6EED">
      <w:pPr>
        <w:pStyle w:val="Prrafodelista"/>
        <w:numPr>
          <w:ilvl w:val="0"/>
          <w:numId w:val="19"/>
        </w:numPr>
        <w:tabs>
          <w:tab w:val="left" w:pos="3930"/>
        </w:tabs>
        <w:spacing w:after="0"/>
        <w:jc w:val="both"/>
      </w:pPr>
      <w:r>
        <w:t>Solicitar al área de Diseño Institucional las siguientes propuestas de diseño: Logo del evento, invitación, lona indicativa, banner y reconocimientos para personal y conferencista.</w:t>
      </w:r>
    </w:p>
    <w:p w:rsidR="003F6EED" w:rsidRDefault="003F6EED" w:rsidP="003F6EED">
      <w:pPr>
        <w:pStyle w:val="Prrafodelista"/>
        <w:numPr>
          <w:ilvl w:val="0"/>
          <w:numId w:val="19"/>
        </w:numPr>
        <w:tabs>
          <w:tab w:val="left" w:pos="3930"/>
        </w:tabs>
        <w:spacing w:after="0"/>
        <w:jc w:val="both"/>
      </w:pPr>
      <w:r>
        <w:t xml:space="preserve">Establecer contacto con conferencistas, tales como: Dr. Lorenzo Córdova </w:t>
      </w:r>
      <w:proofErr w:type="spellStart"/>
      <w:r>
        <w:t>Vianello</w:t>
      </w:r>
      <w:proofErr w:type="spellEnd"/>
      <w:r>
        <w:t xml:space="preserve"> Consejero Presidente del Consejo General Electoral del Instituto Nacional Electoral, Magda. Mónica </w:t>
      </w:r>
      <w:proofErr w:type="spellStart"/>
      <w:r>
        <w:t>Aralí</w:t>
      </w:r>
      <w:proofErr w:type="spellEnd"/>
      <w:r>
        <w:t xml:space="preserve"> Soto </w:t>
      </w:r>
      <w:proofErr w:type="spellStart"/>
      <w:r>
        <w:t>Fregoso</w:t>
      </w:r>
      <w:proofErr w:type="spellEnd"/>
      <w:r>
        <w:t xml:space="preserve"> Magistrada Presidenta del Tribunal Electoral del Poder Judicial de la Federación Sala Regional Guadalajara, Dr. Víctor Alejandro Espinoza Valle Investigador y sociólogo, y Mtro. Benedicto Ruiz Vargas Investigados y analista político; de los cuales todos estuvieron dispuestos a participar como conferencista en dicho evento.</w:t>
      </w:r>
    </w:p>
    <w:p w:rsidR="003F6EED" w:rsidRDefault="003F6EED" w:rsidP="003F6EED">
      <w:pPr>
        <w:pStyle w:val="Prrafodelista"/>
        <w:numPr>
          <w:ilvl w:val="0"/>
          <w:numId w:val="19"/>
        </w:numPr>
        <w:tabs>
          <w:tab w:val="left" w:pos="3930"/>
        </w:tabs>
        <w:spacing w:after="0"/>
        <w:jc w:val="both"/>
      </w:pPr>
      <w:r>
        <w:t>Realizar continuas adecuaciones a la logística, atención a invitados e integración de las mesas del evento conforme a las opiniones emitidas durante las reuniones de trabajo con la Presidencia del Consejo General Electoral, la Dirección General, y con demás directores ejecutivos.</w:t>
      </w:r>
    </w:p>
    <w:p w:rsidR="003F6EED" w:rsidRDefault="003F6EED" w:rsidP="003F6EED">
      <w:pPr>
        <w:pStyle w:val="Prrafodelista"/>
        <w:tabs>
          <w:tab w:val="left" w:pos="3930"/>
        </w:tabs>
        <w:spacing w:after="0"/>
        <w:jc w:val="both"/>
      </w:pPr>
    </w:p>
    <w:p w:rsidR="003F6EED" w:rsidRDefault="003F6EED" w:rsidP="003F6EED">
      <w:pPr>
        <w:tabs>
          <w:tab w:val="left" w:pos="3930"/>
        </w:tabs>
        <w:spacing w:after="0"/>
        <w:jc w:val="both"/>
      </w:pPr>
      <w:r>
        <w:t>Asimismo, en el inter de estas acciones y para sacar a avante las actividades se llevaron a cabo las siguientes reuniones:</w:t>
      </w:r>
    </w:p>
    <w:p w:rsidR="003F6EED" w:rsidRDefault="003F6EED" w:rsidP="003F6EED">
      <w:pPr>
        <w:tabs>
          <w:tab w:val="left" w:pos="3930"/>
        </w:tabs>
        <w:spacing w:after="0"/>
        <w:jc w:val="both"/>
      </w:pPr>
      <w:r>
        <w:rPr>
          <w:noProof/>
        </w:rPr>
        <w:drawing>
          <wp:anchor distT="0" distB="0" distL="114300" distR="114300" simplePos="0" relativeHeight="251681792" behindDoc="1" locked="0" layoutInCell="1" allowOverlap="1">
            <wp:simplePos x="0" y="0"/>
            <wp:positionH relativeFrom="column">
              <wp:posOffset>2691765</wp:posOffset>
            </wp:positionH>
            <wp:positionV relativeFrom="paragraph">
              <wp:posOffset>27305</wp:posOffset>
            </wp:positionV>
            <wp:extent cx="2996565" cy="1924050"/>
            <wp:effectExtent l="19050" t="0" r="0" b="0"/>
            <wp:wrapSquare wrapText="bothSides"/>
            <wp:docPr id="39" name="Imagen 2" descr="C:\Documents and Settings\Usuario\Escritorio\REPORTE FEBRERO\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Escritorio\REPORTE FEBRERO\FullSizeRender.jpg"/>
                    <pic:cNvPicPr>
                      <a:picLocks noChangeAspect="1" noChangeArrowheads="1"/>
                    </pic:cNvPicPr>
                  </pic:nvPicPr>
                  <pic:blipFill>
                    <a:blip r:embed="rId30" cstate="print"/>
                    <a:srcRect/>
                    <a:stretch>
                      <a:fillRect/>
                    </a:stretch>
                  </pic:blipFill>
                  <pic:spPr bwMode="auto">
                    <a:xfrm>
                      <a:off x="0" y="0"/>
                      <a:ext cx="2996565" cy="1924050"/>
                    </a:xfrm>
                    <a:prstGeom prst="rect">
                      <a:avLst/>
                    </a:prstGeom>
                    <a:ln>
                      <a:noFill/>
                    </a:ln>
                    <a:effectLst>
                      <a:softEdge rad="112500"/>
                    </a:effectLst>
                  </pic:spPr>
                </pic:pic>
              </a:graphicData>
            </a:graphic>
          </wp:anchor>
        </w:drawing>
      </w:r>
    </w:p>
    <w:p w:rsidR="003F6EED" w:rsidRDefault="003F6EED" w:rsidP="003F6EED">
      <w:pPr>
        <w:tabs>
          <w:tab w:val="left" w:pos="3930"/>
        </w:tabs>
        <w:spacing w:after="0"/>
        <w:jc w:val="both"/>
      </w:pPr>
      <w:r>
        <w:t xml:space="preserve">El día 20 de Febrero se realizó una presentación en la Sala de juntas del IEPC, </w:t>
      </w:r>
      <w:r w:rsidRPr="00A506A9">
        <w:t xml:space="preserve">ubicadas en </w:t>
      </w:r>
      <w:proofErr w:type="spellStart"/>
      <w:r w:rsidRPr="00A506A9">
        <w:t>Blvd.</w:t>
      </w:r>
      <w:proofErr w:type="spellEnd"/>
      <w:r w:rsidRPr="00A506A9">
        <w:t xml:space="preserve"> Justo Sierra No. 1002-B, Fraccionamiento Los Pinos de esta Ciudad</w:t>
      </w:r>
      <w:r>
        <w:t xml:space="preserve">, A </w:t>
      </w:r>
      <w:r w:rsidRPr="00A506A9">
        <w:t xml:space="preserve">esta </w:t>
      </w:r>
      <w:r>
        <w:t>reunión estuvieron presentes por Parte de la Dirección de Procesos Electorales</w:t>
      </w:r>
      <w:r w:rsidRPr="00A506A9">
        <w:t xml:space="preserve"> C.C. Lic. Miguel Martín Medrano Valero, Director </w:t>
      </w:r>
      <w:r w:rsidRPr="00A506A9">
        <w:lastRenderedPageBreak/>
        <w:t>Ejecutivo de Procesos Electorales, Lic. María Concepción Castillo Rodríguez, I</w:t>
      </w:r>
      <w:r>
        <w:t xml:space="preserve">ng. Luis Alfonso Treviño Cueva, Lic. Mauricio Fernández Luna y el Ing. Julián Arturo López </w:t>
      </w:r>
      <w:proofErr w:type="spellStart"/>
      <w:r>
        <w:t>Lepe</w:t>
      </w:r>
      <w:proofErr w:type="spellEnd"/>
      <w:r>
        <w:t>, en esta reunión se le presento al Director General propuestas de lugares donde se podría realizar el evento del 20 aniversario del Instituto,  dentro de estas propuestas se contemplaron costos, número de asistentes, invitados especiales como ex presidentes del consejo, presidente del Tribunal Electoral, alcalde, Gobernador y otras personalidades, también se contemplo una conferencia y 2 posibles expositores que aún están por definirse.</w:t>
      </w:r>
    </w:p>
    <w:p w:rsidR="003F6EED" w:rsidRDefault="003F6EED" w:rsidP="003F6EED">
      <w:pPr>
        <w:tabs>
          <w:tab w:val="left" w:pos="3930"/>
        </w:tabs>
        <w:spacing w:after="0"/>
        <w:jc w:val="both"/>
      </w:pPr>
    </w:p>
    <w:p w:rsidR="003F6EED" w:rsidRDefault="003F6EED" w:rsidP="003F6EED">
      <w:pPr>
        <w:tabs>
          <w:tab w:val="left" w:pos="3930"/>
        </w:tabs>
        <w:spacing w:after="0"/>
        <w:jc w:val="both"/>
      </w:pPr>
      <w:r>
        <w:t xml:space="preserve">El día 26 de Febrero se llevó a cabo reunión de trabajo para revisar la propuesta para la celebración del XX Aniversario del IEPCBC, a esta reunión asistieron el Arq. César Rubén Castro </w:t>
      </w:r>
      <w:proofErr w:type="spellStart"/>
      <w:r>
        <w:t>Bojórquez</w:t>
      </w:r>
      <w:proofErr w:type="spellEnd"/>
      <w:r>
        <w:t xml:space="preserve">, el Lic. Ignacio Calderón Tena, el Mtro. Jaime Vargas Flores y el Lic. Miguel Martín Medrano Valero, Lic. María C. Castillo Rodríguez, Ing. Luis Treviño Cueva y el Lic. Mauricio Fernández Luna. Durante esta reunión de trabajo se presentó un </w:t>
      </w:r>
      <w:proofErr w:type="spellStart"/>
      <w:r>
        <w:t>power</w:t>
      </w:r>
      <w:proofErr w:type="spellEnd"/>
      <w:r>
        <w:t xml:space="preserve"> </w:t>
      </w:r>
      <w:proofErr w:type="spellStart"/>
      <w:r>
        <w:t>point</w:t>
      </w:r>
      <w:proofErr w:type="spellEnd"/>
      <w:r>
        <w:t xml:space="preserve"> con la propuesta para el desarrollo de la celebración del aniversario así como la propuesta de salón, banquete y conferencista, así como la propuesta de invitados a este evento; asimismo, al final de la misma se presentó un cronograma de actividades a ejecutar por cada una de las áreas del instituto electoral. Posteriormente el Consejero Presidente solicitó algunos ajustes a la misma y requirió que fuese presentada de nueva cuenta al día siguiente a las nueve horas. Durante esta reunión se autorizó lo siguiente: Que el evento fuese desayuno, asimismo, se eligió el menú; Que el conferencista fuese Lic. Enrique Andrade González, Consejero Electoral del Consejo General Electoral del INE; y se afinó la lista de invitados. </w:t>
      </w:r>
    </w:p>
    <w:p w:rsidR="003F6EED" w:rsidRDefault="003F6EED" w:rsidP="003F6EED">
      <w:pPr>
        <w:tabs>
          <w:tab w:val="left" w:pos="3930"/>
        </w:tabs>
        <w:spacing w:after="0"/>
        <w:jc w:val="both"/>
      </w:pPr>
      <w:r>
        <w:rPr>
          <w:noProof/>
        </w:rPr>
        <w:drawing>
          <wp:anchor distT="0" distB="0" distL="114300" distR="114300" simplePos="0" relativeHeight="251684864" behindDoc="0" locked="0" layoutInCell="1" allowOverlap="1">
            <wp:simplePos x="0" y="0"/>
            <wp:positionH relativeFrom="column">
              <wp:posOffset>13970</wp:posOffset>
            </wp:positionH>
            <wp:positionV relativeFrom="paragraph">
              <wp:posOffset>132080</wp:posOffset>
            </wp:positionV>
            <wp:extent cx="2846705" cy="2142490"/>
            <wp:effectExtent l="19050" t="0" r="0" b="0"/>
            <wp:wrapSquare wrapText="bothSides"/>
            <wp:docPr id="40" name="Imagen 1" descr="C:\Documents and Settings\Usuario\Escritorio\27 de feb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27 de febrero.jpg"/>
                    <pic:cNvPicPr>
                      <a:picLocks noChangeAspect="1" noChangeArrowheads="1"/>
                    </pic:cNvPicPr>
                  </pic:nvPicPr>
                  <pic:blipFill>
                    <a:blip r:embed="rId31" cstate="print"/>
                    <a:srcRect/>
                    <a:stretch>
                      <a:fillRect/>
                    </a:stretch>
                  </pic:blipFill>
                  <pic:spPr bwMode="auto">
                    <a:xfrm>
                      <a:off x="0" y="0"/>
                      <a:ext cx="2846705" cy="2142490"/>
                    </a:xfrm>
                    <a:prstGeom prst="rect">
                      <a:avLst/>
                    </a:prstGeom>
                    <a:ln>
                      <a:noFill/>
                    </a:ln>
                    <a:effectLst>
                      <a:softEdge rad="112500"/>
                    </a:effectLst>
                  </pic:spPr>
                </pic:pic>
              </a:graphicData>
            </a:graphic>
          </wp:anchor>
        </w:drawing>
      </w:r>
    </w:p>
    <w:p w:rsidR="003F6EED" w:rsidRDefault="003F6EED" w:rsidP="003F6EED">
      <w:pPr>
        <w:tabs>
          <w:tab w:val="left" w:pos="3930"/>
        </w:tabs>
        <w:spacing w:after="0"/>
        <w:jc w:val="both"/>
      </w:pPr>
      <w:r>
        <w:t xml:space="preserve">El día 27 de Febrero a las 9:000 horas se llevó a cabo la reunión de trabajo a la cual asistieron el Arq. César Rubén Castro </w:t>
      </w:r>
      <w:proofErr w:type="spellStart"/>
      <w:r>
        <w:t>Bojórquez</w:t>
      </w:r>
      <w:proofErr w:type="spellEnd"/>
      <w:r>
        <w:t xml:space="preserve">, Lic. Ignacio Calderón Tena, C.P. Héctor García, Lic. Javier Castro </w:t>
      </w:r>
      <w:proofErr w:type="spellStart"/>
      <w:r>
        <w:t>Conklen</w:t>
      </w:r>
      <w:proofErr w:type="spellEnd"/>
      <w:r>
        <w:t xml:space="preserve">, </w:t>
      </w:r>
      <w:r w:rsidRPr="00D11BE5">
        <w:t xml:space="preserve">Helga </w:t>
      </w:r>
      <w:proofErr w:type="spellStart"/>
      <w:r w:rsidRPr="00D11BE5">
        <w:t>Iliana</w:t>
      </w:r>
      <w:proofErr w:type="spellEnd"/>
      <w:r w:rsidRPr="00D11BE5">
        <w:t xml:space="preserve"> Casanova López</w:t>
      </w:r>
      <w:r>
        <w:t xml:space="preserve">, Ing. Gabino </w:t>
      </w:r>
      <w:proofErr w:type="spellStart"/>
      <w:r>
        <w:t>Orrostieta</w:t>
      </w:r>
      <w:proofErr w:type="spellEnd"/>
      <w:r>
        <w:t xml:space="preserve"> Soto, Lic. José Pablo Angulo Cuadras, </w:t>
      </w:r>
      <w:r w:rsidRPr="00D11BE5">
        <w:t xml:space="preserve">L.A.E. Irma </w:t>
      </w:r>
      <w:proofErr w:type="spellStart"/>
      <w:r w:rsidRPr="00D11BE5">
        <w:t>Hortencia</w:t>
      </w:r>
      <w:proofErr w:type="spellEnd"/>
      <w:r w:rsidRPr="00D11BE5">
        <w:t xml:space="preserve"> López Sahagún</w:t>
      </w:r>
      <w:r>
        <w:t xml:space="preserve">, </w:t>
      </w:r>
      <w:r w:rsidRPr="00D11BE5">
        <w:t>C.P. Otoniel Villalobos Delgadillo</w:t>
      </w:r>
      <w:r>
        <w:t xml:space="preserve">, Lic. Miguel Martín Medrano Valero, Lic. María C. Castillo Rodríguez, Ing. Luis Treviño Cueva, el Lic. Mauricio Fernández Luna y el Ing. Julián Arturo López </w:t>
      </w:r>
      <w:proofErr w:type="spellStart"/>
      <w:r>
        <w:t>Lepe</w:t>
      </w:r>
      <w:proofErr w:type="spellEnd"/>
      <w:r>
        <w:t xml:space="preserve">. El motivo de la reunión fue para visualizar los ajustes solicitados en la reunión anterior, así como para dar a conocer a los titulares de cada una de las áreas del IEPCBC, la presentación relativa a la celebración del XX Aniversario del IEPCBC, asimismo,  al final de la reunión se delegaron actividades a cada área en base al cronograma que se presentó y circuló durante la misma. </w:t>
      </w:r>
    </w:p>
    <w:p w:rsidR="003F6EED" w:rsidRDefault="003F6EED" w:rsidP="003F6EED">
      <w:pPr>
        <w:tabs>
          <w:tab w:val="left" w:pos="3930"/>
        </w:tabs>
        <w:spacing w:after="0"/>
        <w:jc w:val="both"/>
      </w:pPr>
    </w:p>
    <w:p w:rsidR="003F6EED" w:rsidRDefault="003F6EED" w:rsidP="003F6EED">
      <w:pPr>
        <w:tabs>
          <w:tab w:val="left" w:pos="3930"/>
        </w:tabs>
        <w:spacing w:after="0"/>
        <w:jc w:val="both"/>
      </w:pPr>
      <w:r>
        <w:lastRenderedPageBreak/>
        <w:t xml:space="preserve">Durante esta reunión se definieron los logos a emplearse para el evento, el diseño de placas de reconocimiento al personal homenajeado, así como reconocimiento para el conferencista, asimismo, se definió que el personal homenajeado </w:t>
      </w:r>
      <w:r w:rsidRPr="007D48DB">
        <w:rPr>
          <w:i/>
        </w:rPr>
        <w:t>(10 o más</w:t>
      </w:r>
      <w:r>
        <w:rPr>
          <w:i/>
        </w:rPr>
        <w:t xml:space="preserve"> años de servicio</w:t>
      </w:r>
      <w:r w:rsidRPr="007D48DB">
        <w:rPr>
          <w:i/>
        </w:rPr>
        <w:t>)</w:t>
      </w:r>
      <w:r>
        <w:rPr>
          <w:i/>
        </w:rPr>
        <w:t xml:space="preserve"> </w:t>
      </w:r>
      <w:r>
        <w:t>portara el día el evento una camisa alusiva al 20 aniversario.</w:t>
      </w:r>
    </w:p>
    <w:p w:rsidR="003F6EED" w:rsidRDefault="003F6EED" w:rsidP="003F6EED">
      <w:pPr>
        <w:tabs>
          <w:tab w:val="left" w:pos="3930"/>
        </w:tabs>
        <w:spacing w:after="0"/>
        <w:jc w:val="both"/>
      </w:pPr>
    </w:p>
    <w:p w:rsidR="003F6EED" w:rsidRDefault="003F6EED" w:rsidP="003F6EED">
      <w:pPr>
        <w:pStyle w:val="Prrafodelista"/>
        <w:numPr>
          <w:ilvl w:val="0"/>
          <w:numId w:val="12"/>
        </w:numPr>
        <w:tabs>
          <w:tab w:val="left" w:pos="3930"/>
        </w:tabs>
        <w:spacing w:after="0"/>
        <w:jc w:val="both"/>
        <w:rPr>
          <w:b/>
        </w:rPr>
      </w:pPr>
      <w:r w:rsidRPr="00314C4A">
        <w:rPr>
          <w:b/>
        </w:rPr>
        <w:t xml:space="preserve">Exposición itinerante con las obras ganadoras del </w:t>
      </w:r>
      <w:r>
        <w:rPr>
          <w:b/>
        </w:rPr>
        <w:t>IV C</w:t>
      </w:r>
      <w:r w:rsidRPr="00314C4A">
        <w:rPr>
          <w:b/>
        </w:rPr>
        <w:t xml:space="preserve">oncurso de </w:t>
      </w:r>
      <w:r>
        <w:rPr>
          <w:b/>
        </w:rPr>
        <w:t>C</w:t>
      </w:r>
      <w:r w:rsidRPr="00314C4A">
        <w:rPr>
          <w:b/>
        </w:rPr>
        <w:t>artel “</w:t>
      </w:r>
      <w:r>
        <w:rPr>
          <w:b/>
        </w:rPr>
        <w:t>P</w:t>
      </w:r>
      <w:r w:rsidRPr="00314C4A">
        <w:rPr>
          <w:b/>
        </w:rPr>
        <w:t xml:space="preserve">articipación </w:t>
      </w:r>
      <w:r>
        <w:rPr>
          <w:b/>
        </w:rPr>
        <w:t>C</w:t>
      </w:r>
      <w:r w:rsidRPr="00314C4A">
        <w:rPr>
          <w:b/>
        </w:rPr>
        <w:t>iudadana”</w:t>
      </w:r>
    </w:p>
    <w:p w:rsidR="003F6EED" w:rsidRDefault="003F6EED" w:rsidP="003F6EED">
      <w:pPr>
        <w:tabs>
          <w:tab w:val="left" w:pos="3930"/>
        </w:tabs>
        <w:spacing w:after="0"/>
        <w:jc w:val="both"/>
        <w:rPr>
          <w:b/>
        </w:rPr>
      </w:pPr>
    </w:p>
    <w:p w:rsidR="003F6EED" w:rsidRDefault="003F6EED" w:rsidP="003F6EED">
      <w:pPr>
        <w:tabs>
          <w:tab w:val="left" w:pos="3930"/>
        </w:tabs>
        <w:spacing w:after="0"/>
        <w:jc w:val="both"/>
      </w:pPr>
      <w:r>
        <w:rPr>
          <w:noProof/>
        </w:rPr>
        <w:drawing>
          <wp:anchor distT="0" distB="0" distL="114300" distR="114300" simplePos="0" relativeHeight="251686912" behindDoc="1" locked="0" layoutInCell="1" allowOverlap="1">
            <wp:simplePos x="0" y="0"/>
            <wp:positionH relativeFrom="column">
              <wp:posOffset>2527935</wp:posOffset>
            </wp:positionH>
            <wp:positionV relativeFrom="paragraph">
              <wp:posOffset>38735</wp:posOffset>
            </wp:positionV>
            <wp:extent cx="3092450" cy="2019300"/>
            <wp:effectExtent l="19050" t="0" r="0" b="0"/>
            <wp:wrapTight wrapText="bothSides">
              <wp:wrapPolygon edited="0">
                <wp:start x="532" y="0"/>
                <wp:lineTo x="-133" y="1426"/>
                <wp:lineTo x="-133" y="19562"/>
                <wp:lineTo x="266" y="21396"/>
                <wp:lineTo x="532" y="21396"/>
                <wp:lineTo x="20890" y="21396"/>
                <wp:lineTo x="21156" y="21396"/>
                <wp:lineTo x="21556" y="20174"/>
                <wp:lineTo x="21556" y="1426"/>
                <wp:lineTo x="21290" y="204"/>
                <wp:lineTo x="20890" y="0"/>
                <wp:lineTo x="532" y="0"/>
              </wp:wrapPolygon>
            </wp:wrapTight>
            <wp:docPr id="41" name="Imagen 1" descr="http://www.iepcbc.org.mx/comunicacion/boletines/2015/febrero/Exposicion%20Itinerante%20del%20cuarto%20Cartel%2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pcbc.org.mx/comunicacion/boletines/2015/febrero/Exposicion%20Itinerante%20del%20cuarto%20Cartel%20040.jpg"/>
                    <pic:cNvPicPr>
                      <a:picLocks noChangeAspect="1" noChangeArrowheads="1"/>
                    </pic:cNvPicPr>
                  </pic:nvPicPr>
                  <pic:blipFill>
                    <a:blip r:embed="rId32" cstate="print"/>
                    <a:srcRect/>
                    <a:stretch>
                      <a:fillRect/>
                    </a:stretch>
                  </pic:blipFill>
                  <pic:spPr bwMode="auto">
                    <a:xfrm>
                      <a:off x="0" y="0"/>
                      <a:ext cx="3092450" cy="2019300"/>
                    </a:xfrm>
                    <a:prstGeom prst="rect">
                      <a:avLst/>
                    </a:prstGeom>
                    <a:ln>
                      <a:noFill/>
                    </a:ln>
                    <a:effectLst>
                      <a:softEdge rad="112500"/>
                    </a:effectLst>
                  </pic:spPr>
                </pic:pic>
              </a:graphicData>
            </a:graphic>
          </wp:anchor>
        </w:drawing>
      </w:r>
      <w:r>
        <w:t xml:space="preserve">El 12 de Febrero se inauguró la exposición itinerante con las obras ganadoras del IV Concurso de Cartel “Participación Ciudadana”, ubicada esta en el patio central del Centro de Estudio Avanzados (UNEA) Campus Oriente en Mexicali. La inauguración estuvo a cargo del Arq. César Rubén Castro </w:t>
      </w:r>
      <w:proofErr w:type="spellStart"/>
      <w:r>
        <w:t>Bojórquez</w:t>
      </w:r>
      <w:proofErr w:type="spellEnd"/>
      <w:r>
        <w:t xml:space="preserve">, Consejero Presidente del Consejo General del IEPC; la Lic. Martha Arce Rojo, Directora de UNEA Campus Oriente además del Lic. Ignacio Calderón Tena, Director General del IEPC y el Lic. Miguel Martín Medrano Valero, Director Ejecutivo de Procesos Electorales del mismo Instituto. Como invitado especial acudió el Lic. Mario Alberto </w:t>
      </w:r>
      <w:proofErr w:type="spellStart"/>
      <w:r>
        <w:t>Bojórquez</w:t>
      </w:r>
      <w:proofErr w:type="spellEnd"/>
      <w:r>
        <w:t xml:space="preserve"> Valenzuela, egresado de UNEA y ganador del 2do. Lugar de este concurso. </w:t>
      </w:r>
    </w:p>
    <w:p w:rsidR="003F6EED" w:rsidRDefault="003F6EED" w:rsidP="003F6EED">
      <w:pPr>
        <w:tabs>
          <w:tab w:val="left" w:pos="3930"/>
        </w:tabs>
        <w:spacing w:after="0"/>
        <w:jc w:val="both"/>
      </w:pPr>
    </w:p>
    <w:p w:rsidR="003F6EED" w:rsidRDefault="003F6EED" w:rsidP="003F6EED">
      <w:pPr>
        <w:tabs>
          <w:tab w:val="left" w:pos="3930"/>
        </w:tabs>
        <w:spacing w:after="0"/>
        <w:jc w:val="both"/>
      </w:pPr>
      <w:r>
        <w:t xml:space="preserve">En el IV concurso de Cartel tomaron parte 571 trabajos provenientes de planteles educativos de educación media superior y superior de todo el Estado, en esa ocasión lo ganadores fueron en Primer Lugar el joven Kevin Brandon Parra </w:t>
      </w:r>
      <w:proofErr w:type="spellStart"/>
      <w:r>
        <w:t>Chagoya</w:t>
      </w:r>
      <w:proofErr w:type="spellEnd"/>
      <w:r>
        <w:t xml:space="preserve"> con el cartel “Pensando y Participando”, alumno de la escuela Preparatoria 16 de Septiembre Plantel </w:t>
      </w:r>
      <w:proofErr w:type="spellStart"/>
      <w:r>
        <w:t>Villanova</w:t>
      </w:r>
      <w:proofErr w:type="spellEnd"/>
      <w:r>
        <w:t xml:space="preserve">; Segundo Lugar fue para el alumno de UNEA Universidad Plantel Oriente, Mario Alberto </w:t>
      </w:r>
      <w:proofErr w:type="spellStart"/>
      <w:r>
        <w:t>Bojórquez</w:t>
      </w:r>
      <w:proofErr w:type="spellEnd"/>
      <w:r>
        <w:t xml:space="preserve"> Valenzuela con la obra “El Mago” y el Tercer Lugar fue para Alan Ramsés Mejía Fuentes, alumno egresado de </w:t>
      </w:r>
      <w:proofErr w:type="spellStart"/>
      <w:r>
        <w:t>Cetys</w:t>
      </w:r>
      <w:proofErr w:type="spellEnd"/>
      <w:r>
        <w:t xml:space="preserve"> Preparatoria Campus Ensenada con la obra “Gota a Gota”.</w:t>
      </w:r>
    </w:p>
    <w:p w:rsidR="003F6EED" w:rsidRPr="00314C4A" w:rsidRDefault="003F6EED" w:rsidP="003F6EED">
      <w:pPr>
        <w:tabs>
          <w:tab w:val="left" w:pos="3930"/>
        </w:tabs>
        <w:spacing w:after="0"/>
        <w:jc w:val="both"/>
      </w:pPr>
    </w:p>
    <w:p w:rsidR="003F6EED" w:rsidRDefault="003F6EED" w:rsidP="003F6EED">
      <w:pPr>
        <w:pStyle w:val="Prrafodelista"/>
        <w:numPr>
          <w:ilvl w:val="0"/>
          <w:numId w:val="12"/>
        </w:numPr>
        <w:tabs>
          <w:tab w:val="left" w:pos="3930"/>
        </w:tabs>
        <w:spacing w:after="0"/>
        <w:jc w:val="both"/>
        <w:rPr>
          <w:b/>
        </w:rPr>
      </w:pPr>
      <w:r>
        <w:rPr>
          <w:b/>
        </w:rPr>
        <w:t>Lanzamiento de Convocatoria del “V Concurso de cartel Participación Ciudadana”</w:t>
      </w:r>
    </w:p>
    <w:p w:rsidR="003F6EED" w:rsidRDefault="003F6EED" w:rsidP="003F6EED">
      <w:pPr>
        <w:tabs>
          <w:tab w:val="left" w:pos="3930"/>
        </w:tabs>
        <w:spacing w:after="0"/>
        <w:jc w:val="both"/>
        <w:rPr>
          <w:b/>
        </w:rPr>
      </w:pPr>
    </w:p>
    <w:p w:rsidR="003F6EED" w:rsidRDefault="003F6EED" w:rsidP="003F6EED">
      <w:pPr>
        <w:tabs>
          <w:tab w:val="left" w:pos="3930"/>
        </w:tabs>
        <w:spacing w:after="0"/>
        <w:jc w:val="both"/>
      </w:pPr>
      <w:r>
        <w:t>El día 20 de febrero La Dirección General del Instituto Electoral y de Participación Ciudadana a través de la Dirección Ejecutiva de Procesos Electorales, llevo a cabo el lanzamiento de la convocatoria para el V Concurso de Cartel “Participación Ciudadana”</w:t>
      </w:r>
    </w:p>
    <w:p w:rsidR="003F6EED" w:rsidRDefault="003F6EED" w:rsidP="003F6EED">
      <w:pPr>
        <w:tabs>
          <w:tab w:val="left" w:pos="3930"/>
        </w:tabs>
        <w:spacing w:after="0"/>
        <w:jc w:val="both"/>
      </w:pPr>
    </w:p>
    <w:p w:rsidR="003F6EED" w:rsidRDefault="003F6EED" w:rsidP="003F6EED">
      <w:pPr>
        <w:tabs>
          <w:tab w:val="left" w:pos="3930"/>
        </w:tabs>
        <w:spacing w:after="0"/>
        <w:jc w:val="both"/>
      </w:pPr>
      <w:r>
        <w:t xml:space="preserve">Al igual que en las ediciones anteriores, este concurso que va dirigido a estudiantes de educación media superior y superior de las instituciones educativas de Baja California, tiene como propósito contribuir al desarrollo de la vida democrática en el Estado. El cartel deberá evocar el tema de la </w:t>
      </w:r>
      <w:r>
        <w:lastRenderedPageBreak/>
        <w:t>Participación Ciudadana entendiéndose esta, como las distintas acciones que pueden llevar a cabo una persona para contribuir de manera legal en las decisiones de su gobierno.</w:t>
      </w:r>
    </w:p>
    <w:p w:rsidR="003F6EED" w:rsidRDefault="003F6EED" w:rsidP="003F6EED">
      <w:pPr>
        <w:tabs>
          <w:tab w:val="left" w:pos="3930"/>
        </w:tabs>
        <w:spacing w:after="0"/>
        <w:jc w:val="both"/>
      </w:pPr>
      <w:r>
        <w:rPr>
          <w:noProof/>
        </w:rPr>
        <w:drawing>
          <wp:anchor distT="0" distB="0" distL="114300" distR="114300" simplePos="0" relativeHeight="251685888" behindDoc="0" locked="0" layoutInCell="1" allowOverlap="1">
            <wp:simplePos x="0" y="0"/>
            <wp:positionH relativeFrom="column">
              <wp:posOffset>16510</wp:posOffset>
            </wp:positionH>
            <wp:positionV relativeFrom="paragraph">
              <wp:posOffset>123825</wp:posOffset>
            </wp:positionV>
            <wp:extent cx="3310890" cy="1719580"/>
            <wp:effectExtent l="19050" t="0" r="3810" b="0"/>
            <wp:wrapSquare wrapText="bothSides"/>
            <wp:docPr id="42" name="Imagen 3" descr="C:\Documents and Settings\Usuario\Escritorio\REPORTE FEBRERO\20 DE FEBRERO LANZAMIENTO DE CA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Escritorio\REPORTE FEBRERO\20 DE FEBRERO LANZAMIENTO DE CARTEL.jpg"/>
                    <pic:cNvPicPr>
                      <a:picLocks noChangeAspect="1" noChangeArrowheads="1"/>
                    </pic:cNvPicPr>
                  </pic:nvPicPr>
                  <pic:blipFill>
                    <a:blip r:embed="rId33" cstate="print"/>
                    <a:srcRect/>
                    <a:stretch>
                      <a:fillRect/>
                    </a:stretch>
                  </pic:blipFill>
                  <pic:spPr bwMode="auto">
                    <a:xfrm>
                      <a:off x="0" y="0"/>
                      <a:ext cx="3310890" cy="1719580"/>
                    </a:xfrm>
                    <a:prstGeom prst="rect">
                      <a:avLst/>
                    </a:prstGeom>
                    <a:ln>
                      <a:noFill/>
                    </a:ln>
                    <a:effectLst>
                      <a:softEdge rad="112500"/>
                    </a:effectLst>
                  </pic:spPr>
                </pic:pic>
              </a:graphicData>
            </a:graphic>
          </wp:anchor>
        </w:drawing>
      </w:r>
    </w:p>
    <w:p w:rsidR="003F6EED" w:rsidRDefault="003F6EED" w:rsidP="003F6EED">
      <w:pPr>
        <w:tabs>
          <w:tab w:val="left" w:pos="3930"/>
        </w:tabs>
        <w:spacing w:after="0"/>
        <w:jc w:val="both"/>
      </w:pPr>
      <w:r>
        <w:t xml:space="preserve">La ceremonia fue encabezada por el Director General el Lic. Ignacio Calderón Tena con la representación del presidente del Consejo General del Instituto Electoral el Arq. Cesar Rubén Castro </w:t>
      </w:r>
      <w:proofErr w:type="spellStart"/>
      <w:r>
        <w:t>Bojorquez</w:t>
      </w:r>
      <w:proofErr w:type="spellEnd"/>
      <w:r>
        <w:t xml:space="preserve">; la Directora del centro de Cultura de la legalidad la Lic. Wendy Nohemí Bernal Reyes con la representación de la Secretaria de Educación y Bienestar Social, Dr. Mario Herrera Zarate; la Lic. Laura Elena García Vázquez con la representación del Director del Instituto de Cultura de Baja California, Lic. Manuel Felipe Bejarano </w:t>
      </w:r>
      <w:proofErr w:type="spellStart"/>
      <w:r>
        <w:t>Giacoman</w:t>
      </w:r>
      <w:proofErr w:type="spellEnd"/>
      <w:r>
        <w:t>; el Director del Instituto de Investigaciones Culturales Museo UABC Dr. Christian Fernández Huerta y el Director Ejecutivo de Procesos Electorales el Lic. Miguel Martin Medrano Valero.</w:t>
      </w:r>
    </w:p>
    <w:p w:rsidR="003F6EED" w:rsidRDefault="003F6EED" w:rsidP="003F6EED">
      <w:pPr>
        <w:tabs>
          <w:tab w:val="left" w:pos="3930"/>
        </w:tabs>
        <w:spacing w:after="0"/>
        <w:jc w:val="both"/>
      </w:pPr>
    </w:p>
    <w:p w:rsidR="003F6EED" w:rsidRDefault="003F6EED" w:rsidP="003F6EED">
      <w:pPr>
        <w:tabs>
          <w:tab w:val="left" w:pos="3930"/>
        </w:tabs>
        <w:spacing w:after="0"/>
        <w:jc w:val="both"/>
      </w:pPr>
      <w:r w:rsidRPr="00314C4A">
        <w:t>El propósito de concurso es contribuir al desarrollo de la vida democrática en el Estado, mediante la presentación de un cartel que evoque el tema de la Participación Ciudadana entendiéndose ésta, como las distintas acciones que puede llevar a cabo una persona para contribuir a la solución de los asuntos y problemas de su comunidad, así como influir de manera legal en las decisiones de su gobierno.</w:t>
      </w:r>
      <w:r>
        <w:t xml:space="preserve"> La fecha límite para la entrega de trabajos es el día 23 de julio del presente año y la premiación se llevara a cabo el 30 de Octubre. </w:t>
      </w:r>
    </w:p>
    <w:p w:rsidR="003F6EED" w:rsidRDefault="003F6EED" w:rsidP="003F6EED">
      <w:pPr>
        <w:tabs>
          <w:tab w:val="left" w:pos="3930"/>
        </w:tabs>
        <w:spacing w:after="0"/>
        <w:jc w:val="both"/>
      </w:pPr>
    </w:p>
    <w:p w:rsidR="003F6EED" w:rsidRPr="009D579E" w:rsidRDefault="003F6EED" w:rsidP="003F6EED">
      <w:pPr>
        <w:tabs>
          <w:tab w:val="left" w:pos="3930"/>
        </w:tabs>
        <w:spacing w:after="0"/>
        <w:jc w:val="both"/>
        <w:rPr>
          <w:b/>
        </w:rPr>
      </w:pPr>
    </w:p>
    <w:p w:rsidR="003F6EED" w:rsidRDefault="003F6EED" w:rsidP="003F6EED">
      <w:pPr>
        <w:pStyle w:val="Prrafodelista"/>
        <w:numPr>
          <w:ilvl w:val="0"/>
          <w:numId w:val="12"/>
        </w:numPr>
        <w:tabs>
          <w:tab w:val="left" w:pos="3930"/>
        </w:tabs>
        <w:spacing w:after="0"/>
        <w:jc w:val="both"/>
        <w:rPr>
          <w:b/>
        </w:rPr>
      </w:pPr>
      <w:r w:rsidRPr="00B238B4">
        <w:rPr>
          <w:b/>
        </w:rPr>
        <w:t>Recepción de solicitud de plebiscito por parte de jóvenes Universitarios.</w:t>
      </w:r>
    </w:p>
    <w:p w:rsidR="003F6EED" w:rsidRDefault="003F6EED" w:rsidP="003F6EED">
      <w:pPr>
        <w:tabs>
          <w:tab w:val="left" w:pos="3930"/>
        </w:tabs>
        <w:spacing w:after="0"/>
        <w:jc w:val="both"/>
      </w:pPr>
    </w:p>
    <w:p w:rsidR="003F6EED" w:rsidRDefault="003F6EED" w:rsidP="003F6EED">
      <w:pPr>
        <w:tabs>
          <w:tab w:val="left" w:pos="3930"/>
        </w:tabs>
        <w:spacing w:after="0"/>
        <w:jc w:val="both"/>
      </w:pPr>
      <w:r>
        <w:rPr>
          <w:noProof/>
        </w:rPr>
        <w:drawing>
          <wp:anchor distT="0" distB="0" distL="114300" distR="114300" simplePos="0" relativeHeight="251688960" behindDoc="0" locked="0" layoutInCell="1" allowOverlap="1">
            <wp:simplePos x="0" y="0"/>
            <wp:positionH relativeFrom="column">
              <wp:posOffset>3128645</wp:posOffset>
            </wp:positionH>
            <wp:positionV relativeFrom="paragraph">
              <wp:posOffset>961390</wp:posOffset>
            </wp:positionV>
            <wp:extent cx="2573655" cy="1705610"/>
            <wp:effectExtent l="19050" t="0" r="0" b="0"/>
            <wp:wrapSquare wrapText="bothSides"/>
            <wp:docPr id="43" name="Imagen 2" descr="C:\Documents and Settings\Usuario\Escritorio\IMG_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Escritorio\IMG_7911.JPG"/>
                    <pic:cNvPicPr>
                      <a:picLocks noChangeAspect="1" noChangeArrowheads="1"/>
                    </pic:cNvPicPr>
                  </pic:nvPicPr>
                  <pic:blipFill>
                    <a:blip r:embed="rId34" cstate="print"/>
                    <a:srcRect/>
                    <a:stretch>
                      <a:fillRect/>
                    </a:stretch>
                  </pic:blipFill>
                  <pic:spPr bwMode="auto">
                    <a:xfrm>
                      <a:off x="0" y="0"/>
                      <a:ext cx="2573655" cy="1705610"/>
                    </a:xfrm>
                    <a:prstGeom prst="rect">
                      <a:avLst/>
                    </a:prstGeom>
                    <a:ln>
                      <a:noFill/>
                    </a:ln>
                    <a:effectLst>
                      <a:softEdge rad="112500"/>
                    </a:effectLst>
                  </pic:spPr>
                </pic:pic>
              </a:graphicData>
            </a:graphic>
          </wp:anchor>
        </w:drawing>
      </w:r>
      <w:r>
        <w:t>El día 25 de febrero, se elaboró una primer propuesta o</w:t>
      </w:r>
      <w:r w:rsidRPr="000B1DF4">
        <w:rPr>
          <w:b/>
          <w:noProof/>
        </w:rPr>
        <w:t xml:space="preserve"> </w:t>
      </w:r>
      <w:proofErr w:type="spellStart"/>
      <w:r>
        <w:t>perativa</w:t>
      </w:r>
      <w:proofErr w:type="spellEnd"/>
      <w:r>
        <w:t xml:space="preserve"> para la organización de un eventual plebiscito en el municipio de Mexicali la cual contenía aspectos sobre pregunta a consultar, convenios, convocatoria, casillas a instalar, así como de bienes y servicios requeridos, dicha propuesta contuvo aspectos tales como: personal, arrendamientos, avituallamiento, papelería, equipo de oficina, combustible, mensajería, servicios de impresión, apoyo de campo, alimentación a personal, campaña publicitaria, impresión, compra y distribución de material y documentación electoral. Cabe señalar que esta propuesta está siendo analizada para su correspondiente perfeccionamiento.</w:t>
      </w:r>
    </w:p>
    <w:p w:rsidR="003F6EED" w:rsidRDefault="003F6EED" w:rsidP="003F6EED">
      <w:pPr>
        <w:tabs>
          <w:tab w:val="left" w:pos="3930"/>
        </w:tabs>
        <w:spacing w:after="0"/>
        <w:jc w:val="both"/>
      </w:pPr>
    </w:p>
    <w:p w:rsidR="003F6EED" w:rsidRDefault="003F6EED" w:rsidP="003F6EED">
      <w:pPr>
        <w:tabs>
          <w:tab w:val="left" w:pos="3930"/>
        </w:tabs>
        <w:spacing w:after="0"/>
        <w:jc w:val="both"/>
      </w:pPr>
      <w:r>
        <w:lastRenderedPageBreak/>
        <w:t>El 26 de Febrero se apoyó al Consejo General Electoral durante el evento de presentación de solicitud de Plebiscito sobre la Tarifa de Transporte Público del Municipio de Mexicali, evento en el cual esta Dirección Ejecutiva explicó en qué consistiría la organización del plebiscito, incluyendo el mínimo de casillas y su ubicación, selección y capacitación de funcionarios, elaboración de boletas y material electoral entre otras.</w:t>
      </w:r>
    </w:p>
    <w:p w:rsidR="003F6EED" w:rsidRDefault="003F6EED" w:rsidP="003F6EED">
      <w:pPr>
        <w:tabs>
          <w:tab w:val="left" w:pos="3930"/>
        </w:tabs>
        <w:spacing w:after="0"/>
        <w:jc w:val="both"/>
      </w:pPr>
    </w:p>
    <w:p w:rsidR="003F6EED" w:rsidRDefault="003F6EED" w:rsidP="003F6EED">
      <w:pPr>
        <w:pStyle w:val="Prrafodelista"/>
        <w:numPr>
          <w:ilvl w:val="0"/>
          <w:numId w:val="12"/>
        </w:numPr>
        <w:tabs>
          <w:tab w:val="left" w:pos="3930"/>
        </w:tabs>
        <w:spacing w:after="0"/>
        <w:jc w:val="both"/>
        <w:rPr>
          <w:b/>
        </w:rPr>
      </w:pPr>
      <w:r>
        <w:rPr>
          <w:b/>
        </w:rPr>
        <w:t>Educación Cívica</w:t>
      </w:r>
    </w:p>
    <w:p w:rsidR="003F6EED" w:rsidRPr="00B535B8" w:rsidRDefault="003F6EED" w:rsidP="003F6EED">
      <w:pPr>
        <w:tabs>
          <w:tab w:val="left" w:pos="3930"/>
        </w:tabs>
        <w:spacing w:after="0"/>
        <w:jc w:val="both"/>
        <w:rPr>
          <w:b/>
        </w:rPr>
      </w:pPr>
    </w:p>
    <w:p w:rsidR="003F6EED" w:rsidRDefault="003F6EED" w:rsidP="003F6EED">
      <w:pPr>
        <w:tabs>
          <w:tab w:val="left" w:pos="1985"/>
        </w:tabs>
        <w:spacing w:after="0"/>
        <w:jc w:val="both"/>
        <w:rPr>
          <w:b/>
        </w:rPr>
      </w:pPr>
      <w:r w:rsidRPr="000A3801">
        <w:t xml:space="preserve">Durante el mes de </w:t>
      </w:r>
      <w:r>
        <w:t>Febrero</w:t>
      </w:r>
      <w:r w:rsidRPr="000A3801">
        <w:t xml:space="preserve">, la población en el </w:t>
      </w:r>
      <w:r w:rsidRPr="009947CE">
        <w:rPr>
          <w:b/>
        </w:rPr>
        <w:t>Sistema Formal</w:t>
      </w:r>
      <w:r>
        <w:t xml:space="preserve"> atendida en el Estado fue de</w:t>
      </w:r>
      <w:r w:rsidRPr="00A007CC">
        <w:t xml:space="preserve"> </w:t>
      </w:r>
      <w:r>
        <w:rPr>
          <w:b/>
        </w:rPr>
        <w:t>480</w:t>
      </w:r>
      <w:r w:rsidRPr="009947CE">
        <w:rPr>
          <w:b/>
        </w:rPr>
        <w:t xml:space="preserve"> </w:t>
      </w:r>
      <w:r w:rsidRPr="006C3276">
        <w:t>alumnos,</w:t>
      </w:r>
      <w:r w:rsidRPr="00C11BEA">
        <w:t xml:space="preserve"> de los cuales </w:t>
      </w:r>
      <w:r>
        <w:rPr>
          <w:b/>
        </w:rPr>
        <w:t>270</w:t>
      </w:r>
      <w:r>
        <w:t xml:space="preserve"> se han atendido en pláticas de valores cívicos, y</w:t>
      </w:r>
      <w:r w:rsidRPr="00C11BEA">
        <w:t xml:space="preserve"> </w:t>
      </w:r>
      <w:r>
        <w:rPr>
          <w:b/>
        </w:rPr>
        <w:t>1</w:t>
      </w:r>
      <w:r w:rsidRPr="009947CE">
        <w:rPr>
          <w:b/>
        </w:rPr>
        <w:t>50</w:t>
      </w:r>
      <w:r>
        <w:t xml:space="preserve"> </w:t>
      </w:r>
      <w:r w:rsidRPr="00C11BEA">
        <w:t xml:space="preserve">se tendieron </w:t>
      </w:r>
      <w:r>
        <w:t xml:space="preserve">en la exposición itinerante en UNEA y </w:t>
      </w:r>
      <w:r w:rsidRPr="00955C5C">
        <w:rPr>
          <w:b/>
        </w:rPr>
        <w:t>60</w:t>
      </w:r>
      <w:r>
        <w:t xml:space="preserve"> en el “Lanzamiento de Cartel 2015”</w:t>
      </w:r>
      <w:r w:rsidRPr="00A007CC">
        <w:t>.</w:t>
      </w:r>
      <w:r>
        <w:t xml:space="preserve"> También se realizo promoción en Mexicali y zona costa del </w:t>
      </w:r>
      <w:r w:rsidRPr="009947CE">
        <w:rPr>
          <w:lang w:val="es-ES"/>
        </w:rPr>
        <w:t>“6to concurso de cuento sobre cultura cívica y formación ciudadana”</w:t>
      </w:r>
      <w:r>
        <w:t xml:space="preserve"> y del “5to Concurso de Cartel de Participación Ciudadana”.</w:t>
      </w:r>
    </w:p>
    <w:p w:rsidR="003F6EED" w:rsidRPr="00D05699" w:rsidRDefault="003F6EED" w:rsidP="003F6EED">
      <w:pPr>
        <w:tabs>
          <w:tab w:val="left" w:pos="1985"/>
        </w:tabs>
        <w:spacing w:after="0"/>
        <w:jc w:val="both"/>
        <w:rPr>
          <w:b/>
          <w:sz w:val="6"/>
        </w:rPr>
      </w:pPr>
    </w:p>
    <w:tbl>
      <w:tblPr>
        <w:tblW w:w="7963" w:type="dxa"/>
        <w:jc w:val="center"/>
        <w:tblInd w:w="60" w:type="dxa"/>
        <w:tblCellMar>
          <w:left w:w="70" w:type="dxa"/>
          <w:right w:w="70" w:type="dxa"/>
        </w:tblCellMar>
        <w:tblLook w:val="04A0"/>
      </w:tblPr>
      <w:tblGrid>
        <w:gridCol w:w="896"/>
        <w:gridCol w:w="1451"/>
        <w:gridCol w:w="4321"/>
        <w:gridCol w:w="1295"/>
      </w:tblGrid>
      <w:tr w:rsidR="003F6EED" w:rsidRPr="00D078AB" w:rsidTr="00823012">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F6EED" w:rsidRPr="000138D3" w:rsidRDefault="003F6EED" w:rsidP="00823012">
            <w:pPr>
              <w:spacing w:after="0" w:line="240" w:lineRule="auto"/>
              <w:jc w:val="center"/>
              <w:rPr>
                <w:rFonts w:ascii="Calibri" w:eastAsia="Times New Roman" w:hAnsi="Calibri" w:cs="Times New Roman"/>
                <w:bCs/>
                <w:color w:val="FFFFFF" w:themeColor="background1"/>
                <w:sz w:val="16"/>
                <w:szCs w:val="16"/>
                <w:lang w:eastAsia="es-ES"/>
              </w:rPr>
            </w:pPr>
            <w:r w:rsidRPr="000138D3">
              <w:rPr>
                <w:rFonts w:ascii="Calibri" w:eastAsia="Times New Roman" w:hAnsi="Calibri" w:cs="Times New Roman"/>
                <w:b/>
                <w:bCs/>
                <w:color w:val="FFFFFF" w:themeColor="background1"/>
                <w:sz w:val="16"/>
                <w:szCs w:val="16"/>
                <w:lang w:eastAsia="es-ES"/>
              </w:rPr>
              <w:t>ALUMNOS ATENDIDOS EN SESIONES DE INFORMACIÓN</w:t>
            </w:r>
          </w:p>
        </w:tc>
      </w:tr>
      <w:tr w:rsidR="003F6EED" w:rsidRPr="00D078AB" w:rsidTr="00823012">
        <w:trPr>
          <w:trHeight w:val="130"/>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F6EED" w:rsidRPr="000138D3"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0138D3">
              <w:rPr>
                <w:b/>
                <w:sz w:val="16"/>
                <w:szCs w:val="16"/>
              </w:rPr>
              <w:br w:type="page"/>
            </w:r>
            <w:r w:rsidRPr="000138D3">
              <w:rPr>
                <w:rFonts w:ascii="Calibri" w:eastAsia="Times New Roman" w:hAnsi="Calibri" w:cs="Times New Roman"/>
                <w:b/>
                <w:bCs/>
                <w:color w:val="FFFFFF" w:themeColor="background1"/>
                <w:sz w:val="16"/>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3F6EED" w:rsidRPr="000138D3"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0138D3">
              <w:rPr>
                <w:rFonts w:ascii="Calibri" w:eastAsia="Times New Roman" w:hAnsi="Calibri" w:cs="Times New Roman"/>
                <w:b/>
                <w:bCs/>
                <w:color w:val="FFFFFF" w:themeColor="background1"/>
                <w:sz w:val="16"/>
                <w:szCs w:val="16"/>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3F6EED" w:rsidRPr="000138D3"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0138D3">
              <w:rPr>
                <w:rFonts w:ascii="Calibri" w:eastAsia="Times New Roman" w:hAnsi="Calibri" w:cs="Times New Roman"/>
                <w:b/>
                <w:bCs/>
                <w:color w:val="FFFFFF" w:themeColor="background1"/>
                <w:sz w:val="16"/>
                <w:szCs w:val="16"/>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3F6EED" w:rsidRPr="000138D3"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0138D3">
              <w:rPr>
                <w:rFonts w:ascii="Calibri" w:eastAsia="Times New Roman" w:hAnsi="Calibri" w:cs="Times New Roman"/>
                <w:b/>
                <w:bCs/>
                <w:color w:val="FFFFFF" w:themeColor="background1"/>
                <w:sz w:val="16"/>
                <w:szCs w:val="16"/>
                <w:lang w:eastAsia="es-ES"/>
              </w:rPr>
              <w:t>ASISTENCIA</w:t>
            </w:r>
          </w:p>
        </w:tc>
      </w:tr>
      <w:tr w:rsidR="003F6EED" w:rsidRPr="006E5D39" w:rsidTr="00823012">
        <w:trPr>
          <w:trHeight w:val="70"/>
          <w:jc w:val="center"/>
        </w:trPr>
        <w:tc>
          <w:tcPr>
            <w:tcW w:w="896" w:type="dxa"/>
            <w:tcBorders>
              <w:left w:val="single" w:sz="4" w:space="0" w:color="auto"/>
              <w:right w:val="single" w:sz="4" w:space="0" w:color="auto"/>
            </w:tcBorders>
            <w:vAlign w:val="center"/>
          </w:tcPr>
          <w:p w:rsidR="003F6EED" w:rsidRPr="006E5D39" w:rsidRDefault="003F6EED" w:rsidP="00823012">
            <w:pPr>
              <w:spacing w:after="0" w:line="240" w:lineRule="auto"/>
              <w:jc w:val="center"/>
              <w:rPr>
                <w:rFonts w:ascii="Calibri" w:hAnsi="Calibri"/>
                <w:color w:val="000000"/>
                <w:sz w:val="16"/>
                <w:szCs w:val="16"/>
              </w:rPr>
            </w:pPr>
            <w:r w:rsidRPr="006E5D39">
              <w:rPr>
                <w:rFonts w:ascii="Calibri" w:hAnsi="Calibri"/>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06-Feb-2015</w:t>
            </w:r>
          </w:p>
        </w:tc>
        <w:tc>
          <w:tcPr>
            <w:tcW w:w="4321"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rPr>
                <w:rFonts w:ascii="Calibri" w:hAnsi="Calibri"/>
                <w:color w:val="000000"/>
                <w:sz w:val="16"/>
                <w:szCs w:val="16"/>
              </w:rPr>
            </w:pPr>
            <w:r>
              <w:rPr>
                <w:rFonts w:ascii="Calibri" w:hAnsi="Calibri"/>
                <w:color w:val="000000"/>
                <w:sz w:val="16"/>
                <w:szCs w:val="16"/>
              </w:rPr>
              <w:t>Primaria Año de La Patria</w:t>
            </w:r>
          </w:p>
        </w:tc>
        <w:tc>
          <w:tcPr>
            <w:tcW w:w="1295"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80</w:t>
            </w:r>
          </w:p>
        </w:tc>
      </w:tr>
      <w:tr w:rsidR="003F6EED" w:rsidRPr="006E5D39" w:rsidTr="00823012">
        <w:trPr>
          <w:trHeight w:val="70"/>
          <w:jc w:val="center"/>
        </w:trPr>
        <w:tc>
          <w:tcPr>
            <w:tcW w:w="896" w:type="dxa"/>
            <w:tcBorders>
              <w:left w:val="single" w:sz="4" w:space="0" w:color="auto"/>
              <w:right w:val="single" w:sz="4" w:space="0" w:color="auto"/>
            </w:tcBorders>
            <w:vAlign w:val="center"/>
          </w:tcPr>
          <w:p w:rsidR="003F6EED" w:rsidRPr="006E5D39" w:rsidRDefault="003F6EED" w:rsidP="00823012">
            <w:pPr>
              <w:spacing w:after="0" w:line="240" w:lineRule="auto"/>
              <w:jc w:val="center"/>
              <w:rPr>
                <w:rFonts w:ascii="Calibri" w:hAnsi="Calibri"/>
                <w:color w:val="000000"/>
                <w:sz w:val="16"/>
                <w:szCs w:val="16"/>
              </w:rPr>
            </w:pPr>
            <w:r w:rsidRPr="006E5D39">
              <w:rPr>
                <w:rFonts w:ascii="Calibri" w:hAnsi="Calibri"/>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17-Feb-2015</w:t>
            </w:r>
          </w:p>
        </w:tc>
        <w:tc>
          <w:tcPr>
            <w:tcW w:w="4321"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rPr>
                <w:rFonts w:ascii="Calibri" w:hAnsi="Calibri"/>
                <w:color w:val="000000"/>
                <w:sz w:val="16"/>
                <w:szCs w:val="16"/>
              </w:rPr>
            </w:pPr>
            <w:r w:rsidRPr="006E5D39">
              <w:rPr>
                <w:sz w:val="18"/>
                <w:szCs w:val="18"/>
              </w:rPr>
              <w:t xml:space="preserve">Primaria </w:t>
            </w:r>
            <w:r>
              <w:rPr>
                <w:sz w:val="18"/>
                <w:szCs w:val="18"/>
              </w:rPr>
              <w:t>Colegio Vanguardia</w:t>
            </w:r>
          </w:p>
        </w:tc>
        <w:tc>
          <w:tcPr>
            <w:tcW w:w="1295"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37</w:t>
            </w:r>
          </w:p>
        </w:tc>
      </w:tr>
      <w:tr w:rsidR="003F6EED" w:rsidRPr="006E5D39" w:rsidTr="00823012">
        <w:trPr>
          <w:trHeight w:val="70"/>
          <w:jc w:val="center"/>
        </w:trPr>
        <w:tc>
          <w:tcPr>
            <w:tcW w:w="896" w:type="dxa"/>
            <w:tcBorders>
              <w:left w:val="single" w:sz="4" w:space="0" w:color="auto"/>
              <w:right w:val="single" w:sz="4" w:space="0" w:color="auto"/>
            </w:tcBorders>
            <w:vAlign w:val="center"/>
          </w:tcPr>
          <w:p w:rsidR="003F6EED" w:rsidRPr="006E5D39" w:rsidRDefault="003F6EED" w:rsidP="00823012">
            <w:pPr>
              <w:spacing w:after="0" w:line="240" w:lineRule="auto"/>
              <w:jc w:val="center"/>
              <w:rPr>
                <w:rFonts w:ascii="Calibri" w:hAnsi="Calibri"/>
                <w:color w:val="000000"/>
                <w:sz w:val="16"/>
                <w:szCs w:val="16"/>
              </w:rPr>
            </w:pPr>
            <w:r w:rsidRPr="006E5D39">
              <w:rPr>
                <w:rFonts w:ascii="Calibri" w:hAnsi="Calibri"/>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25-Feb-2015</w:t>
            </w:r>
          </w:p>
        </w:tc>
        <w:tc>
          <w:tcPr>
            <w:tcW w:w="4321"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rPr>
                <w:rFonts w:ascii="Calibri" w:hAnsi="Calibri"/>
                <w:color w:val="000000"/>
                <w:sz w:val="16"/>
                <w:szCs w:val="16"/>
              </w:rPr>
            </w:pPr>
            <w:r w:rsidRPr="006E5D39">
              <w:rPr>
                <w:sz w:val="18"/>
                <w:szCs w:val="18"/>
              </w:rPr>
              <w:t xml:space="preserve">Primaria </w:t>
            </w:r>
            <w:r>
              <w:rPr>
                <w:sz w:val="18"/>
                <w:szCs w:val="18"/>
              </w:rPr>
              <w:t>Teniente Andrés Arreola</w:t>
            </w:r>
          </w:p>
        </w:tc>
        <w:tc>
          <w:tcPr>
            <w:tcW w:w="1295"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65</w:t>
            </w:r>
          </w:p>
        </w:tc>
      </w:tr>
      <w:tr w:rsidR="003F6EED" w:rsidRPr="006E5D39" w:rsidTr="00823012">
        <w:trPr>
          <w:trHeight w:val="70"/>
          <w:jc w:val="center"/>
        </w:trPr>
        <w:tc>
          <w:tcPr>
            <w:tcW w:w="896" w:type="dxa"/>
            <w:tcBorders>
              <w:left w:val="single" w:sz="4" w:space="0" w:color="auto"/>
              <w:right w:val="single" w:sz="4" w:space="0" w:color="auto"/>
            </w:tcBorders>
            <w:vAlign w:val="center"/>
          </w:tcPr>
          <w:p w:rsidR="003F6EED" w:rsidRPr="006E5D39" w:rsidRDefault="003F6EED" w:rsidP="00823012">
            <w:pPr>
              <w:spacing w:after="0" w:line="240" w:lineRule="auto"/>
              <w:jc w:val="center"/>
              <w:rPr>
                <w:rFonts w:ascii="Calibri" w:hAnsi="Calibri"/>
                <w:color w:val="000000"/>
                <w:sz w:val="16"/>
                <w:szCs w:val="16"/>
              </w:rPr>
            </w:pPr>
            <w:r w:rsidRPr="006E5D39">
              <w:rPr>
                <w:rFonts w:ascii="Calibri" w:hAnsi="Calibri"/>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26-Feb-2015</w:t>
            </w:r>
          </w:p>
        </w:tc>
        <w:tc>
          <w:tcPr>
            <w:tcW w:w="4321"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rPr>
                <w:rFonts w:ascii="Calibri" w:hAnsi="Calibri"/>
                <w:color w:val="000000"/>
                <w:sz w:val="16"/>
                <w:szCs w:val="16"/>
              </w:rPr>
            </w:pPr>
            <w:r w:rsidRPr="006E5D39">
              <w:rPr>
                <w:sz w:val="18"/>
                <w:szCs w:val="18"/>
              </w:rPr>
              <w:t xml:space="preserve">Primaria </w:t>
            </w:r>
            <w:r>
              <w:rPr>
                <w:sz w:val="18"/>
                <w:szCs w:val="18"/>
              </w:rPr>
              <w:t>Teniente Andrés Arreola</w:t>
            </w:r>
          </w:p>
        </w:tc>
        <w:tc>
          <w:tcPr>
            <w:tcW w:w="1295" w:type="dxa"/>
            <w:tcBorders>
              <w:left w:val="nil"/>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88</w:t>
            </w:r>
          </w:p>
        </w:tc>
      </w:tr>
      <w:tr w:rsidR="003F6EED" w:rsidRPr="00D078AB" w:rsidTr="00823012">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3F6EED" w:rsidRPr="006E5D39" w:rsidRDefault="003F6EED" w:rsidP="00823012">
            <w:pPr>
              <w:spacing w:after="0" w:line="240" w:lineRule="auto"/>
              <w:jc w:val="center"/>
              <w:rPr>
                <w:b/>
                <w:color w:val="000000"/>
                <w:sz w:val="16"/>
                <w:szCs w:val="16"/>
              </w:rPr>
            </w:pPr>
            <w:r w:rsidRPr="006E5D39">
              <w:rPr>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3F6EED" w:rsidRPr="000138D3" w:rsidRDefault="003F6EED" w:rsidP="00823012">
            <w:pPr>
              <w:spacing w:after="0" w:line="240" w:lineRule="auto"/>
              <w:jc w:val="center"/>
              <w:rPr>
                <w:b/>
                <w:color w:val="000000"/>
                <w:sz w:val="16"/>
                <w:szCs w:val="16"/>
              </w:rPr>
            </w:pPr>
            <w:r>
              <w:rPr>
                <w:b/>
                <w:color w:val="000000"/>
                <w:sz w:val="16"/>
                <w:szCs w:val="16"/>
              </w:rPr>
              <w:t xml:space="preserve">270 </w:t>
            </w:r>
          </w:p>
        </w:tc>
      </w:tr>
      <w:tr w:rsidR="003F6EED" w:rsidRPr="00D078AB" w:rsidTr="00823012">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rFonts w:ascii="Calibri" w:eastAsia="Times New Roman" w:hAnsi="Calibri" w:cs="Times New Roman"/>
                <w:b/>
                <w:bCs/>
                <w:color w:val="FFFFFF" w:themeColor="background1"/>
                <w:sz w:val="16"/>
                <w:szCs w:val="16"/>
                <w:lang w:eastAsia="es-ES"/>
              </w:rPr>
              <w:t xml:space="preserve">ALUMNOS ATENDIDOS EN </w:t>
            </w:r>
            <w:r>
              <w:rPr>
                <w:rFonts w:ascii="Calibri" w:eastAsia="Times New Roman" w:hAnsi="Calibri" w:cs="Times New Roman"/>
                <w:b/>
                <w:bCs/>
                <w:color w:val="FFFFFF" w:themeColor="background1"/>
                <w:sz w:val="16"/>
                <w:szCs w:val="16"/>
                <w:lang w:eastAsia="es-ES"/>
              </w:rPr>
              <w:t>EXPOSICIÓN ITINERANTE</w:t>
            </w:r>
          </w:p>
        </w:tc>
      </w:tr>
      <w:tr w:rsidR="003F6EED" w:rsidRPr="00D078AB" w:rsidTr="00823012">
        <w:trPr>
          <w:trHeight w:val="130"/>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r>
      <w:tr w:rsidR="003F6EED" w:rsidRPr="000138D3" w:rsidTr="00823012">
        <w:trPr>
          <w:trHeight w:val="70"/>
          <w:jc w:val="center"/>
        </w:trPr>
        <w:tc>
          <w:tcPr>
            <w:tcW w:w="896" w:type="dxa"/>
            <w:tcBorders>
              <w:left w:val="single" w:sz="4" w:space="0" w:color="auto"/>
              <w:right w:val="single" w:sz="4" w:space="0" w:color="auto"/>
            </w:tcBorders>
            <w:vAlign w:val="center"/>
          </w:tcPr>
          <w:p w:rsidR="003F6EED" w:rsidRPr="000138D3" w:rsidRDefault="003F6EED" w:rsidP="00823012">
            <w:pPr>
              <w:spacing w:after="0" w:line="240" w:lineRule="auto"/>
              <w:rPr>
                <w:rFonts w:ascii="Calibri" w:hAnsi="Calibri"/>
                <w:color w:val="000000"/>
                <w:sz w:val="16"/>
                <w:szCs w:val="16"/>
              </w:rPr>
            </w:pPr>
            <w:r>
              <w:rPr>
                <w:rFonts w:ascii="Calibri" w:hAnsi="Calibri"/>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12-Feb-2015</w:t>
            </w:r>
          </w:p>
        </w:tc>
        <w:tc>
          <w:tcPr>
            <w:tcW w:w="4321" w:type="dxa"/>
            <w:tcBorders>
              <w:left w:val="nil"/>
              <w:bottom w:val="single" w:sz="4" w:space="0" w:color="auto"/>
              <w:right w:val="single" w:sz="4" w:space="0" w:color="auto"/>
            </w:tcBorders>
            <w:shd w:val="clear" w:color="auto" w:fill="auto"/>
            <w:noWrap/>
            <w:vAlign w:val="bottom"/>
            <w:hideMark/>
          </w:tcPr>
          <w:p w:rsidR="003F6EED" w:rsidRPr="000138D3" w:rsidRDefault="003F6EED" w:rsidP="00823012">
            <w:pPr>
              <w:spacing w:after="0" w:line="240" w:lineRule="auto"/>
              <w:rPr>
                <w:rFonts w:ascii="Calibri" w:hAnsi="Calibri"/>
                <w:color w:val="000000"/>
                <w:sz w:val="16"/>
                <w:szCs w:val="16"/>
              </w:rPr>
            </w:pPr>
            <w:r>
              <w:rPr>
                <w:sz w:val="18"/>
                <w:szCs w:val="18"/>
              </w:rPr>
              <w:t>UNEA Campus Oriente</w:t>
            </w:r>
          </w:p>
        </w:tc>
        <w:tc>
          <w:tcPr>
            <w:tcW w:w="1295" w:type="dxa"/>
            <w:tcBorders>
              <w:left w:val="nil"/>
              <w:bottom w:val="single" w:sz="4" w:space="0" w:color="auto"/>
              <w:right w:val="single" w:sz="4" w:space="0" w:color="auto"/>
            </w:tcBorders>
            <w:shd w:val="clear" w:color="auto" w:fill="auto"/>
            <w:noWrap/>
            <w:vAlign w:val="bottom"/>
            <w:hideMark/>
          </w:tcPr>
          <w:p w:rsidR="003F6EED" w:rsidRPr="007F6D1B"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150</w:t>
            </w:r>
          </w:p>
        </w:tc>
      </w:tr>
      <w:tr w:rsidR="003F6EED" w:rsidRPr="000138D3" w:rsidTr="00823012">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3F6EED" w:rsidRPr="000138D3" w:rsidRDefault="003F6EED" w:rsidP="00823012">
            <w:pPr>
              <w:spacing w:after="0" w:line="240" w:lineRule="auto"/>
              <w:jc w:val="center"/>
              <w:rPr>
                <w:b/>
                <w:color w:val="000000"/>
                <w:sz w:val="16"/>
                <w:szCs w:val="16"/>
              </w:rPr>
            </w:pPr>
            <w:r w:rsidRPr="000138D3">
              <w:rPr>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3F6EED" w:rsidRPr="000138D3" w:rsidRDefault="003F6EED" w:rsidP="00823012">
            <w:pPr>
              <w:spacing w:after="0" w:line="240" w:lineRule="auto"/>
              <w:jc w:val="center"/>
              <w:rPr>
                <w:b/>
                <w:color w:val="000000"/>
                <w:sz w:val="16"/>
                <w:szCs w:val="16"/>
              </w:rPr>
            </w:pPr>
            <w:r>
              <w:rPr>
                <w:b/>
                <w:color w:val="000000"/>
                <w:sz w:val="16"/>
                <w:szCs w:val="16"/>
              </w:rPr>
              <w:t>150</w:t>
            </w:r>
          </w:p>
        </w:tc>
      </w:tr>
      <w:tr w:rsidR="003F6EED" w:rsidRPr="00D078AB" w:rsidTr="00823012">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rFonts w:ascii="Calibri" w:eastAsia="Times New Roman" w:hAnsi="Calibri" w:cs="Times New Roman"/>
                <w:b/>
                <w:bCs/>
                <w:color w:val="FFFFFF" w:themeColor="background1"/>
                <w:sz w:val="16"/>
                <w:szCs w:val="16"/>
                <w:lang w:eastAsia="es-ES"/>
              </w:rPr>
              <w:t xml:space="preserve">ALUMNOS ATENDIDOS EN </w:t>
            </w:r>
            <w:r>
              <w:rPr>
                <w:rFonts w:ascii="Calibri" w:eastAsia="Times New Roman" w:hAnsi="Calibri" w:cs="Times New Roman"/>
                <w:b/>
                <w:bCs/>
                <w:color w:val="FFFFFF" w:themeColor="background1"/>
                <w:sz w:val="16"/>
                <w:szCs w:val="16"/>
                <w:lang w:eastAsia="es-ES"/>
              </w:rPr>
              <w:t>LANZAMIENTO DE CARTEL</w:t>
            </w:r>
          </w:p>
        </w:tc>
      </w:tr>
      <w:tr w:rsidR="003F6EED" w:rsidRPr="00D078AB" w:rsidTr="00823012">
        <w:trPr>
          <w:trHeight w:val="130"/>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3F6EED" w:rsidRPr="009D5B0D" w:rsidRDefault="003F6EED" w:rsidP="00823012">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r>
      <w:tr w:rsidR="003F6EED" w:rsidRPr="000138D3" w:rsidTr="00823012">
        <w:trPr>
          <w:trHeight w:val="70"/>
          <w:jc w:val="center"/>
        </w:trPr>
        <w:tc>
          <w:tcPr>
            <w:tcW w:w="896" w:type="dxa"/>
            <w:tcBorders>
              <w:left w:val="single" w:sz="4" w:space="0" w:color="auto"/>
              <w:right w:val="single" w:sz="4" w:space="0" w:color="auto"/>
            </w:tcBorders>
            <w:vAlign w:val="center"/>
          </w:tcPr>
          <w:p w:rsidR="003F6EED" w:rsidRPr="000138D3" w:rsidRDefault="003F6EED" w:rsidP="00823012">
            <w:pPr>
              <w:spacing w:after="0" w:line="240" w:lineRule="auto"/>
              <w:rPr>
                <w:rFonts w:ascii="Calibri" w:hAnsi="Calibri"/>
                <w:color w:val="000000"/>
                <w:sz w:val="16"/>
                <w:szCs w:val="16"/>
              </w:rPr>
            </w:pPr>
            <w:r>
              <w:rPr>
                <w:rFonts w:ascii="Calibri" w:hAnsi="Calibri"/>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3F6EED" w:rsidRPr="006E5D39"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20-Feb-2015</w:t>
            </w:r>
          </w:p>
        </w:tc>
        <w:tc>
          <w:tcPr>
            <w:tcW w:w="4321" w:type="dxa"/>
            <w:tcBorders>
              <w:left w:val="nil"/>
              <w:bottom w:val="single" w:sz="4" w:space="0" w:color="auto"/>
              <w:right w:val="single" w:sz="4" w:space="0" w:color="auto"/>
            </w:tcBorders>
            <w:shd w:val="clear" w:color="auto" w:fill="auto"/>
            <w:noWrap/>
            <w:vAlign w:val="bottom"/>
            <w:hideMark/>
          </w:tcPr>
          <w:p w:rsidR="003F6EED" w:rsidRPr="000138D3" w:rsidRDefault="003F6EED" w:rsidP="00823012">
            <w:pPr>
              <w:spacing w:after="0" w:line="240" w:lineRule="auto"/>
              <w:rPr>
                <w:rFonts w:ascii="Calibri" w:hAnsi="Calibri"/>
                <w:color w:val="000000"/>
                <w:sz w:val="16"/>
                <w:szCs w:val="16"/>
              </w:rPr>
            </w:pPr>
            <w:r>
              <w:rPr>
                <w:rFonts w:ascii="Calibri" w:hAnsi="Calibri"/>
                <w:color w:val="000000"/>
                <w:sz w:val="16"/>
                <w:szCs w:val="16"/>
              </w:rPr>
              <w:t>COBACH MEXICALI 5TO Y 6TO</w:t>
            </w:r>
          </w:p>
        </w:tc>
        <w:tc>
          <w:tcPr>
            <w:tcW w:w="1295" w:type="dxa"/>
            <w:tcBorders>
              <w:left w:val="nil"/>
              <w:bottom w:val="single" w:sz="4" w:space="0" w:color="auto"/>
              <w:right w:val="single" w:sz="4" w:space="0" w:color="auto"/>
            </w:tcBorders>
            <w:shd w:val="clear" w:color="auto" w:fill="auto"/>
            <w:noWrap/>
            <w:vAlign w:val="bottom"/>
            <w:hideMark/>
          </w:tcPr>
          <w:p w:rsidR="003F6EED" w:rsidRPr="007F6D1B" w:rsidRDefault="003F6EED" w:rsidP="00823012">
            <w:pPr>
              <w:spacing w:after="0" w:line="240" w:lineRule="auto"/>
              <w:jc w:val="center"/>
              <w:rPr>
                <w:rFonts w:ascii="Calibri" w:hAnsi="Calibri"/>
                <w:color w:val="000000"/>
                <w:sz w:val="16"/>
                <w:szCs w:val="16"/>
              </w:rPr>
            </w:pPr>
            <w:r>
              <w:rPr>
                <w:rFonts w:ascii="Calibri" w:hAnsi="Calibri"/>
                <w:color w:val="000000"/>
                <w:sz w:val="16"/>
                <w:szCs w:val="16"/>
              </w:rPr>
              <w:t>60</w:t>
            </w:r>
          </w:p>
        </w:tc>
      </w:tr>
      <w:tr w:rsidR="003F6EED" w:rsidRPr="000138D3" w:rsidTr="00823012">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3F6EED" w:rsidRPr="000138D3" w:rsidRDefault="003F6EED" w:rsidP="00823012">
            <w:pPr>
              <w:spacing w:after="0" w:line="240" w:lineRule="auto"/>
              <w:jc w:val="center"/>
              <w:rPr>
                <w:b/>
                <w:color w:val="000000"/>
                <w:sz w:val="16"/>
                <w:szCs w:val="16"/>
              </w:rPr>
            </w:pPr>
            <w:r w:rsidRPr="000138D3">
              <w:rPr>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3F6EED" w:rsidRPr="000138D3" w:rsidRDefault="003F6EED" w:rsidP="00823012">
            <w:pPr>
              <w:spacing w:after="0" w:line="240" w:lineRule="auto"/>
              <w:jc w:val="center"/>
              <w:rPr>
                <w:b/>
                <w:color w:val="000000"/>
                <w:sz w:val="16"/>
                <w:szCs w:val="16"/>
              </w:rPr>
            </w:pPr>
            <w:r>
              <w:rPr>
                <w:b/>
                <w:color w:val="000000"/>
                <w:sz w:val="16"/>
                <w:szCs w:val="16"/>
              </w:rPr>
              <w:t>60</w:t>
            </w:r>
          </w:p>
        </w:tc>
      </w:tr>
    </w:tbl>
    <w:p w:rsidR="003F6EED" w:rsidRPr="009947CE" w:rsidRDefault="003F6EED" w:rsidP="003F6EED">
      <w:pPr>
        <w:pStyle w:val="Prrafodelista"/>
        <w:tabs>
          <w:tab w:val="left" w:pos="1985"/>
        </w:tabs>
        <w:spacing w:after="0"/>
        <w:ind w:left="1080"/>
        <w:jc w:val="both"/>
        <w:rPr>
          <w:b/>
          <w:szCs w:val="16"/>
        </w:rPr>
      </w:pPr>
    </w:p>
    <w:tbl>
      <w:tblPr>
        <w:tblW w:w="4989" w:type="dxa"/>
        <w:jc w:val="center"/>
        <w:tblInd w:w="2911" w:type="dxa"/>
        <w:tblCellMar>
          <w:left w:w="70" w:type="dxa"/>
          <w:right w:w="70" w:type="dxa"/>
        </w:tblCellMar>
        <w:tblLook w:val="04A0"/>
      </w:tblPr>
      <w:tblGrid>
        <w:gridCol w:w="4989"/>
      </w:tblGrid>
      <w:tr w:rsidR="003F6EED" w:rsidRPr="00D078AB" w:rsidTr="00823012">
        <w:trPr>
          <w:trHeight w:val="387"/>
          <w:jc w:val="center"/>
        </w:trPr>
        <w:tc>
          <w:tcPr>
            <w:tcW w:w="498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F6EED" w:rsidRPr="006E5D39" w:rsidRDefault="003F6EED" w:rsidP="00823012">
            <w:pPr>
              <w:pStyle w:val="Prrafodelista"/>
              <w:spacing w:after="0" w:line="240" w:lineRule="auto"/>
              <w:ind w:left="0"/>
              <w:jc w:val="center"/>
              <w:rPr>
                <w:b/>
                <w:color w:val="FFFFFF" w:themeColor="background1"/>
                <w:sz w:val="18"/>
                <w:szCs w:val="18"/>
              </w:rPr>
            </w:pPr>
            <w:r>
              <w:rPr>
                <w:b/>
                <w:color w:val="FFFFFF" w:themeColor="background1"/>
                <w:sz w:val="18"/>
                <w:szCs w:val="18"/>
              </w:rPr>
              <w:t>Promoción: Concurso de Cuento</w:t>
            </w:r>
          </w:p>
        </w:tc>
      </w:tr>
    </w:tbl>
    <w:tbl>
      <w:tblPr>
        <w:tblStyle w:val="Tablaconcuadrcula"/>
        <w:tblpPr w:leftFromText="141" w:rightFromText="141"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007"/>
      </w:tblGrid>
      <w:tr w:rsidR="003F6EED" w:rsidTr="00823012">
        <w:trPr>
          <w:trHeight w:val="41"/>
        </w:trPr>
        <w:tc>
          <w:tcPr>
            <w:tcW w:w="5007" w:type="dxa"/>
            <w:shd w:val="clear" w:color="auto" w:fill="auto"/>
            <w:vAlign w:val="center"/>
          </w:tcPr>
          <w:p w:rsidR="003F6EED" w:rsidRDefault="003F6EED" w:rsidP="00823012">
            <w:pPr>
              <w:pStyle w:val="Prrafodelista"/>
              <w:ind w:left="0"/>
              <w:jc w:val="center"/>
              <w:rPr>
                <w:sz w:val="18"/>
                <w:szCs w:val="18"/>
              </w:rPr>
            </w:pPr>
            <w:r>
              <w:rPr>
                <w:rFonts w:asciiTheme="minorHAnsi" w:hAnsiTheme="minorHAnsi"/>
                <w:b/>
                <w:sz w:val="18"/>
                <w:szCs w:val="18"/>
              </w:rPr>
              <w:t>Mexicali</w:t>
            </w:r>
          </w:p>
        </w:tc>
      </w:tr>
      <w:tr w:rsidR="003F6EED" w:rsidRPr="007860BE" w:rsidTr="00823012">
        <w:trPr>
          <w:trHeight w:val="165"/>
        </w:trPr>
        <w:tc>
          <w:tcPr>
            <w:tcW w:w="5007" w:type="dxa"/>
            <w:shd w:val="clear" w:color="auto" w:fill="auto"/>
            <w:vAlign w:val="bottom"/>
          </w:tcPr>
          <w:p w:rsidR="003F6EED" w:rsidRPr="002246A2" w:rsidRDefault="003F6EED" w:rsidP="00823012">
            <w:pPr>
              <w:rPr>
                <w:rFonts w:ascii="Calibri" w:hAnsi="Calibri"/>
                <w:color w:val="000000"/>
                <w:sz w:val="16"/>
                <w:lang w:eastAsia="es-ES"/>
              </w:rPr>
            </w:pPr>
            <w:r>
              <w:rPr>
                <w:rFonts w:ascii="Calibri" w:hAnsi="Calibri"/>
                <w:color w:val="000000"/>
                <w:sz w:val="16"/>
                <w:lang w:eastAsia="es-ES"/>
              </w:rPr>
              <w:t>ESC.</w:t>
            </w:r>
            <w:r w:rsidRPr="002246A2">
              <w:rPr>
                <w:rFonts w:ascii="Calibri" w:hAnsi="Calibri"/>
                <w:color w:val="000000"/>
                <w:sz w:val="16"/>
                <w:lang w:eastAsia="es-ES"/>
              </w:rPr>
              <w:t xml:space="preserve"> PRIMARIA "RAFAEL RAMIREZ "</w:t>
            </w:r>
          </w:p>
        </w:tc>
      </w:tr>
      <w:tr w:rsidR="003F6EED" w:rsidRPr="007860BE" w:rsidTr="00823012">
        <w:trPr>
          <w:trHeight w:val="41"/>
        </w:trPr>
        <w:tc>
          <w:tcPr>
            <w:tcW w:w="5007" w:type="dxa"/>
            <w:shd w:val="clear" w:color="auto" w:fill="auto"/>
            <w:vAlign w:val="bottom"/>
          </w:tcPr>
          <w:p w:rsidR="003F6EED" w:rsidRPr="002246A2" w:rsidRDefault="003F6EED" w:rsidP="00823012">
            <w:pPr>
              <w:rPr>
                <w:rFonts w:ascii="Calibri" w:hAnsi="Calibri"/>
                <w:color w:val="000000"/>
                <w:sz w:val="16"/>
                <w:lang w:eastAsia="es-ES"/>
              </w:rPr>
            </w:pPr>
            <w:r>
              <w:rPr>
                <w:rFonts w:ascii="Calibri" w:hAnsi="Calibri"/>
                <w:color w:val="000000"/>
                <w:sz w:val="16"/>
                <w:lang w:eastAsia="es-ES"/>
              </w:rPr>
              <w:t>ESC.</w:t>
            </w:r>
            <w:r w:rsidRPr="002246A2">
              <w:rPr>
                <w:rFonts w:ascii="Calibri" w:hAnsi="Calibri"/>
                <w:color w:val="000000"/>
                <w:sz w:val="16"/>
                <w:lang w:eastAsia="es-ES"/>
              </w:rPr>
              <w:t xml:space="preserve"> PRIMARIA "SALVADOR JIMENEZ GOMEZ"</w:t>
            </w:r>
          </w:p>
        </w:tc>
      </w:tr>
      <w:tr w:rsidR="003F6EED" w:rsidRPr="007860BE" w:rsidTr="00823012">
        <w:trPr>
          <w:trHeight w:val="41"/>
        </w:trPr>
        <w:tc>
          <w:tcPr>
            <w:tcW w:w="5007" w:type="dxa"/>
            <w:shd w:val="clear" w:color="auto" w:fill="auto"/>
            <w:vAlign w:val="bottom"/>
          </w:tcPr>
          <w:p w:rsidR="003F6EED" w:rsidRPr="002246A2" w:rsidRDefault="003F6EED" w:rsidP="00823012">
            <w:pPr>
              <w:rPr>
                <w:rFonts w:ascii="Calibri" w:hAnsi="Calibri"/>
                <w:color w:val="000000"/>
                <w:sz w:val="16"/>
                <w:lang w:eastAsia="es-ES"/>
              </w:rPr>
            </w:pPr>
            <w:r>
              <w:rPr>
                <w:rFonts w:ascii="Calibri" w:hAnsi="Calibri"/>
                <w:color w:val="000000"/>
                <w:sz w:val="16"/>
                <w:lang w:eastAsia="es-ES"/>
              </w:rPr>
              <w:t>ESC.</w:t>
            </w:r>
            <w:r w:rsidRPr="002246A2">
              <w:rPr>
                <w:rFonts w:ascii="Calibri" w:hAnsi="Calibri"/>
                <w:color w:val="000000"/>
                <w:sz w:val="16"/>
                <w:lang w:eastAsia="es-ES"/>
              </w:rPr>
              <w:t xml:space="preserve"> PRIMARIA "TENIENTE ANDRES ARREOLA "</w:t>
            </w:r>
          </w:p>
        </w:tc>
      </w:tr>
      <w:tr w:rsidR="003F6EED" w:rsidRPr="007860BE" w:rsidTr="00823012">
        <w:trPr>
          <w:trHeight w:val="41"/>
        </w:trPr>
        <w:tc>
          <w:tcPr>
            <w:tcW w:w="5007" w:type="dxa"/>
            <w:shd w:val="clear" w:color="auto" w:fill="auto"/>
            <w:vAlign w:val="bottom"/>
          </w:tcPr>
          <w:p w:rsidR="003F6EED" w:rsidRPr="002246A2" w:rsidRDefault="003F6EED" w:rsidP="00823012">
            <w:pPr>
              <w:rPr>
                <w:rFonts w:ascii="Calibri" w:hAnsi="Calibri"/>
                <w:color w:val="000000"/>
                <w:sz w:val="16"/>
                <w:lang w:eastAsia="es-ES"/>
              </w:rPr>
            </w:pPr>
            <w:r w:rsidRPr="002246A2">
              <w:rPr>
                <w:rFonts w:ascii="Calibri" w:hAnsi="Calibri"/>
                <w:color w:val="000000"/>
                <w:sz w:val="16"/>
                <w:lang w:eastAsia="es-ES"/>
              </w:rPr>
              <w:t>COLEGIO PRIMARIA "VANGUARDIA"</w:t>
            </w:r>
          </w:p>
        </w:tc>
      </w:tr>
      <w:tr w:rsidR="003F6EED" w:rsidRPr="007860BE" w:rsidTr="00823012">
        <w:trPr>
          <w:trHeight w:val="41"/>
        </w:trPr>
        <w:tc>
          <w:tcPr>
            <w:tcW w:w="5007" w:type="dxa"/>
            <w:shd w:val="clear" w:color="auto" w:fill="auto"/>
            <w:vAlign w:val="bottom"/>
          </w:tcPr>
          <w:p w:rsidR="003F6EED" w:rsidRPr="002246A2" w:rsidRDefault="003F6EED" w:rsidP="00823012">
            <w:pPr>
              <w:rPr>
                <w:rFonts w:ascii="Calibri" w:hAnsi="Calibri"/>
                <w:color w:val="000000"/>
                <w:sz w:val="16"/>
                <w:lang w:eastAsia="es-ES"/>
              </w:rPr>
            </w:pPr>
            <w:r>
              <w:rPr>
                <w:rFonts w:ascii="Calibri" w:hAnsi="Calibri"/>
                <w:color w:val="000000"/>
                <w:sz w:val="16"/>
                <w:lang w:eastAsia="es-ES"/>
              </w:rPr>
              <w:t>ESC.</w:t>
            </w:r>
            <w:r w:rsidRPr="002246A2">
              <w:rPr>
                <w:rFonts w:ascii="Calibri" w:hAnsi="Calibri"/>
                <w:color w:val="000000"/>
                <w:sz w:val="16"/>
                <w:lang w:eastAsia="es-ES"/>
              </w:rPr>
              <w:t xml:space="preserve"> PRIMARIA "GABRIELA MISTRAL"</w:t>
            </w:r>
          </w:p>
        </w:tc>
      </w:tr>
      <w:tr w:rsidR="003F6EED" w:rsidRPr="007860BE" w:rsidTr="00823012">
        <w:trPr>
          <w:trHeight w:val="41"/>
        </w:trPr>
        <w:tc>
          <w:tcPr>
            <w:tcW w:w="5007" w:type="dxa"/>
            <w:shd w:val="clear" w:color="auto" w:fill="auto"/>
            <w:vAlign w:val="bottom"/>
          </w:tcPr>
          <w:p w:rsidR="003F6EED" w:rsidRPr="002246A2" w:rsidRDefault="003F6EED" w:rsidP="00823012">
            <w:pPr>
              <w:rPr>
                <w:rFonts w:ascii="Calibri" w:hAnsi="Calibri"/>
                <w:color w:val="000000"/>
                <w:sz w:val="16"/>
                <w:lang w:eastAsia="es-ES"/>
              </w:rPr>
            </w:pPr>
            <w:r>
              <w:rPr>
                <w:rFonts w:ascii="Calibri" w:hAnsi="Calibri"/>
                <w:color w:val="000000"/>
                <w:sz w:val="16"/>
                <w:lang w:eastAsia="es-ES"/>
              </w:rPr>
              <w:t>ESC.</w:t>
            </w:r>
            <w:r w:rsidRPr="002246A2">
              <w:rPr>
                <w:rFonts w:ascii="Calibri" w:hAnsi="Calibri"/>
                <w:color w:val="000000"/>
                <w:sz w:val="16"/>
                <w:lang w:eastAsia="es-ES"/>
              </w:rPr>
              <w:t xml:space="preserve"> PRIMARIA "JOSE MA. MORELOS"</w:t>
            </w:r>
          </w:p>
        </w:tc>
      </w:tr>
      <w:tr w:rsidR="003F6EED" w:rsidRPr="007860BE" w:rsidTr="00823012">
        <w:trPr>
          <w:trHeight w:val="41"/>
        </w:trPr>
        <w:tc>
          <w:tcPr>
            <w:tcW w:w="5007" w:type="dxa"/>
            <w:shd w:val="clear" w:color="auto" w:fill="auto"/>
            <w:vAlign w:val="bottom"/>
          </w:tcPr>
          <w:p w:rsidR="003F6EED" w:rsidRPr="002246A2" w:rsidRDefault="003F6EED" w:rsidP="00823012">
            <w:pPr>
              <w:rPr>
                <w:rFonts w:ascii="Calibri" w:hAnsi="Calibri"/>
                <w:color w:val="000000"/>
                <w:sz w:val="16"/>
                <w:lang w:eastAsia="es-ES"/>
              </w:rPr>
            </w:pPr>
            <w:r>
              <w:rPr>
                <w:rFonts w:ascii="Calibri" w:hAnsi="Calibri"/>
                <w:color w:val="000000"/>
                <w:sz w:val="16"/>
                <w:lang w:eastAsia="es-ES"/>
              </w:rPr>
              <w:t>ESC.</w:t>
            </w:r>
            <w:r w:rsidRPr="002246A2">
              <w:rPr>
                <w:rFonts w:ascii="Calibri" w:hAnsi="Calibri"/>
                <w:color w:val="000000"/>
                <w:sz w:val="16"/>
                <w:lang w:eastAsia="es-ES"/>
              </w:rPr>
              <w:t xml:space="preserve"> PRIMARIA "NETZAHUALCOYOTL"</w:t>
            </w:r>
          </w:p>
        </w:tc>
      </w:tr>
      <w:tr w:rsidR="003F6EED" w:rsidRPr="007860BE" w:rsidTr="00823012">
        <w:trPr>
          <w:trHeight w:val="41"/>
        </w:trPr>
        <w:tc>
          <w:tcPr>
            <w:tcW w:w="5007" w:type="dxa"/>
            <w:shd w:val="clear" w:color="auto" w:fill="auto"/>
            <w:vAlign w:val="bottom"/>
          </w:tcPr>
          <w:p w:rsidR="003F6EED" w:rsidRPr="002246A2" w:rsidRDefault="003F6EED" w:rsidP="00823012">
            <w:pPr>
              <w:rPr>
                <w:rFonts w:ascii="Calibri" w:hAnsi="Calibri"/>
                <w:color w:val="000000"/>
                <w:sz w:val="16"/>
                <w:lang w:eastAsia="es-ES"/>
              </w:rPr>
            </w:pPr>
            <w:r w:rsidRPr="002246A2">
              <w:rPr>
                <w:rFonts w:ascii="Calibri" w:hAnsi="Calibri"/>
                <w:color w:val="000000"/>
                <w:sz w:val="16"/>
                <w:lang w:eastAsia="es-ES"/>
              </w:rPr>
              <w:t>COLEGIO PRIMARIA "SANTEE"</w:t>
            </w:r>
          </w:p>
        </w:tc>
      </w:tr>
      <w:tr w:rsidR="003F6EED" w:rsidRPr="007860BE" w:rsidTr="00823012">
        <w:trPr>
          <w:trHeight w:val="41"/>
        </w:trPr>
        <w:tc>
          <w:tcPr>
            <w:tcW w:w="5007" w:type="dxa"/>
            <w:shd w:val="clear" w:color="auto" w:fill="auto"/>
            <w:vAlign w:val="bottom"/>
          </w:tcPr>
          <w:p w:rsidR="003F6EED" w:rsidRPr="002246A2" w:rsidRDefault="003F6EED" w:rsidP="00823012">
            <w:pPr>
              <w:rPr>
                <w:rFonts w:ascii="Calibri" w:hAnsi="Calibri"/>
                <w:color w:val="000000"/>
                <w:sz w:val="16"/>
                <w:lang w:eastAsia="es-ES"/>
              </w:rPr>
            </w:pPr>
            <w:r>
              <w:rPr>
                <w:rFonts w:ascii="Calibri" w:hAnsi="Calibri"/>
                <w:color w:val="000000"/>
                <w:sz w:val="16"/>
                <w:lang w:eastAsia="es-ES"/>
              </w:rPr>
              <w:t>ESC.</w:t>
            </w:r>
            <w:r w:rsidRPr="002246A2">
              <w:rPr>
                <w:rFonts w:ascii="Calibri" w:hAnsi="Calibri"/>
                <w:color w:val="000000"/>
                <w:sz w:val="16"/>
                <w:lang w:eastAsia="es-ES"/>
              </w:rPr>
              <w:t xml:space="preserve"> PRIMARIA INSTITUTO  "VALLE DE MEXICALI"</w:t>
            </w:r>
          </w:p>
        </w:tc>
      </w:tr>
      <w:tr w:rsidR="003F6EED" w:rsidRPr="007860BE" w:rsidTr="00823012">
        <w:trPr>
          <w:trHeight w:val="41"/>
        </w:trPr>
        <w:tc>
          <w:tcPr>
            <w:tcW w:w="5007" w:type="dxa"/>
            <w:shd w:val="clear" w:color="auto" w:fill="auto"/>
            <w:vAlign w:val="center"/>
          </w:tcPr>
          <w:p w:rsidR="003F6EED" w:rsidRPr="00C75DB0" w:rsidRDefault="003F6EED" w:rsidP="00823012">
            <w:pPr>
              <w:rPr>
                <w:rFonts w:ascii="Calibri" w:hAnsi="Calibri"/>
                <w:color w:val="000000"/>
                <w:sz w:val="16"/>
              </w:rPr>
            </w:pPr>
            <w:r>
              <w:rPr>
                <w:rFonts w:ascii="Calibri" w:hAnsi="Calibri"/>
                <w:color w:val="000000"/>
                <w:sz w:val="16"/>
              </w:rPr>
              <w:t>ESC.</w:t>
            </w:r>
            <w:r w:rsidRPr="00C75DB0">
              <w:rPr>
                <w:rFonts w:ascii="Calibri" w:hAnsi="Calibri"/>
                <w:color w:val="000000"/>
                <w:sz w:val="16"/>
              </w:rPr>
              <w:t xml:space="preserve"> PRIMARIA "</w:t>
            </w:r>
            <w:r w:rsidRPr="00C75DB0">
              <w:rPr>
                <w:rFonts w:ascii="Calibri" w:hAnsi="Calibri"/>
                <w:color w:val="000000"/>
                <w:sz w:val="16"/>
                <w:lang w:eastAsia="es-ES"/>
              </w:rPr>
              <w:t xml:space="preserve"> </w:t>
            </w:r>
            <w:r w:rsidRPr="002246A2">
              <w:rPr>
                <w:rFonts w:ascii="Calibri" w:hAnsi="Calibri"/>
                <w:color w:val="000000"/>
                <w:sz w:val="16"/>
                <w:lang w:eastAsia="es-ES"/>
              </w:rPr>
              <w:t>BAJA CALIFORNIA</w:t>
            </w:r>
            <w:r w:rsidRPr="00C75DB0">
              <w:rPr>
                <w:rFonts w:ascii="Calibri" w:hAnsi="Calibri"/>
                <w:color w:val="000000"/>
                <w:sz w:val="16"/>
              </w:rPr>
              <w:t xml:space="preserve"> "</w:t>
            </w:r>
          </w:p>
        </w:tc>
      </w:tr>
      <w:tr w:rsidR="003F6EED" w:rsidRPr="007860BE" w:rsidTr="00823012">
        <w:trPr>
          <w:trHeight w:val="41"/>
        </w:trPr>
        <w:tc>
          <w:tcPr>
            <w:tcW w:w="5007" w:type="dxa"/>
            <w:shd w:val="clear" w:color="auto" w:fill="auto"/>
            <w:vAlign w:val="center"/>
          </w:tcPr>
          <w:p w:rsidR="003F6EED" w:rsidRPr="00C75DB0" w:rsidRDefault="003F6EED" w:rsidP="00823012">
            <w:pPr>
              <w:rPr>
                <w:rFonts w:ascii="Calibri" w:hAnsi="Calibri"/>
                <w:color w:val="000000"/>
                <w:sz w:val="16"/>
              </w:rPr>
            </w:pPr>
            <w:r w:rsidRPr="002246A2">
              <w:rPr>
                <w:rFonts w:ascii="Calibri" w:hAnsi="Calibri"/>
                <w:color w:val="000000"/>
                <w:sz w:val="16"/>
                <w:lang w:eastAsia="es-ES"/>
              </w:rPr>
              <w:t>COLEGIO SECUNDARIA "SANTEE"</w:t>
            </w:r>
          </w:p>
        </w:tc>
      </w:tr>
      <w:tr w:rsidR="003F6EED" w:rsidRPr="007860BE" w:rsidTr="00823012">
        <w:trPr>
          <w:trHeight w:val="41"/>
        </w:trPr>
        <w:tc>
          <w:tcPr>
            <w:tcW w:w="5007" w:type="dxa"/>
            <w:shd w:val="clear" w:color="auto" w:fill="auto"/>
            <w:vAlign w:val="center"/>
          </w:tcPr>
          <w:p w:rsidR="003F6EED" w:rsidRPr="00C75DB0" w:rsidRDefault="003F6EED" w:rsidP="00823012">
            <w:pPr>
              <w:rPr>
                <w:rFonts w:ascii="Calibri" w:hAnsi="Calibri"/>
                <w:color w:val="000000"/>
                <w:sz w:val="16"/>
              </w:rPr>
            </w:pPr>
            <w:r w:rsidRPr="00C75DB0">
              <w:rPr>
                <w:rFonts w:ascii="Calibri" w:hAnsi="Calibri"/>
                <w:color w:val="000000"/>
                <w:sz w:val="16"/>
                <w:lang w:eastAsia="es-ES"/>
              </w:rPr>
              <w:t xml:space="preserve">SECUNDARIA </w:t>
            </w:r>
            <w:r w:rsidRPr="002246A2">
              <w:rPr>
                <w:rFonts w:ascii="Calibri" w:hAnsi="Calibri"/>
                <w:color w:val="000000"/>
                <w:sz w:val="16"/>
                <w:lang w:eastAsia="es-ES"/>
              </w:rPr>
              <w:t>ACADEMIA COMERCIAL No.-1 PRES. MIGUEL ALEMAN</w:t>
            </w:r>
          </w:p>
        </w:tc>
      </w:tr>
      <w:tr w:rsidR="003F6EED" w:rsidRPr="007860BE" w:rsidTr="00823012">
        <w:trPr>
          <w:trHeight w:val="41"/>
        </w:trPr>
        <w:tc>
          <w:tcPr>
            <w:tcW w:w="5007" w:type="dxa"/>
            <w:shd w:val="clear" w:color="auto" w:fill="auto"/>
            <w:vAlign w:val="center"/>
          </w:tcPr>
          <w:p w:rsidR="003F6EED" w:rsidRPr="00C75DB0" w:rsidRDefault="003F6EED" w:rsidP="00823012">
            <w:pPr>
              <w:rPr>
                <w:rFonts w:ascii="Calibri" w:hAnsi="Calibri"/>
                <w:color w:val="000000"/>
                <w:sz w:val="16"/>
              </w:rPr>
            </w:pPr>
            <w:r w:rsidRPr="002246A2">
              <w:rPr>
                <w:rFonts w:ascii="Calibri" w:hAnsi="Calibri"/>
                <w:color w:val="000000"/>
                <w:sz w:val="16"/>
                <w:lang w:eastAsia="es-ES"/>
              </w:rPr>
              <w:t>COLEGIO DE BACHILLERES "MEXICALI"</w:t>
            </w:r>
          </w:p>
        </w:tc>
      </w:tr>
      <w:tr w:rsidR="003F6EED" w:rsidRPr="007860BE" w:rsidTr="00823012">
        <w:trPr>
          <w:trHeight w:val="41"/>
        </w:trPr>
        <w:tc>
          <w:tcPr>
            <w:tcW w:w="5007" w:type="dxa"/>
            <w:shd w:val="clear" w:color="auto" w:fill="auto"/>
            <w:vAlign w:val="center"/>
          </w:tcPr>
          <w:p w:rsidR="003F6EED" w:rsidRPr="007860BE" w:rsidRDefault="003F6EED" w:rsidP="00823012">
            <w:pPr>
              <w:jc w:val="center"/>
              <w:rPr>
                <w:rFonts w:ascii="Calibri" w:hAnsi="Calibri"/>
                <w:b/>
                <w:color w:val="000000"/>
                <w:sz w:val="18"/>
                <w:szCs w:val="18"/>
              </w:rPr>
            </w:pPr>
            <w:r w:rsidRPr="007860BE">
              <w:rPr>
                <w:rFonts w:ascii="Calibri" w:hAnsi="Calibri"/>
                <w:b/>
                <w:color w:val="000000"/>
                <w:sz w:val="18"/>
                <w:szCs w:val="18"/>
              </w:rPr>
              <w:t>Tijuana</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Pr>
                <w:rFonts w:ascii="Calibri" w:hAnsi="Calibri"/>
                <w:color w:val="000000"/>
                <w:sz w:val="16"/>
                <w:szCs w:val="16"/>
              </w:rPr>
              <w:t>ESC. PRIMARIA "COLEGIO BAJA CALIFORNIA</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 PRIMARIA</w:t>
            </w:r>
            <w:r>
              <w:rPr>
                <w:rFonts w:ascii="Calibri" w:hAnsi="Calibri"/>
                <w:color w:val="000000"/>
                <w:sz w:val="16"/>
                <w:szCs w:val="16"/>
              </w:rPr>
              <w:t xml:space="preserve"> "COLEGIO ESPAÑOL</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“LAZARO CARDENAS DEL RIO</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“MARIANO MATAMOROS</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 CINCO DE MAYO</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“DON ANDRES QUINTANA</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lastRenderedPageBreak/>
              <w:t>ESC</w:t>
            </w:r>
            <w:r>
              <w:rPr>
                <w:rFonts w:ascii="Calibri" w:hAnsi="Calibri"/>
                <w:color w:val="000000"/>
                <w:sz w:val="16"/>
                <w:szCs w:val="16"/>
              </w:rPr>
              <w:t>. PRIMARIA “JUAN ESCUTIA</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“COLEGIO FAMILIA</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“BELISARIO DOMINGUEZ</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“COLEGIO CADI</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“COLEGIOS NIÑOS DE AMERICA</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 JESUS SOLORZANO CASTREJON</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“JAVIER MINA</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“VALENTIN GOMEZ FARIAS</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“COLEGIO INGLES</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“NIÑOS HEROES DE CHAPULTEPEC</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“SEBASTIAN LERDO DE TEJADA</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“LEYES DE LA REFORMA</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“LAS AMERICAS</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“ESTADO NUM 29</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“PLAN DE AYALA</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“COLEGIO MONTESORI</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“INSTITUTO MEXICO</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“COLEGIO EVEREST</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“EMMA DE LA VEGA CALDERON</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“INSTITUTO  ANAHUAC</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“ALVARO OBREGON</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“INSTITUTO CELESTIN FREINET</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“HEROE DE GRANADITAS</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“JOSE MARIA LARROQUE</w:t>
            </w:r>
            <w:r w:rsidRPr="006C3276">
              <w:rPr>
                <w:rFonts w:ascii="Calibri" w:hAnsi="Calibri"/>
                <w:color w:val="000000"/>
                <w:sz w:val="16"/>
                <w:szCs w:val="16"/>
              </w:rPr>
              <w:t>”</w:t>
            </w:r>
          </w:p>
        </w:tc>
      </w:tr>
      <w:tr w:rsidR="003F6EED" w:rsidRPr="006C3276" w:rsidTr="00823012">
        <w:trPr>
          <w:trHeight w:val="41"/>
        </w:trPr>
        <w:tc>
          <w:tcPr>
            <w:tcW w:w="5007" w:type="dxa"/>
            <w:shd w:val="clear" w:color="auto" w:fill="auto"/>
            <w:vAlign w:val="center"/>
          </w:tcPr>
          <w:p w:rsidR="003F6EED" w:rsidRPr="006C3276" w:rsidRDefault="003F6EED" w:rsidP="00823012">
            <w:pPr>
              <w:rPr>
                <w:rFonts w:ascii="Calibri" w:hAnsi="Calibri"/>
                <w:color w:val="000000"/>
                <w:sz w:val="16"/>
                <w:szCs w:val="16"/>
              </w:rPr>
            </w:pPr>
            <w:r w:rsidRPr="006C3276">
              <w:rPr>
                <w:rFonts w:ascii="Calibri" w:hAnsi="Calibri"/>
                <w:color w:val="000000"/>
                <w:sz w:val="16"/>
                <w:szCs w:val="16"/>
              </w:rPr>
              <w:t>ESC</w:t>
            </w:r>
            <w:r>
              <w:rPr>
                <w:rFonts w:ascii="Calibri" w:hAnsi="Calibri"/>
                <w:color w:val="000000"/>
                <w:sz w:val="16"/>
                <w:szCs w:val="16"/>
              </w:rPr>
              <w:t>. PRIMARIA “INDEPENDENCIA</w:t>
            </w:r>
            <w:r w:rsidRPr="006C3276">
              <w:rPr>
                <w:rFonts w:ascii="Calibri" w:hAnsi="Calibri"/>
                <w:color w:val="000000"/>
                <w:sz w:val="16"/>
                <w:szCs w:val="16"/>
              </w:rPr>
              <w:t>”</w:t>
            </w:r>
          </w:p>
        </w:tc>
      </w:tr>
      <w:tr w:rsidR="003F6EED" w:rsidRPr="007860BE" w:rsidTr="00823012">
        <w:trPr>
          <w:trHeight w:val="41"/>
        </w:trPr>
        <w:tc>
          <w:tcPr>
            <w:tcW w:w="5007" w:type="dxa"/>
            <w:shd w:val="clear" w:color="auto" w:fill="auto"/>
            <w:vAlign w:val="center"/>
          </w:tcPr>
          <w:p w:rsidR="003F6EED" w:rsidRPr="007860BE" w:rsidRDefault="003F6EED" w:rsidP="00823012">
            <w:pPr>
              <w:jc w:val="center"/>
              <w:rPr>
                <w:rFonts w:ascii="Calibri" w:hAnsi="Calibri"/>
                <w:b/>
                <w:color w:val="000000"/>
                <w:sz w:val="18"/>
                <w:szCs w:val="18"/>
              </w:rPr>
            </w:pPr>
            <w:proofErr w:type="spellStart"/>
            <w:r w:rsidRPr="007860BE">
              <w:rPr>
                <w:rFonts w:ascii="Calibri" w:hAnsi="Calibri"/>
                <w:b/>
                <w:color w:val="000000"/>
                <w:sz w:val="18"/>
                <w:szCs w:val="18"/>
              </w:rPr>
              <w:t>T</w:t>
            </w:r>
            <w:r>
              <w:rPr>
                <w:rFonts w:ascii="Calibri" w:hAnsi="Calibri"/>
                <w:b/>
                <w:color w:val="000000"/>
                <w:sz w:val="18"/>
                <w:szCs w:val="18"/>
              </w:rPr>
              <w:t>ecate</w:t>
            </w:r>
            <w:proofErr w:type="spellEnd"/>
          </w:p>
        </w:tc>
      </w:tr>
      <w:tr w:rsidR="003F6EED" w:rsidRPr="006C3276" w:rsidTr="00823012">
        <w:trPr>
          <w:trHeight w:val="64"/>
        </w:trPr>
        <w:tc>
          <w:tcPr>
            <w:tcW w:w="5007" w:type="dxa"/>
            <w:shd w:val="clear" w:color="auto" w:fill="auto"/>
            <w:vAlign w:val="center"/>
          </w:tcPr>
          <w:p w:rsidR="003F6EED" w:rsidRPr="00781F53" w:rsidRDefault="003F6EED" w:rsidP="00823012">
            <w:pPr>
              <w:rPr>
                <w:sz w:val="16"/>
                <w:szCs w:val="16"/>
                <w:lang w:val="es-ES" w:eastAsia="es-ES"/>
              </w:rPr>
            </w:pPr>
            <w:r w:rsidRPr="00781F53">
              <w:rPr>
                <w:rFonts w:ascii="Calibri" w:hAnsi="Calibri"/>
                <w:sz w:val="16"/>
                <w:szCs w:val="16"/>
                <w:shd w:val="clear" w:color="auto" w:fill="FFFFFF"/>
                <w:lang w:val="es-ES" w:eastAsia="es-ES"/>
              </w:rPr>
              <w:t>PRIMARIA NACIONES UNIDAS</w:t>
            </w:r>
          </w:p>
        </w:tc>
      </w:tr>
      <w:tr w:rsidR="003F6EED" w:rsidRPr="006C3276" w:rsidTr="00823012">
        <w:trPr>
          <w:trHeight w:val="64"/>
        </w:trPr>
        <w:tc>
          <w:tcPr>
            <w:tcW w:w="5007" w:type="dxa"/>
            <w:shd w:val="clear" w:color="auto" w:fill="auto"/>
            <w:vAlign w:val="center"/>
          </w:tcPr>
          <w:p w:rsidR="003F6EED" w:rsidRPr="00781F53" w:rsidRDefault="003F6EED" w:rsidP="00823012">
            <w:pPr>
              <w:shd w:val="clear" w:color="auto" w:fill="FFFFFF"/>
              <w:rPr>
                <w:rFonts w:ascii="Calibri" w:hAnsi="Calibri"/>
                <w:sz w:val="16"/>
                <w:szCs w:val="16"/>
                <w:lang w:val="es-ES" w:eastAsia="es-ES"/>
              </w:rPr>
            </w:pPr>
            <w:r w:rsidRPr="00781F53">
              <w:rPr>
                <w:rFonts w:ascii="Calibri" w:hAnsi="Calibri"/>
                <w:sz w:val="16"/>
                <w:szCs w:val="16"/>
                <w:lang w:val="es-ES" w:eastAsia="es-ES"/>
              </w:rPr>
              <w:t>PRIMARIA ÁLVARO OBREGÓN</w:t>
            </w:r>
          </w:p>
        </w:tc>
      </w:tr>
      <w:tr w:rsidR="003F6EED" w:rsidRPr="006C3276" w:rsidTr="00823012">
        <w:trPr>
          <w:trHeight w:val="41"/>
        </w:trPr>
        <w:tc>
          <w:tcPr>
            <w:tcW w:w="5007" w:type="dxa"/>
            <w:shd w:val="clear" w:color="auto" w:fill="auto"/>
            <w:vAlign w:val="center"/>
          </w:tcPr>
          <w:p w:rsidR="003F6EED" w:rsidRPr="00781F53" w:rsidRDefault="003F6EED" w:rsidP="00823012">
            <w:pPr>
              <w:shd w:val="clear" w:color="auto" w:fill="FFFFFF"/>
              <w:rPr>
                <w:rFonts w:ascii="Calibri" w:hAnsi="Calibri"/>
                <w:sz w:val="16"/>
                <w:szCs w:val="16"/>
                <w:lang w:val="es-ES" w:eastAsia="es-ES"/>
              </w:rPr>
            </w:pPr>
            <w:r w:rsidRPr="00781F53">
              <w:rPr>
                <w:rFonts w:ascii="Calibri" w:hAnsi="Calibri"/>
                <w:sz w:val="16"/>
                <w:szCs w:val="16"/>
                <w:lang w:val="es-ES" w:eastAsia="es-ES"/>
              </w:rPr>
              <w:t>PRIMARIA JOSEFA ORTIZ DE DOMÍNGUEZ</w:t>
            </w:r>
          </w:p>
        </w:tc>
      </w:tr>
      <w:tr w:rsidR="003F6EED" w:rsidRPr="006C3276" w:rsidTr="00823012">
        <w:trPr>
          <w:trHeight w:val="41"/>
        </w:trPr>
        <w:tc>
          <w:tcPr>
            <w:tcW w:w="5007" w:type="dxa"/>
            <w:shd w:val="clear" w:color="auto" w:fill="auto"/>
            <w:vAlign w:val="center"/>
          </w:tcPr>
          <w:p w:rsidR="003F6EED" w:rsidRPr="00781F53" w:rsidRDefault="003F6EED" w:rsidP="00823012">
            <w:pPr>
              <w:shd w:val="clear" w:color="auto" w:fill="FFFFFF"/>
              <w:rPr>
                <w:rFonts w:ascii="Calibri" w:hAnsi="Calibri"/>
                <w:sz w:val="16"/>
                <w:szCs w:val="16"/>
                <w:lang w:val="es-ES" w:eastAsia="es-ES"/>
              </w:rPr>
            </w:pPr>
            <w:r w:rsidRPr="00781F53">
              <w:rPr>
                <w:rFonts w:ascii="Calibri" w:hAnsi="Calibri"/>
                <w:sz w:val="16"/>
                <w:szCs w:val="16"/>
                <w:lang w:val="es-ES" w:eastAsia="es-ES"/>
              </w:rPr>
              <w:t>CLUB ROTARIO</w:t>
            </w:r>
          </w:p>
        </w:tc>
      </w:tr>
      <w:tr w:rsidR="003F6EED" w:rsidRPr="006C3276" w:rsidTr="00823012">
        <w:trPr>
          <w:trHeight w:val="41"/>
        </w:trPr>
        <w:tc>
          <w:tcPr>
            <w:tcW w:w="5007" w:type="dxa"/>
            <w:shd w:val="clear" w:color="auto" w:fill="auto"/>
            <w:vAlign w:val="center"/>
          </w:tcPr>
          <w:p w:rsidR="003F6EED" w:rsidRPr="00781F53" w:rsidRDefault="003F6EED" w:rsidP="00823012">
            <w:pPr>
              <w:shd w:val="clear" w:color="auto" w:fill="FFFFFF"/>
              <w:rPr>
                <w:rFonts w:ascii="Calibri" w:hAnsi="Calibri"/>
                <w:sz w:val="16"/>
                <w:szCs w:val="16"/>
                <w:lang w:val="es-ES" w:eastAsia="es-ES"/>
              </w:rPr>
            </w:pPr>
            <w:r w:rsidRPr="00781F53">
              <w:rPr>
                <w:rFonts w:ascii="Calibri" w:hAnsi="Calibri"/>
                <w:sz w:val="16"/>
                <w:szCs w:val="16"/>
                <w:lang w:val="es-ES" w:eastAsia="es-ES"/>
              </w:rPr>
              <w:t>PRIMARIA LEONA VICARIO</w:t>
            </w:r>
          </w:p>
        </w:tc>
      </w:tr>
      <w:tr w:rsidR="003F6EED" w:rsidRPr="006C3276" w:rsidTr="00823012">
        <w:trPr>
          <w:trHeight w:val="41"/>
        </w:trPr>
        <w:tc>
          <w:tcPr>
            <w:tcW w:w="5007" w:type="dxa"/>
            <w:shd w:val="clear" w:color="auto" w:fill="auto"/>
            <w:vAlign w:val="center"/>
          </w:tcPr>
          <w:p w:rsidR="003F6EED" w:rsidRPr="00781F53" w:rsidRDefault="003F6EED" w:rsidP="00823012">
            <w:pPr>
              <w:shd w:val="clear" w:color="auto" w:fill="FFFFFF"/>
              <w:rPr>
                <w:rFonts w:ascii="Calibri" w:hAnsi="Calibri"/>
                <w:sz w:val="16"/>
                <w:szCs w:val="16"/>
                <w:lang w:val="es-ES" w:eastAsia="es-ES"/>
              </w:rPr>
            </w:pPr>
            <w:r w:rsidRPr="00781F53">
              <w:rPr>
                <w:rFonts w:ascii="Calibri" w:hAnsi="Calibri"/>
                <w:sz w:val="16"/>
                <w:szCs w:val="16"/>
                <w:lang w:val="es-ES" w:eastAsia="es-ES"/>
              </w:rPr>
              <w:t xml:space="preserve">ESCUELA PRIMARIA ROTARIO #2 </w:t>
            </w:r>
          </w:p>
        </w:tc>
      </w:tr>
      <w:tr w:rsidR="003F6EED" w:rsidRPr="006C3276" w:rsidTr="00823012">
        <w:trPr>
          <w:trHeight w:val="41"/>
        </w:trPr>
        <w:tc>
          <w:tcPr>
            <w:tcW w:w="5007" w:type="dxa"/>
            <w:shd w:val="clear" w:color="auto" w:fill="auto"/>
            <w:vAlign w:val="center"/>
          </w:tcPr>
          <w:p w:rsidR="003F6EED" w:rsidRPr="00781F53" w:rsidRDefault="003F6EED" w:rsidP="00823012">
            <w:pPr>
              <w:shd w:val="clear" w:color="auto" w:fill="FFFFFF"/>
              <w:rPr>
                <w:rFonts w:ascii="Calibri" w:hAnsi="Calibri"/>
                <w:sz w:val="16"/>
                <w:szCs w:val="16"/>
                <w:lang w:val="es-ES" w:eastAsia="es-ES"/>
              </w:rPr>
            </w:pPr>
            <w:r w:rsidRPr="00781F53">
              <w:rPr>
                <w:rFonts w:ascii="Calibri" w:hAnsi="Calibri"/>
                <w:sz w:val="16"/>
                <w:szCs w:val="16"/>
                <w:lang w:val="es-ES" w:eastAsia="es-ES"/>
              </w:rPr>
              <w:t>COLEGIO LORETO</w:t>
            </w:r>
          </w:p>
        </w:tc>
      </w:tr>
      <w:tr w:rsidR="003F6EED" w:rsidRPr="006C3276" w:rsidTr="00823012">
        <w:trPr>
          <w:trHeight w:val="41"/>
        </w:trPr>
        <w:tc>
          <w:tcPr>
            <w:tcW w:w="5007" w:type="dxa"/>
            <w:shd w:val="clear" w:color="auto" w:fill="auto"/>
            <w:vAlign w:val="center"/>
          </w:tcPr>
          <w:p w:rsidR="003F6EED" w:rsidRPr="00781F53" w:rsidRDefault="003F6EED" w:rsidP="00823012">
            <w:pPr>
              <w:shd w:val="clear" w:color="auto" w:fill="FFFFFF"/>
              <w:rPr>
                <w:rFonts w:ascii="Calibri" w:hAnsi="Calibri"/>
                <w:sz w:val="16"/>
                <w:szCs w:val="16"/>
                <w:lang w:val="es-ES" w:eastAsia="es-ES"/>
              </w:rPr>
            </w:pPr>
            <w:r w:rsidRPr="00781F53">
              <w:rPr>
                <w:rFonts w:ascii="Calibri" w:hAnsi="Calibri"/>
                <w:sz w:val="16"/>
                <w:szCs w:val="16"/>
                <w:lang w:val="es-ES" w:eastAsia="es-ES"/>
              </w:rPr>
              <w:t xml:space="preserve">PRIMARIA FRANCISCO GONZÁLEZ BOCANEGRA </w:t>
            </w:r>
          </w:p>
        </w:tc>
      </w:tr>
      <w:tr w:rsidR="003F6EED" w:rsidRPr="006C3276" w:rsidTr="00823012">
        <w:trPr>
          <w:trHeight w:val="41"/>
        </w:trPr>
        <w:tc>
          <w:tcPr>
            <w:tcW w:w="5007" w:type="dxa"/>
            <w:shd w:val="clear" w:color="auto" w:fill="auto"/>
            <w:vAlign w:val="center"/>
          </w:tcPr>
          <w:p w:rsidR="003F6EED" w:rsidRPr="00781F53" w:rsidRDefault="003F6EED" w:rsidP="00823012">
            <w:pPr>
              <w:shd w:val="clear" w:color="auto" w:fill="FFFFFF"/>
              <w:rPr>
                <w:rFonts w:ascii="Calibri" w:hAnsi="Calibri"/>
                <w:sz w:val="16"/>
                <w:szCs w:val="16"/>
                <w:lang w:val="es-ES" w:eastAsia="es-ES"/>
              </w:rPr>
            </w:pPr>
            <w:r w:rsidRPr="00781F53">
              <w:rPr>
                <w:rFonts w:ascii="Calibri" w:hAnsi="Calibri"/>
                <w:sz w:val="16"/>
                <w:szCs w:val="16"/>
                <w:lang w:val="es-ES" w:eastAsia="es-ES"/>
              </w:rPr>
              <w:t xml:space="preserve">PRIMARIA CLUB DE LEONES #2 </w:t>
            </w:r>
          </w:p>
        </w:tc>
      </w:tr>
      <w:tr w:rsidR="003F6EED" w:rsidRPr="006C3276" w:rsidTr="00823012">
        <w:trPr>
          <w:trHeight w:val="41"/>
        </w:trPr>
        <w:tc>
          <w:tcPr>
            <w:tcW w:w="5007" w:type="dxa"/>
            <w:shd w:val="clear" w:color="auto" w:fill="auto"/>
            <w:vAlign w:val="center"/>
          </w:tcPr>
          <w:p w:rsidR="003F6EED" w:rsidRPr="00781F53" w:rsidRDefault="003F6EED" w:rsidP="00823012">
            <w:pPr>
              <w:shd w:val="clear" w:color="auto" w:fill="FFFFFF"/>
              <w:rPr>
                <w:rFonts w:ascii="Calibri" w:hAnsi="Calibri"/>
                <w:sz w:val="16"/>
                <w:szCs w:val="16"/>
                <w:lang w:val="es-ES" w:eastAsia="es-ES"/>
              </w:rPr>
            </w:pPr>
            <w:r w:rsidRPr="00781F53">
              <w:rPr>
                <w:rFonts w:ascii="Calibri" w:hAnsi="Calibri"/>
                <w:sz w:val="16"/>
                <w:szCs w:val="16"/>
                <w:lang w:val="es-ES" w:eastAsia="es-ES"/>
              </w:rPr>
              <w:t xml:space="preserve">PRIMARIA FRANCISCO GONZÁLEZ BOCANEGRA </w:t>
            </w:r>
          </w:p>
        </w:tc>
      </w:tr>
      <w:tr w:rsidR="003F6EED" w:rsidRPr="006C3276" w:rsidTr="00823012">
        <w:trPr>
          <w:trHeight w:val="41"/>
        </w:trPr>
        <w:tc>
          <w:tcPr>
            <w:tcW w:w="5007" w:type="dxa"/>
            <w:shd w:val="clear" w:color="auto" w:fill="auto"/>
            <w:vAlign w:val="center"/>
          </w:tcPr>
          <w:p w:rsidR="003F6EED" w:rsidRPr="00781F53" w:rsidRDefault="003F6EED" w:rsidP="00823012">
            <w:pPr>
              <w:shd w:val="clear" w:color="auto" w:fill="FFFFFF"/>
              <w:rPr>
                <w:rFonts w:ascii="Calibri" w:hAnsi="Calibri"/>
                <w:sz w:val="16"/>
                <w:szCs w:val="16"/>
                <w:lang w:val="es-ES" w:eastAsia="es-ES"/>
              </w:rPr>
            </w:pPr>
            <w:r w:rsidRPr="00781F53">
              <w:rPr>
                <w:rFonts w:ascii="Calibri" w:hAnsi="Calibri"/>
                <w:sz w:val="16"/>
                <w:szCs w:val="16"/>
                <w:lang w:val="es-ES" w:eastAsia="es-ES"/>
              </w:rPr>
              <w:t>ESCUELA PRIMARIA PADRE KINO</w:t>
            </w:r>
          </w:p>
        </w:tc>
      </w:tr>
      <w:tr w:rsidR="003F6EED" w:rsidRPr="006C3276" w:rsidTr="00823012">
        <w:trPr>
          <w:trHeight w:val="41"/>
        </w:trPr>
        <w:tc>
          <w:tcPr>
            <w:tcW w:w="5007" w:type="dxa"/>
            <w:shd w:val="clear" w:color="auto" w:fill="auto"/>
            <w:vAlign w:val="center"/>
          </w:tcPr>
          <w:p w:rsidR="003F6EED" w:rsidRPr="00781F53" w:rsidRDefault="003F6EED" w:rsidP="00823012">
            <w:pPr>
              <w:shd w:val="clear" w:color="auto" w:fill="FFFFFF"/>
              <w:rPr>
                <w:rFonts w:ascii="Calibri" w:hAnsi="Calibri"/>
                <w:sz w:val="16"/>
                <w:szCs w:val="16"/>
                <w:lang w:val="es-ES" w:eastAsia="es-ES"/>
              </w:rPr>
            </w:pPr>
            <w:r w:rsidRPr="00781F53">
              <w:rPr>
                <w:rFonts w:ascii="Calibri" w:hAnsi="Calibri"/>
                <w:sz w:val="16"/>
                <w:szCs w:val="16"/>
                <w:lang w:val="es-ES" w:eastAsia="es-ES"/>
              </w:rPr>
              <w:t>PRIMARIA RAFAEL RAMÍREZ</w:t>
            </w:r>
          </w:p>
        </w:tc>
      </w:tr>
      <w:tr w:rsidR="003F6EED" w:rsidRPr="006C3276" w:rsidTr="00823012">
        <w:trPr>
          <w:trHeight w:val="41"/>
        </w:trPr>
        <w:tc>
          <w:tcPr>
            <w:tcW w:w="5007" w:type="dxa"/>
            <w:shd w:val="clear" w:color="auto" w:fill="auto"/>
            <w:vAlign w:val="center"/>
          </w:tcPr>
          <w:p w:rsidR="003F6EED" w:rsidRPr="00781F53" w:rsidRDefault="003F6EED" w:rsidP="00823012">
            <w:pPr>
              <w:shd w:val="clear" w:color="auto" w:fill="FFFFFF"/>
              <w:rPr>
                <w:rFonts w:ascii="Calibri" w:hAnsi="Calibri"/>
                <w:sz w:val="16"/>
                <w:szCs w:val="16"/>
                <w:lang w:val="es-ES" w:eastAsia="es-ES"/>
              </w:rPr>
            </w:pPr>
            <w:r w:rsidRPr="00781F53">
              <w:rPr>
                <w:rFonts w:ascii="Calibri" w:hAnsi="Calibri"/>
                <w:sz w:val="16"/>
                <w:szCs w:val="16"/>
                <w:lang w:val="es-ES" w:eastAsia="es-ES"/>
              </w:rPr>
              <w:t xml:space="preserve">ESCUELA PRIMARIA JOSÉ MARÍA MORELOS Y PAVÓN </w:t>
            </w:r>
          </w:p>
        </w:tc>
      </w:tr>
    </w:tbl>
    <w:p w:rsidR="003F6EED" w:rsidRPr="009947CE" w:rsidRDefault="003F6EED" w:rsidP="003F6EED">
      <w:pPr>
        <w:pStyle w:val="Prrafodelista"/>
        <w:tabs>
          <w:tab w:val="left" w:pos="1985"/>
        </w:tabs>
        <w:spacing w:after="0"/>
        <w:ind w:left="1080"/>
        <w:jc w:val="both"/>
        <w:rPr>
          <w:b/>
          <w:szCs w:val="16"/>
        </w:rPr>
      </w:pPr>
    </w:p>
    <w:p w:rsidR="003F6EED" w:rsidRPr="009947CE" w:rsidRDefault="003F6EED" w:rsidP="003F6EED">
      <w:pPr>
        <w:pStyle w:val="Prrafodelista"/>
        <w:tabs>
          <w:tab w:val="left" w:pos="1985"/>
        </w:tabs>
        <w:spacing w:after="0"/>
        <w:ind w:left="1080"/>
        <w:jc w:val="both"/>
        <w:rPr>
          <w:b/>
          <w:szCs w:val="16"/>
        </w:rPr>
      </w:pPr>
    </w:p>
    <w:p w:rsidR="003F6EED" w:rsidRPr="007C2621" w:rsidRDefault="003F6EED" w:rsidP="003F6EED">
      <w:pPr>
        <w:tabs>
          <w:tab w:val="left" w:pos="1985"/>
        </w:tabs>
        <w:spacing w:after="0"/>
        <w:jc w:val="both"/>
        <w:rPr>
          <w:b/>
          <w:szCs w:val="16"/>
        </w:rPr>
      </w:pPr>
    </w:p>
    <w:p w:rsidR="003F6EED" w:rsidRDefault="003F6EED" w:rsidP="003F6EED">
      <w:pPr>
        <w:pStyle w:val="Prrafodelista"/>
        <w:tabs>
          <w:tab w:val="left" w:pos="1985"/>
        </w:tabs>
        <w:spacing w:after="0"/>
        <w:ind w:left="1080"/>
        <w:jc w:val="both"/>
        <w:rPr>
          <w:b/>
          <w:szCs w:val="16"/>
        </w:rPr>
      </w:pPr>
    </w:p>
    <w:p w:rsidR="003F6EED" w:rsidRDefault="003F6EED" w:rsidP="003F6EED">
      <w:pPr>
        <w:pStyle w:val="Prrafodelista"/>
        <w:tabs>
          <w:tab w:val="left" w:pos="1985"/>
        </w:tabs>
        <w:spacing w:after="0"/>
        <w:ind w:left="1080"/>
        <w:jc w:val="both"/>
        <w:rPr>
          <w:b/>
          <w:szCs w:val="16"/>
        </w:rPr>
      </w:pPr>
    </w:p>
    <w:p w:rsidR="003F6EED" w:rsidRPr="009947CE" w:rsidRDefault="003F6EED" w:rsidP="003F6EED">
      <w:pPr>
        <w:pStyle w:val="Prrafodelista"/>
        <w:tabs>
          <w:tab w:val="left" w:pos="1985"/>
        </w:tabs>
        <w:spacing w:after="0"/>
        <w:ind w:left="1080"/>
        <w:jc w:val="both"/>
        <w:rPr>
          <w:b/>
          <w:szCs w:val="16"/>
        </w:rPr>
      </w:pPr>
    </w:p>
    <w:tbl>
      <w:tblPr>
        <w:tblW w:w="4989" w:type="dxa"/>
        <w:jc w:val="center"/>
        <w:tblInd w:w="2911" w:type="dxa"/>
        <w:tblCellMar>
          <w:left w:w="70" w:type="dxa"/>
          <w:right w:w="70" w:type="dxa"/>
        </w:tblCellMar>
        <w:tblLook w:val="04A0"/>
      </w:tblPr>
      <w:tblGrid>
        <w:gridCol w:w="4989"/>
      </w:tblGrid>
      <w:tr w:rsidR="003F6EED" w:rsidRPr="00D078AB" w:rsidTr="00823012">
        <w:trPr>
          <w:trHeight w:val="376"/>
          <w:jc w:val="center"/>
        </w:trPr>
        <w:tc>
          <w:tcPr>
            <w:tcW w:w="498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F6EED" w:rsidRPr="006E5D39" w:rsidRDefault="003F6EED" w:rsidP="00823012">
            <w:pPr>
              <w:pStyle w:val="Prrafodelista"/>
              <w:spacing w:after="0" w:line="240" w:lineRule="auto"/>
              <w:ind w:left="0"/>
              <w:jc w:val="center"/>
              <w:rPr>
                <w:b/>
                <w:color w:val="FFFFFF" w:themeColor="background1"/>
                <w:sz w:val="18"/>
                <w:szCs w:val="18"/>
              </w:rPr>
            </w:pPr>
            <w:r>
              <w:rPr>
                <w:b/>
                <w:color w:val="FFFFFF" w:themeColor="background1"/>
                <w:sz w:val="18"/>
                <w:szCs w:val="18"/>
              </w:rPr>
              <w:t>Promoción: Concurso en línea</w:t>
            </w:r>
          </w:p>
        </w:tc>
      </w:tr>
    </w:tbl>
    <w:tbl>
      <w:tblPr>
        <w:tblStyle w:val="Tablaconcuadrcula"/>
        <w:tblpPr w:leftFromText="141" w:rightFromText="141"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994"/>
      </w:tblGrid>
      <w:tr w:rsidR="003F6EED" w:rsidTr="00823012">
        <w:trPr>
          <w:trHeight w:val="70"/>
        </w:trPr>
        <w:tc>
          <w:tcPr>
            <w:tcW w:w="4994" w:type="dxa"/>
            <w:shd w:val="clear" w:color="auto" w:fill="auto"/>
            <w:vAlign w:val="center"/>
          </w:tcPr>
          <w:p w:rsidR="003F6EED" w:rsidRDefault="003F6EED" w:rsidP="00823012">
            <w:pPr>
              <w:pStyle w:val="Prrafodelista"/>
              <w:ind w:left="0"/>
              <w:jc w:val="center"/>
              <w:rPr>
                <w:sz w:val="18"/>
                <w:szCs w:val="18"/>
              </w:rPr>
            </w:pPr>
            <w:r>
              <w:rPr>
                <w:rFonts w:asciiTheme="minorHAnsi" w:hAnsiTheme="minorHAnsi"/>
                <w:b/>
                <w:sz w:val="18"/>
                <w:szCs w:val="18"/>
              </w:rPr>
              <w:t>Tijuana</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Pr>
                <w:rFonts w:ascii="Calibri" w:hAnsi="Calibri"/>
                <w:color w:val="000000"/>
                <w:sz w:val="16"/>
                <w:szCs w:val="16"/>
              </w:rPr>
              <w:t>FACULTAD DE ECONOMIA UABC</w:t>
            </w:r>
          </w:p>
        </w:tc>
      </w:tr>
      <w:tr w:rsidR="003F6EED" w:rsidRPr="007860BE" w:rsidTr="00823012">
        <w:trPr>
          <w:trHeight w:val="70"/>
        </w:trPr>
        <w:tc>
          <w:tcPr>
            <w:tcW w:w="4994" w:type="dxa"/>
            <w:shd w:val="clear" w:color="auto" w:fill="auto"/>
            <w:vAlign w:val="center"/>
          </w:tcPr>
          <w:p w:rsidR="003F6EED" w:rsidRPr="006C3276" w:rsidRDefault="003F6EED" w:rsidP="00823012">
            <w:pPr>
              <w:rPr>
                <w:rFonts w:ascii="Calibri" w:hAnsi="Calibri"/>
                <w:color w:val="000000"/>
                <w:sz w:val="16"/>
                <w:szCs w:val="16"/>
              </w:rPr>
            </w:pPr>
            <w:r>
              <w:rPr>
                <w:rFonts w:ascii="Calibri" w:hAnsi="Calibri"/>
                <w:color w:val="000000"/>
                <w:sz w:val="16"/>
                <w:szCs w:val="16"/>
              </w:rPr>
              <w:t>UNIVERSIDAD TECNOLOGIACA DE TIJUANA</w:t>
            </w:r>
          </w:p>
        </w:tc>
      </w:tr>
    </w:tbl>
    <w:p w:rsidR="003F6EED" w:rsidRDefault="003F6EED" w:rsidP="003F6EED">
      <w:pPr>
        <w:tabs>
          <w:tab w:val="left" w:pos="2731"/>
        </w:tabs>
        <w:spacing w:after="0" w:line="240" w:lineRule="auto"/>
        <w:jc w:val="both"/>
        <w:rPr>
          <w:sz w:val="28"/>
        </w:rPr>
      </w:pPr>
    </w:p>
    <w:p w:rsidR="003F6EED" w:rsidRDefault="003F6EED" w:rsidP="003F6EED">
      <w:pPr>
        <w:tabs>
          <w:tab w:val="left" w:pos="2731"/>
        </w:tabs>
        <w:spacing w:after="0" w:line="240" w:lineRule="auto"/>
        <w:jc w:val="both"/>
        <w:rPr>
          <w:sz w:val="28"/>
        </w:rPr>
      </w:pPr>
    </w:p>
    <w:p w:rsidR="003F6EED" w:rsidRPr="00781F53" w:rsidRDefault="003F6EED" w:rsidP="003F6EED">
      <w:pPr>
        <w:tabs>
          <w:tab w:val="left" w:pos="2731"/>
        </w:tabs>
        <w:spacing w:after="0" w:line="240" w:lineRule="auto"/>
        <w:jc w:val="both"/>
        <w:rPr>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8"/>
        <w:gridCol w:w="4536"/>
      </w:tblGrid>
      <w:tr w:rsidR="003F6EED" w:rsidTr="00823012">
        <w:trPr>
          <w:trHeight w:val="1700"/>
        </w:trPr>
        <w:tc>
          <w:tcPr>
            <w:tcW w:w="4518" w:type="dxa"/>
          </w:tcPr>
          <w:p w:rsidR="003F6EED" w:rsidRDefault="003F6EED" w:rsidP="00823012">
            <w:pPr>
              <w:spacing w:after="120"/>
              <w:ind w:left="-142" w:right="-108"/>
              <w:jc w:val="center"/>
            </w:pPr>
            <w:r>
              <w:rPr>
                <w:noProof/>
              </w:rPr>
              <w:drawing>
                <wp:inline distT="0" distB="0" distL="0" distR="0">
                  <wp:extent cx="2069759" cy="1842448"/>
                  <wp:effectExtent l="19050" t="0" r="6691" b="0"/>
                  <wp:docPr id="44" name="Imagen 1" descr="C:\Documents and Settings\Usuario\Escritorio\IMG_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IMG_8055.JPG"/>
                          <pic:cNvPicPr>
                            <a:picLocks noChangeAspect="1" noChangeArrowheads="1"/>
                          </pic:cNvPicPr>
                        </pic:nvPicPr>
                        <pic:blipFill>
                          <a:blip r:embed="rId35" cstate="print"/>
                          <a:srcRect/>
                          <a:stretch>
                            <a:fillRect/>
                          </a:stretch>
                        </pic:blipFill>
                        <pic:spPr bwMode="auto">
                          <a:xfrm>
                            <a:off x="0" y="0"/>
                            <a:ext cx="2072912" cy="1845254"/>
                          </a:xfrm>
                          <a:prstGeom prst="rect">
                            <a:avLst/>
                          </a:prstGeom>
                          <a:ln>
                            <a:noFill/>
                          </a:ln>
                          <a:effectLst>
                            <a:softEdge rad="112500"/>
                          </a:effectLst>
                        </pic:spPr>
                      </pic:pic>
                    </a:graphicData>
                  </a:graphic>
                </wp:inline>
              </w:drawing>
            </w:r>
          </w:p>
        </w:tc>
        <w:tc>
          <w:tcPr>
            <w:tcW w:w="4536" w:type="dxa"/>
          </w:tcPr>
          <w:p w:rsidR="003F6EED" w:rsidRDefault="003F6EED" w:rsidP="00823012">
            <w:pPr>
              <w:spacing w:after="120"/>
              <w:jc w:val="center"/>
            </w:pPr>
            <w:r>
              <w:rPr>
                <w:noProof/>
              </w:rPr>
              <w:drawing>
                <wp:inline distT="0" distB="0" distL="0" distR="0">
                  <wp:extent cx="2037952" cy="1842448"/>
                  <wp:effectExtent l="19050" t="0" r="398" b="0"/>
                  <wp:docPr id="45" name="Imagen 2" descr="C:\Documents and Settings\Usuario\Escritorio\IMG_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Escritorio\IMG_8056.JPG"/>
                          <pic:cNvPicPr>
                            <a:picLocks noChangeAspect="1" noChangeArrowheads="1"/>
                          </pic:cNvPicPr>
                        </pic:nvPicPr>
                        <pic:blipFill>
                          <a:blip r:embed="rId36" cstate="print"/>
                          <a:srcRect/>
                          <a:stretch>
                            <a:fillRect/>
                          </a:stretch>
                        </pic:blipFill>
                        <pic:spPr bwMode="auto">
                          <a:xfrm>
                            <a:off x="0" y="0"/>
                            <a:ext cx="2041320" cy="1845493"/>
                          </a:xfrm>
                          <a:prstGeom prst="rect">
                            <a:avLst/>
                          </a:prstGeom>
                          <a:ln>
                            <a:noFill/>
                          </a:ln>
                          <a:effectLst>
                            <a:softEdge rad="112500"/>
                          </a:effectLst>
                        </pic:spPr>
                      </pic:pic>
                    </a:graphicData>
                  </a:graphic>
                </wp:inline>
              </w:drawing>
            </w:r>
          </w:p>
        </w:tc>
      </w:tr>
      <w:tr w:rsidR="003F6EED" w:rsidTr="00823012">
        <w:tc>
          <w:tcPr>
            <w:tcW w:w="4518" w:type="dxa"/>
          </w:tcPr>
          <w:p w:rsidR="003F6EED" w:rsidRPr="004F29D8" w:rsidRDefault="003F6EED" w:rsidP="00823012">
            <w:pPr>
              <w:pStyle w:val="Prrafodelista"/>
              <w:ind w:left="0"/>
              <w:jc w:val="center"/>
              <w:rPr>
                <w:rFonts w:asciiTheme="minorHAnsi" w:hAnsiTheme="minorHAnsi"/>
                <w:b/>
                <w:sz w:val="18"/>
              </w:rPr>
            </w:pPr>
            <w:r w:rsidRPr="004F29D8">
              <w:rPr>
                <w:rFonts w:ascii="Calibri" w:hAnsi="Calibri"/>
                <w:b/>
                <w:color w:val="000000"/>
                <w:sz w:val="16"/>
                <w:szCs w:val="16"/>
              </w:rPr>
              <w:lastRenderedPageBreak/>
              <w:t>ESC. PRIMARIA “ JESUS SOLORZANO CASTREJON”</w:t>
            </w:r>
          </w:p>
        </w:tc>
        <w:tc>
          <w:tcPr>
            <w:tcW w:w="4536" w:type="dxa"/>
          </w:tcPr>
          <w:p w:rsidR="003F6EED" w:rsidRPr="004F29D8" w:rsidRDefault="003F6EED" w:rsidP="00823012">
            <w:pPr>
              <w:pStyle w:val="Prrafodelista"/>
              <w:ind w:left="0"/>
              <w:jc w:val="center"/>
              <w:rPr>
                <w:rFonts w:asciiTheme="minorHAnsi" w:hAnsiTheme="minorHAnsi"/>
                <w:b/>
                <w:sz w:val="18"/>
                <w:szCs w:val="18"/>
                <w:lang w:val="es-ES"/>
              </w:rPr>
            </w:pPr>
            <w:r w:rsidRPr="004F29D8">
              <w:rPr>
                <w:rFonts w:ascii="Calibri" w:hAnsi="Calibri"/>
                <w:b/>
                <w:color w:val="000000"/>
                <w:sz w:val="16"/>
                <w:szCs w:val="16"/>
              </w:rPr>
              <w:t>ESC. PRIMARIA “LEYES DE LA REFORMA”</w:t>
            </w:r>
          </w:p>
        </w:tc>
      </w:tr>
    </w:tbl>
    <w:p w:rsidR="003F6EED" w:rsidRPr="00D05699" w:rsidRDefault="003F6EED" w:rsidP="003F6EED">
      <w:pPr>
        <w:tabs>
          <w:tab w:val="left" w:pos="3930"/>
        </w:tabs>
        <w:spacing w:after="0"/>
        <w:jc w:val="both"/>
        <w:rPr>
          <w:b/>
          <w:sz w:val="2"/>
        </w:rPr>
      </w:pPr>
    </w:p>
    <w:p w:rsidR="00905D18" w:rsidRDefault="00F240A7" w:rsidP="00F240A7">
      <w:pPr>
        <w:spacing w:after="0"/>
        <w:jc w:val="both"/>
        <w:rPr>
          <w:b/>
          <w:sz w:val="26"/>
          <w:szCs w:val="26"/>
        </w:rPr>
      </w:pPr>
      <w:r>
        <w:rPr>
          <w:b/>
          <w:sz w:val="26"/>
          <w:szCs w:val="26"/>
        </w:rPr>
        <w:t xml:space="preserve">INFORME DE ACTIVIDADES DE LA </w:t>
      </w:r>
      <w:r w:rsidR="000F70AA" w:rsidRPr="00EB588A">
        <w:rPr>
          <w:b/>
          <w:sz w:val="26"/>
          <w:szCs w:val="26"/>
        </w:rPr>
        <w:t>DIRECCIÓN EJECUTIVA DE PROCESOS ELECTORALES</w:t>
      </w:r>
      <w:r w:rsidR="00905D18" w:rsidRPr="00EB588A">
        <w:rPr>
          <w:b/>
          <w:sz w:val="26"/>
          <w:szCs w:val="26"/>
        </w:rPr>
        <w:t xml:space="preserve"> EJECUTADAS DURANTE E</w:t>
      </w:r>
      <w:r w:rsidR="000F70AA" w:rsidRPr="00EB588A">
        <w:rPr>
          <w:b/>
          <w:sz w:val="26"/>
          <w:szCs w:val="26"/>
        </w:rPr>
        <w:t xml:space="preserve">L MES DE </w:t>
      </w:r>
      <w:r w:rsidR="00B3690B">
        <w:rPr>
          <w:b/>
          <w:sz w:val="26"/>
          <w:szCs w:val="26"/>
        </w:rPr>
        <w:t>MARZO</w:t>
      </w:r>
      <w:r w:rsidR="001B17EE">
        <w:rPr>
          <w:b/>
          <w:sz w:val="26"/>
          <w:szCs w:val="26"/>
        </w:rPr>
        <w:t xml:space="preserve"> </w:t>
      </w:r>
      <w:r w:rsidR="00992790" w:rsidRPr="00EB588A">
        <w:rPr>
          <w:b/>
          <w:sz w:val="26"/>
          <w:szCs w:val="26"/>
        </w:rPr>
        <w:t>DE 201</w:t>
      </w:r>
      <w:r w:rsidR="001B17EE">
        <w:rPr>
          <w:b/>
          <w:sz w:val="26"/>
          <w:szCs w:val="26"/>
        </w:rPr>
        <w:t>5</w:t>
      </w:r>
      <w:r w:rsidR="00905D18" w:rsidRPr="00EB588A">
        <w:rPr>
          <w:b/>
          <w:sz w:val="26"/>
          <w:szCs w:val="26"/>
        </w:rPr>
        <w:t>.</w:t>
      </w:r>
    </w:p>
    <w:p w:rsidR="00F240A7" w:rsidRPr="00F240A7" w:rsidRDefault="00F240A7" w:rsidP="00F240A7">
      <w:pPr>
        <w:spacing w:after="0"/>
        <w:jc w:val="both"/>
        <w:rPr>
          <w:b/>
          <w:sz w:val="26"/>
          <w:szCs w:val="26"/>
        </w:rPr>
      </w:pPr>
    </w:p>
    <w:p w:rsidR="006876F9" w:rsidRDefault="006876F9" w:rsidP="006876F9">
      <w:pPr>
        <w:spacing w:after="0"/>
        <w:jc w:val="both"/>
      </w:pPr>
      <w:r>
        <w:t xml:space="preserve">Durante el mes de </w:t>
      </w:r>
      <w:r w:rsidR="00B3690B">
        <w:t>Marzo</w:t>
      </w:r>
      <w:r>
        <w:t xml:space="preserve"> la Dirección Ejecutiva de Procesos Electorales ha llevado a cabo diversas reuniones de trabajo, tanto internas como con las distintas áreas que integran el Instituto Electoral y de Participación Ciudadana, con la finalidad de cumplir adecuadamente con las actividades que la Ley Electoral vigente y su reglamentación le </w:t>
      </w:r>
      <w:r w:rsidR="001B17EE">
        <w:t>establece</w:t>
      </w:r>
      <w:r>
        <w:t xml:space="preserve">n. </w:t>
      </w:r>
    </w:p>
    <w:p w:rsidR="006876F9" w:rsidRPr="0093497E" w:rsidRDefault="006876F9" w:rsidP="006876F9">
      <w:pPr>
        <w:spacing w:after="0" w:line="240" w:lineRule="auto"/>
        <w:ind w:left="357"/>
        <w:jc w:val="center"/>
        <w:rPr>
          <w:sz w:val="8"/>
        </w:rPr>
      </w:pPr>
    </w:p>
    <w:p w:rsidR="006876F9" w:rsidRDefault="006876F9" w:rsidP="006876F9">
      <w:pPr>
        <w:spacing w:after="0" w:line="240" w:lineRule="auto"/>
        <w:ind w:left="357"/>
        <w:jc w:val="center"/>
      </w:pPr>
    </w:p>
    <w:p w:rsidR="006876F9" w:rsidRPr="009714EB" w:rsidRDefault="006876F9" w:rsidP="0002615F">
      <w:pPr>
        <w:pStyle w:val="Prrafodelista"/>
        <w:numPr>
          <w:ilvl w:val="0"/>
          <w:numId w:val="3"/>
        </w:numPr>
        <w:spacing w:after="0" w:line="240" w:lineRule="auto"/>
        <w:ind w:left="709" w:hanging="283"/>
      </w:pPr>
      <w:r w:rsidRPr="009714EB">
        <w:t>Reuniones Internas de la Dirección Ejecutiva de Procesos Electorales.</w:t>
      </w:r>
    </w:p>
    <w:p w:rsidR="006876F9" w:rsidRPr="009714EB" w:rsidRDefault="006876F9" w:rsidP="006876F9">
      <w:pPr>
        <w:spacing w:after="0"/>
        <w:ind w:left="360"/>
        <w:jc w:val="both"/>
        <w:rPr>
          <w:sz w:val="16"/>
        </w:rPr>
      </w:pPr>
    </w:p>
    <w:tbl>
      <w:tblPr>
        <w:tblStyle w:val="Tablaconcuadrcula"/>
        <w:tblW w:w="0" w:type="auto"/>
        <w:jc w:val="center"/>
        <w:tblInd w:w="360" w:type="dxa"/>
        <w:tblLook w:val="04A0"/>
      </w:tblPr>
      <w:tblGrid>
        <w:gridCol w:w="1898"/>
        <w:gridCol w:w="1919"/>
        <w:gridCol w:w="4877"/>
      </w:tblGrid>
      <w:tr w:rsidR="006876F9" w:rsidRPr="009714EB" w:rsidTr="00230817">
        <w:trPr>
          <w:trHeight w:val="308"/>
          <w:jc w:val="center"/>
        </w:trPr>
        <w:tc>
          <w:tcPr>
            <w:tcW w:w="1913" w:type="dxa"/>
            <w:shd w:val="clear" w:color="auto" w:fill="000000" w:themeFill="text1"/>
            <w:vAlign w:val="center"/>
          </w:tcPr>
          <w:p w:rsidR="006876F9" w:rsidRPr="009F79B9" w:rsidRDefault="006876F9" w:rsidP="00230817">
            <w:pPr>
              <w:jc w:val="center"/>
              <w:rPr>
                <w:rFonts w:asciiTheme="minorHAnsi" w:hAnsiTheme="minorHAnsi"/>
                <w:b/>
                <w:color w:val="FFFFFF" w:themeColor="background1"/>
                <w:sz w:val="14"/>
              </w:rPr>
            </w:pPr>
            <w:r w:rsidRPr="009F79B9">
              <w:rPr>
                <w:rFonts w:asciiTheme="minorHAnsi" w:hAnsiTheme="minorHAnsi"/>
                <w:b/>
                <w:color w:val="FFFFFF" w:themeColor="background1"/>
                <w:sz w:val="14"/>
              </w:rPr>
              <w:t>FECHAS DE LAS REUNIONES</w:t>
            </w:r>
          </w:p>
        </w:tc>
        <w:tc>
          <w:tcPr>
            <w:tcW w:w="1148" w:type="dxa"/>
            <w:shd w:val="clear" w:color="auto" w:fill="000000" w:themeFill="text1"/>
            <w:vAlign w:val="center"/>
          </w:tcPr>
          <w:p w:rsidR="006876F9" w:rsidRPr="009F79B9" w:rsidRDefault="006876F9" w:rsidP="00230817">
            <w:pPr>
              <w:jc w:val="center"/>
              <w:rPr>
                <w:rFonts w:asciiTheme="minorHAnsi" w:hAnsiTheme="minorHAnsi"/>
                <w:b/>
                <w:color w:val="FFFFFF" w:themeColor="background1"/>
                <w:sz w:val="14"/>
              </w:rPr>
            </w:pPr>
            <w:r w:rsidRPr="009F79B9">
              <w:rPr>
                <w:rFonts w:asciiTheme="minorHAnsi" w:hAnsiTheme="minorHAnsi"/>
                <w:b/>
                <w:color w:val="FFFFFF" w:themeColor="background1"/>
                <w:sz w:val="14"/>
              </w:rPr>
              <w:t>CANTIDAD DE REUNIONES</w:t>
            </w:r>
          </w:p>
        </w:tc>
        <w:tc>
          <w:tcPr>
            <w:tcW w:w="4971" w:type="dxa"/>
            <w:shd w:val="clear" w:color="auto" w:fill="000000" w:themeFill="text1"/>
            <w:vAlign w:val="center"/>
          </w:tcPr>
          <w:p w:rsidR="006876F9" w:rsidRPr="009F79B9" w:rsidRDefault="006876F9" w:rsidP="00230817">
            <w:pPr>
              <w:jc w:val="center"/>
              <w:rPr>
                <w:rFonts w:asciiTheme="minorHAnsi" w:hAnsiTheme="minorHAnsi"/>
                <w:b/>
                <w:color w:val="FFFFFF" w:themeColor="background1"/>
                <w:sz w:val="16"/>
                <w:szCs w:val="16"/>
              </w:rPr>
            </w:pPr>
            <w:r w:rsidRPr="009F79B9">
              <w:rPr>
                <w:rFonts w:asciiTheme="minorHAnsi" w:hAnsiTheme="minorHAnsi"/>
                <w:b/>
                <w:color w:val="FFFFFF" w:themeColor="background1"/>
                <w:sz w:val="16"/>
                <w:szCs w:val="16"/>
              </w:rPr>
              <w:t>MOTIVO DE LAS REUNIONES</w:t>
            </w:r>
          </w:p>
        </w:tc>
      </w:tr>
      <w:tr w:rsidR="006876F9" w:rsidRPr="00B563BB" w:rsidTr="00230817">
        <w:trPr>
          <w:trHeight w:val="192"/>
          <w:jc w:val="center"/>
        </w:trPr>
        <w:tc>
          <w:tcPr>
            <w:tcW w:w="1913" w:type="dxa"/>
            <w:vAlign w:val="center"/>
          </w:tcPr>
          <w:p w:rsidR="009714EB" w:rsidRPr="009714EB" w:rsidRDefault="009714EB" w:rsidP="009714EB">
            <w:pPr>
              <w:pStyle w:val="Prrafodelista"/>
              <w:rPr>
                <w:rFonts w:asciiTheme="minorHAnsi" w:hAnsiTheme="minorHAnsi"/>
                <w:sz w:val="16"/>
              </w:rPr>
            </w:pPr>
          </w:p>
          <w:p w:rsidR="009714EB" w:rsidRPr="009714EB" w:rsidRDefault="009714EB" w:rsidP="009714EB">
            <w:pPr>
              <w:pStyle w:val="Prrafodelista"/>
              <w:rPr>
                <w:rFonts w:asciiTheme="minorHAnsi" w:hAnsiTheme="minorHAnsi"/>
                <w:sz w:val="16"/>
              </w:rPr>
            </w:pPr>
          </w:p>
          <w:p w:rsidR="009714EB" w:rsidRPr="009714EB" w:rsidRDefault="00B3690B" w:rsidP="009714EB">
            <w:pPr>
              <w:pStyle w:val="Prrafodelista"/>
              <w:numPr>
                <w:ilvl w:val="0"/>
                <w:numId w:val="11"/>
              </w:numPr>
              <w:rPr>
                <w:rFonts w:asciiTheme="minorHAnsi" w:hAnsiTheme="minorHAnsi"/>
                <w:sz w:val="16"/>
              </w:rPr>
            </w:pPr>
            <w:r>
              <w:rPr>
                <w:sz w:val="16"/>
              </w:rPr>
              <w:t>5 de Marzo</w:t>
            </w:r>
          </w:p>
          <w:p w:rsidR="009714EB" w:rsidRPr="009714EB" w:rsidRDefault="009714EB" w:rsidP="009714EB">
            <w:pPr>
              <w:rPr>
                <w:sz w:val="16"/>
              </w:rPr>
            </w:pPr>
          </w:p>
          <w:p w:rsidR="00B3690B" w:rsidRPr="009714EB" w:rsidRDefault="00B3690B" w:rsidP="00B3690B">
            <w:pPr>
              <w:pStyle w:val="Prrafodelista"/>
              <w:numPr>
                <w:ilvl w:val="0"/>
                <w:numId w:val="11"/>
              </w:numPr>
              <w:rPr>
                <w:rFonts w:asciiTheme="minorHAnsi" w:hAnsiTheme="minorHAnsi"/>
                <w:sz w:val="16"/>
              </w:rPr>
            </w:pPr>
            <w:r>
              <w:rPr>
                <w:sz w:val="16"/>
              </w:rPr>
              <w:t>10 de Marzo</w:t>
            </w:r>
          </w:p>
          <w:p w:rsidR="009F79B9" w:rsidRPr="009F79B9" w:rsidRDefault="009F79B9" w:rsidP="009F79B9">
            <w:pPr>
              <w:rPr>
                <w:sz w:val="16"/>
              </w:rPr>
            </w:pPr>
          </w:p>
          <w:p w:rsidR="00B3690B" w:rsidRPr="00B3690B" w:rsidRDefault="00B3690B" w:rsidP="00B3690B">
            <w:pPr>
              <w:pStyle w:val="Prrafodelista"/>
              <w:numPr>
                <w:ilvl w:val="0"/>
                <w:numId w:val="11"/>
              </w:numPr>
              <w:rPr>
                <w:rFonts w:asciiTheme="minorHAnsi" w:hAnsiTheme="minorHAnsi"/>
                <w:sz w:val="16"/>
              </w:rPr>
            </w:pPr>
            <w:r>
              <w:rPr>
                <w:sz w:val="16"/>
              </w:rPr>
              <w:t>17 de Marzo</w:t>
            </w:r>
          </w:p>
          <w:p w:rsidR="00B3690B" w:rsidRPr="00B3690B" w:rsidRDefault="00B3690B" w:rsidP="00B3690B">
            <w:pPr>
              <w:pStyle w:val="Prrafodelista"/>
              <w:rPr>
                <w:sz w:val="16"/>
              </w:rPr>
            </w:pPr>
          </w:p>
          <w:p w:rsidR="00B3690B" w:rsidRPr="00B3690B" w:rsidRDefault="00B3690B" w:rsidP="00B3690B">
            <w:pPr>
              <w:pStyle w:val="Prrafodelista"/>
              <w:numPr>
                <w:ilvl w:val="0"/>
                <w:numId w:val="11"/>
              </w:numPr>
              <w:rPr>
                <w:rFonts w:asciiTheme="minorHAnsi" w:hAnsiTheme="minorHAnsi"/>
                <w:sz w:val="16"/>
              </w:rPr>
            </w:pPr>
            <w:r>
              <w:rPr>
                <w:sz w:val="16"/>
              </w:rPr>
              <w:t>18 de Marzo</w:t>
            </w:r>
          </w:p>
          <w:p w:rsidR="009714EB" w:rsidRPr="009714EB" w:rsidRDefault="009714EB" w:rsidP="009714EB">
            <w:pPr>
              <w:ind w:left="360"/>
              <w:rPr>
                <w:sz w:val="16"/>
              </w:rPr>
            </w:pPr>
          </w:p>
        </w:tc>
        <w:tc>
          <w:tcPr>
            <w:tcW w:w="1148" w:type="dxa"/>
            <w:vAlign w:val="center"/>
          </w:tcPr>
          <w:p w:rsidR="006876F9" w:rsidRPr="00B3690B" w:rsidRDefault="006876F9" w:rsidP="00B3690B">
            <w:pPr>
              <w:pStyle w:val="Prrafodelista"/>
              <w:numPr>
                <w:ilvl w:val="0"/>
                <w:numId w:val="15"/>
              </w:numPr>
              <w:rPr>
                <w:sz w:val="16"/>
              </w:rPr>
            </w:pPr>
            <w:r w:rsidRPr="00B3690B">
              <w:rPr>
                <w:sz w:val="16"/>
              </w:rPr>
              <w:t xml:space="preserve">reuniones </w:t>
            </w:r>
          </w:p>
        </w:tc>
        <w:tc>
          <w:tcPr>
            <w:tcW w:w="4971" w:type="dxa"/>
            <w:vAlign w:val="center"/>
          </w:tcPr>
          <w:p w:rsidR="006876F9" w:rsidRPr="009F79B9" w:rsidRDefault="00B3690B" w:rsidP="009714EB">
            <w:pPr>
              <w:pStyle w:val="Prrafodelista"/>
              <w:numPr>
                <w:ilvl w:val="0"/>
                <w:numId w:val="14"/>
              </w:numPr>
              <w:jc w:val="both"/>
              <w:rPr>
                <w:sz w:val="16"/>
                <w:szCs w:val="16"/>
              </w:rPr>
            </w:pPr>
            <w:r>
              <w:rPr>
                <w:sz w:val="16"/>
                <w:szCs w:val="16"/>
              </w:rPr>
              <w:t>Delegar por aéreas las invitaciones a los diferentes invitados del 20 aniversario del IEPC</w:t>
            </w:r>
          </w:p>
          <w:p w:rsidR="009714EB" w:rsidRPr="009F79B9" w:rsidRDefault="009714EB" w:rsidP="009714EB">
            <w:pPr>
              <w:jc w:val="both"/>
              <w:rPr>
                <w:sz w:val="16"/>
                <w:szCs w:val="16"/>
              </w:rPr>
            </w:pPr>
          </w:p>
          <w:p w:rsidR="009F79B9" w:rsidRPr="009F79B9" w:rsidRDefault="00041F12" w:rsidP="009714EB">
            <w:pPr>
              <w:pStyle w:val="Prrafodelista"/>
              <w:numPr>
                <w:ilvl w:val="0"/>
                <w:numId w:val="14"/>
              </w:numPr>
              <w:jc w:val="both"/>
              <w:rPr>
                <w:sz w:val="16"/>
                <w:szCs w:val="16"/>
              </w:rPr>
            </w:pPr>
            <w:r>
              <w:rPr>
                <w:sz w:val="16"/>
                <w:szCs w:val="16"/>
              </w:rPr>
              <w:t>Dar a conocer la logística del 20 aniversario y dividir las actividades relacionadas al evento por aéreas como seria la renta del salón, impresión de placas a empleados, ex presidentes y conferencista, pedido de camisas a empleados con más antigüedad, instalación de podio cuestiones técnicas de informática como audio y video, entre otras actividades relacionadas al evento.</w:t>
            </w:r>
          </w:p>
          <w:p w:rsidR="009F79B9" w:rsidRPr="009F79B9" w:rsidRDefault="009F79B9" w:rsidP="009F79B9">
            <w:pPr>
              <w:pStyle w:val="Prrafodelista"/>
              <w:rPr>
                <w:sz w:val="16"/>
                <w:szCs w:val="16"/>
              </w:rPr>
            </w:pPr>
          </w:p>
          <w:p w:rsidR="009714EB" w:rsidRPr="009F79B9" w:rsidRDefault="00041F12" w:rsidP="009F79B9">
            <w:pPr>
              <w:pStyle w:val="Prrafodelista"/>
              <w:numPr>
                <w:ilvl w:val="0"/>
                <w:numId w:val="14"/>
              </w:numPr>
              <w:jc w:val="both"/>
              <w:rPr>
                <w:sz w:val="16"/>
                <w:szCs w:val="16"/>
              </w:rPr>
            </w:pPr>
            <w:r>
              <w:rPr>
                <w:sz w:val="16"/>
                <w:szCs w:val="16"/>
              </w:rPr>
              <w:t>Seguimiento por área de las actividades delegadas en reuniones anteriores.</w:t>
            </w:r>
          </w:p>
          <w:p w:rsidR="009714EB" w:rsidRPr="00041F12" w:rsidRDefault="009714EB" w:rsidP="00041F12">
            <w:pPr>
              <w:jc w:val="both"/>
              <w:rPr>
                <w:sz w:val="16"/>
                <w:szCs w:val="16"/>
              </w:rPr>
            </w:pPr>
          </w:p>
        </w:tc>
      </w:tr>
    </w:tbl>
    <w:p w:rsidR="006876F9" w:rsidRDefault="0042416A" w:rsidP="0042416A">
      <w:pPr>
        <w:tabs>
          <w:tab w:val="left" w:pos="1014"/>
        </w:tabs>
        <w:rPr>
          <w:sz w:val="12"/>
        </w:rPr>
      </w:pPr>
      <w:r>
        <w:rPr>
          <w:sz w:val="12"/>
        </w:rPr>
        <w:tab/>
      </w:r>
    </w:p>
    <w:p w:rsidR="00D665B5" w:rsidRPr="001D7F1B" w:rsidRDefault="00D665B5" w:rsidP="001D7F1B">
      <w:pPr>
        <w:jc w:val="both"/>
      </w:pPr>
      <w:r>
        <w:t xml:space="preserve">En estas reuniones de trabajo llevadas a cabo en la sala de juntas de la </w:t>
      </w:r>
      <w:r w:rsidR="00256D82">
        <w:t>Dirección</w:t>
      </w:r>
      <w:r>
        <w:t xml:space="preserve"> General, con motivo de organizar los preparativos alusivos al 20 aniversario del Instituto</w:t>
      </w:r>
      <w:r w:rsidR="00256D82">
        <w:t xml:space="preserve"> Electoral</w:t>
      </w:r>
      <w:r w:rsidR="00376020">
        <w:t xml:space="preserve"> se designaron enlaces de las</w:t>
      </w:r>
      <w:r>
        <w:t xml:space="preserve"> diversas </w:t>
      </w:r>
      <w:r w:rsidR="00647586">
        <w:t>aéreas</w:t>
      </w:r>
      <w:r>
        <w:t xml:space="preserve"> para la distribución de </w:t>
      </w:r>
      <w:r w:rsidR="001D7F1B">
        <w:t>actividades y auxiliar en la logística de dicho evento, p</w:t>
      </w:r>
      <w:proofErr w:type="spellStart"/>
      <w:r w:rsidR="00256D82" w:rsidRPr="00AA30AF">
        <w:rPr>
          <w:lang w:val="es-ES"/>
        </w:rPr>
        <w:t>or</w:t>
      </w:r>
      <w:proofErr w:type="spellEnd"/>
      <w:r w:rsidR="00256D82" w:rsidRPr="00AA30AF">
        <w:rPr>
          <w:lang w:val="es-ES"/>
        </w:rPr>
        <w:t xml:space="preserve"> la </w:t>
      </w:r>
      <w:r w:rsidR="00256D82" w:rsidRPr="00AA30AF">
        <w:rPr>
          <w:b/>
        </w:rPr>
        <w:t>Contraloría</w:t>
      </w:r>
      <w:r w:rsidR="00256D82" w:rsidRPr="00AA30AF">
        <w:rPr>
          <w:b/>
          <w:lang w:val="es-ES"/>
        </w:rPr>
        <w:t xml:space="preserve"> General</w:t>
      </w:r>
      <w:r w:rsidR="00376020">
        <w:rPr>
          <w:b/>
          <w:lang w:val="es-ES"/>
        </w:rPr>
        <w:t>,</w:t>
      </w:r>
      <w:r w:rsidR="00256D82" w:rsidRPr="00AA30AF">
        <w:rPr>
          <w:lang w:val="es-ES"/>
        </w:rPr>
        <w:t xml:space="preserve"> </w:t>
      </w:r>
      <w:r w:rsidR="00FA2060">
        <w:rPr>
          <w:lang w:val="es-ES"/>
        </w:rPr>
        <w:t xml:space="preserve">la C. </w:t>
      </w:r>
      <w:r w:rsidR="00256D82">
        <w:t xml:space="preserve">Nancy </w:t>
      </w:r>
      <w:proofErr w:type="spellStart"/>
      <w:r w:rsidR="00256D82">
        <w:t>Cacabeth</w:t>
      </w:r>
      <w:proofErr w:type="spellEnd"/>
      <w:r w:rsidR="00256D82" w:rsidRPr="00AA30AF">
        <w:t xml:space="preserve"> </w:t>
      </w:r>
      <w:r w:rsidR="00256D82" w:rsidRPr="00AA30AF">
        <w:rPr>
          <w:lang w:val="es-ES"/>
        </w:rPr>
        <w:t>Del</w:t>
      </w:r>
      <w:proofErr w:type="spellStart"/>
      <w:r w:rsidR="00376020">
        <w:t>gadillo</w:t>
      </w:r>
      <w:proofErr w:type="spellEnd"/>
      <w:r w:rsidR="00376020">
        <w:t>;</w:t>
      </w:r>
      <w:r w:rsidR="00FA2060">
        <w:t xml:space="preserve"> </w:t>
      </w:r>
      <w:r w:rsidR="00256D82">
        <w:t xml:space="preserve">por la </w:t>
      </w:r>
      <w:r w:rsidR="00256D82" w:rsidRPr="00AA30AF">
        <w:rPr>
          <w:b/>
        </w:rPr>
        <w:t>Coordinación</w:t>
      </w:r>
      <w:r w:rsidR="00256D82" w:rsidRPr="00AA30AF">
        <w:rPr>
          <w:b/>
          <w:lang w:val="es-ES"/>
        </w:rPr>
        <w:t xml:space="preserve"> de  </w:t>
      </w:r>
      <w:r w:rsidR="00256D82" w:rsidRPr="00AA30AF">
        <w:rPr>
          <w:b/>
        </w:rPr>
        <w:t>Comunicación</w:t>
      </w:r>
      <w:r w:rsidR="00256D82" w:rsidRPr="00AA30AF">
        <w:rPr>
          <w:b/>
          <w:lang w:val="es-ES"/>
        </w:rPr>
        <w:t xml:space="preserve"> Social</w:t>
      </w:r>
      <w:r w:rsidR="00FA2060">
        <w:rPr>
          <w:b/>
          <w:lang w:val="es-ES"/>
        </w:rPr>
        <w:t xml:space="preserve">, </w:t>
      </w:r>
      <w:r w:rsidR="00FA2060">
        <w:rPr>
          <w:lang w:val="es-ES"/>
        </w:rPr>
        <w:t xml:space="preserve">la </w:t>
      </w:r>
      <w:proofErr w:type="spellStart"/>
      <w:r w:rsidR="00FA2060">
        <w:rPr>
          <w:lang w:val="es-ES"/>
        </w:rPr>
        <w:t>C.</w:t>
      </w:r>
      <w:r w:rsidR="00256D82" w:rsidRPr="00AA30AF">
        <w:rPr>
          <w:lang w:val="es-ES"/>
        </w:rPr>
        <w:t>Helga</w:t>
      </w:r>
      <w:proofErr w:type="spellEnd"/>
      <w:r w:rsidR="00256D82" w:rsidRPr="00AA30AF">
        <w:rPr>
          <w:lang w:val="es-ES"/>
        </w:rPr>
        <w:t xml:space="preserve"> </w:t>
      </w:r>
      <w:proofErr w:type="spellStart"/>
      <w:r w:rsidR="00256D82" w:rsidRPr="00AA30AF">
        <w:rPr>
          <w:lang w:val="es-ES"/>
        </w:rPr>
        <w:t>Iliana</w:t>
      </w:r>
      <w:proofErr w:type="spellEnd"/>
      <w:r w:rsidR="00256D82" w:rsidRPr="00AA30AF">
        <w:rPr>
          <w:lang w:val="es-ES"/>
        </w:rPr>
        <w:t xml:space="preserve"> Casanova </w:t>
      </w:r>
      <w:r w:rsidR="00256D82" w:rsidRPr="00AA30AF">
        <w:t>López</w:t>
      </w:r>
      <w:r w:rsidR="00256D82" w:rsidRPr="00AA30AF">
        <w:rPr>
          <w:lang w:val="es-ES"/>
        </w:rPr>
        <w:t xml:space="preserve"> y </w:t>
      </w:r>
      <w:r w:rsidR="00FA2060">
        <w:rPr>
          <w:lang w:val="es-ES"/>
        </w:rPr>
        <w:t xml:space="preserve">el C. </w:t>
      </w:r>
      <w:r w:rsidR="00256D82" w:rsidRPr="00AA30AF">
        <w:rPr>
          <w:lang w:val="es-ES"/>
        </w:rPr>
        <w:t>Martin</w:t>
      </w:r>
      <w:r w:rsidR="00256D82" w:rsidRPr="00AA30AF">
        <w:t xml:space="preserve"> </w:t>
      </w:r>
      <w:proofErr w:type="spellStart"/>
      <w:r w:rsidR="00256D82" w:rsidRPr="00AA30AF">
        <w:rPr>
          <w:lang w:val="es-ES"/>
        </w:rPr>
        <w:t>Lepe</w:t>
      </w:r>
      <w:proofErr w:type="spellEnd"/>
      <w:r w:rsidR="00256D82" w:rsidRPr="00AA30AF">
        <w:rPr>
          <w:lang w:val="es-ES"/>
        </w:rPr>
        <w:t xml:space="preserve"> Oliva</w:t>
      </w:r>
      <w:r w:rsidR="00FA2060">
        <w:rPr>
          <w:lang w:val="es-ES"/>
        </w:rPr>
        <w:t xml:space="preserve">; </w:t>
      </w:r>
      <w:r w:rsidR="00256D82">
        <w:t xml:space="preserve">por </w:t>
      </w:r>
      <w:r w:rsidR="00256D82" w:rsidRPr="00AA30AF">
        <w:rPr>
          <w:b/>
        </w:rPr>
        <w:t>la Dirección Ejecutiva de Procesos Electorales</w:t>
      </w:r>
      <w:r w:rsidR="00FA2060">
        <w:rPr>
          <w:b/>
        </w:rPr>
        <w:t xml:space="preserve">, </w:t>
      </w:r>
      <w:r w:rsidR="00FA2060">
        <w:t xml:space="preserve">el C. </w:t>
      </w:r>
      <w:r w:rsidR="00256D82">
        <w:t xml:space="preserve">Mauricio Fernández Luna, </w:t>
      </w:r>
      <w:r w:rsidR="00FA2060">
        <w:t xml:space="preserve">el C. </w:t>
      </w:r>
      <w:r w:rsidR="00256D82">
        <w:t xml:space="preserve">Guadalupe Luis Alfonso Treviño Cueva, </w:t>
      </w:r>
      <w:r w:rsidR="00FA2060">
        <w:t xml:space="preserve">la C. María Concepción Castillo </w:t>
      </w:r>
      <w:r w:rsidR="00256D82">
        <w:t xml:space="preserve">Rodríguez y </w:t>
      </w:r>
      <w:r w:rsidR="00FA2060">
        <w:t xml:space="preserve">el C. </w:t>
      </w:r>
      <w:r w:rsidR="00256D82">
        <w:t xml:space="preserve">Julián Arturo López </w:t>
      </w:r>
      <w:proofErr w:type="spellStart"/>
      <w:r w:rsidR="00256D82">
        <w:t>Lepe</w:t>
      </w:r>
      <w:proofErr w:type="spellEnd"/>
      <w:r w:rsidR="00FA2060">
        <w:t>;</w:t>
      </w:r>
      <w:r w:rsidR="00256D82">
        <w:t xml:space="preserve"> por l</w:t>
      </w:r>
      <w:r w:rsidR="00FA2060">
        <w:t>a</w:t>
      </w:r>
      <w:r w:rsidR="00256D82">
        <w:t xml:space="preserve"> </w:t>
      </w:r>
      <w:r w:rsidR="00FA2060">
        <w:rPr>
          <w:b/>
        </w:rPr>
        <w:t xml:space="preserve">Dirección Ejecutiva de Registro de Electores, </w:t>
      </w:r>
      <w:r w:rsidR="00FA2060">
        <w:t>la C.</w:t>
      </w:r>
      <w:r w:rsidR="00256D82">
        <w:t xml:space="preserve"> Olga Elena Herrera de León</w:t>
      </w:r>
      <w:r w:rsidR="00FA2060">
        <w:t>;</w:t>
      </w:r>
      <w:r w:rsidR="00256D82">
        <w:t xml:space="preserve"> por </w:t>
      </w:r>
      <w:r w:rsidR="00FA2060">
        <w:t xml:space="preserve">el </w:t>
      </w:r>
      <w:r w:rsidR="00FA2060">
        <w:rPr>
          <w:b/>
        </w:rPr>
        <w:t xml:space="preserve">Área de  Fiscalización, </w:t>
      </w:r>
      <w:r w:rsidR="00FA2060">
        <w:t>el C.</w:t>
      </w:r>
      <w:r w:rsidR="00256D82" w:rsidRPr="00DF0117">
        <w:rPr>
          <w:b/>
        </w:rPr>
        <w:t xml:space="preserve"> </w:t>
      </w:r>
      <w:r w:rsidR="00256D82">
        <w:t xml:space="preserve">José Luis Quiroz Garate y </w:t>
      </w:r>
      <w:r w:rsidR="00FA2060">
        <w:t xml:space="preserve">el C. </w:t>
      </w:r>
      <w:r w:rsidR="00256D82">
        <w:t xml:space="preserve">Sergio </w:t>
      </w:r>
      <w:proofErr w:type="spellStart"/>
      <w:r w:rsidR="00256D82">
        <w:t>Avitia</w:t>
      </w:r>
      <w:proofErr w:type="spellEnd"/>
      <w:r w:rsidR="00256D82">
        <w:t xml:space="preserve"> Rubio</w:t>
      </w:r>
      <w:r w:rsidR="00FA2060">
        <w:t>; p</w:t>
      </w:r>
      <w:r w:rsidR="00256D82">
        <w:t xml:space="preserve">or la </w:t>
      </w:r>
      <w:r w:rsidR="00256D82" w:rsidRPr="00DF0117">
        <w:rPr>
          <w:b/>
        </w:rPr>
        <w:t xml:space="preserve">Dirección de </w:t>
      </w:r>
      <w:r w:rsidR="00FA2060">
        <w:rPr>
          <w:b/>
        </w:rPr>
        <w:t>Ejecutiva de I</w:t>
      </w:r>
      <w:r w:rsidR="00256D82" w:rsidRPr="00DF0117">
        <w:rPr>
          <w:b/>
        </w:rPr>
        <w:t>nformática y Estadística</w:t>
      </w:r>
      <w:r w:rsidR="00FA2060">
        <w:rPr>
          <w:b/>
        </w:rPr>
        <w:t xml:space="preserve"> Electoral</w:t>
      </w:r>
      <w:r w:rsidR="00BA0C6B">
        <w:rPr>
          <w:b/>
        </w:rPr>
        <w:t xml:space="preserve">, </w:t>
      </w:r>
      <w:r w:rsidR="00BA0C6B">
        <w:t xml:space="preserve">la C. </w:t>
      </w:r>
      <w:r w:rsidR="00256D82">
        <w:t>África Almaraz Arreola y</w:t>
      </w:r>
      <w:r w:rsidR="00BA0C6B">
        <w:t xml:space="preserve"> el C.</w:t>
      </w:r>
      <w:r w:rsidR="00256D82">
        <w:t xml:space="preserve"> Fernando Meza Cortez</w:t>
      </w:r>
      <w:r w:rsidR="00BA0C6B">
        <w:t>;</w:t>
      </w:r>
      <w:r w:rsidR="00256D82">
        <w:t xml:space="preserve"> por </w:t>
      </w:r>
      <w:r w:rsidR="00BA0C6B">
        <w:t xml:space="preserve">la </w:t>
      </w:r>
      <w:r w:rsidR="00256D82" w:rsidRPr="00DF0117">
        <w:rPr>
          <w:b/>
        </w:rPr>
        <w:t>D</w:t>
      </w:r>
      <w:r w:rsidR="00BA0C6B">
        <w:rPr>
          <w:b/>
        </w:rPr>
        <w:t xml:space="preserve">irección de Administración, </w:t>
      </w:r>
      <w:r w:rsidR="00BA0C6B">
        <w:t>la C.</w:t>
      </w:r>
      <w:r w:rsidR="00256D82" w:rsidRPr="00DF0117">
        <w:rPr>
          <w:b/>
        </w:rPr>
        <w:t xml:space="preserve"> </w:t>
      </w:r>
      <w:r w:rsidR="00256D82" w:rsidRPr="00DF0117">
        <w:t>Claudia Yadira</w:t>
      </w:r>
      <w:r w:rsidR="00256D82">
        <w:t xml:space="preserve"> Beltrán Castro y </w:t>
      </w:r>
      <w:r w:rsidR="00BA0C6B">
        <w:t xml:space="preserve">la C. </w:t>
      </w:r>
      <w:proofErr w:type="spellStart"/>
      <w:r w:rsidR="00BA0C6B">
        <w:t>Frances</w:t>
      </w:r>
      <w:proofErr w:type="spellEnd"/>
      <w:r w:rsidR="00BA0C6B">
        <w:t xml:space="preserve"> </w:t>
      </w:r>
      <w:r w:rsidR="00256D82">
        <w:t xml:space="preserve">Vázquez </w:t>
      </w:r>
      <w:proofErr w:type="spellStart"/>
      <w:r w:rsidR="00256D82">
        <w:t>Casarez</w:t>
      </w:r>
      <w:proofErr w:type="spellEnd"/>
      <w:r w:rsidR="00BA0C6B">
        <w:t>; p</w:t>
      </w:r>
      <w:r w:rsidR="00256D82">
        <w:t xml:space="preserve">or la </w:t>
      </w:r>
      <w:r w:rsidR="00256D82" w:rsidRPr="00DF0117">
        <w:rPr>
          <w:b/>
        </w:rPr>
        <w:t>Dirección General</w:t>
      </w:r>
      <w:r w:rsidR="00BA0C6B">
        <w:rPr>
          <w:b/>
        </w:rPr>
        <w:t xml:space="preserve">, </w:t>
      </w:r>
      <w:r w:rsidR="00BA0C6B">
        <w:t>la C.</w:t>
      </w:r>
      <w:r w:rsidR="00256D82">
        <w:t xml:space="preserve"> </w:t>
      </w:r>
      <w:r w:rsidR="00FA439C">
        <w:t>Barbará</w:t>
      </w:r>
      <w:r w:rsidR="00256D82">
        <w:t xml:space="preserve"> </w:t>
      </w:r>
      <w:proofErr w:type="spellStart"/>
      <w:r w:rsidR="00256D82">
        <w:t>Gisel</w:t>
      </w:r>
      <w:proofErr w:type="spellEnd"/>
      <w:r w:rsidR="00256D82">
        <w:t xml:space="preserve"> Esparza López</w:t>
      </w:r>
      <w:r w:rsidR="00BA0C6B">
        <w:t>; p</w:t>
      </w:r>
      <w:r w:rsidR="00853B2F">
        <w:t xml:space="preserve">or el </w:t>
      </w:r>
      <w:r w:rsidR="00332582">
        <w:t>área</w:t>
      </w:r>
      <w:r w:rsidR="00BA0C6B">
        <w:t xml:space="preserve"> del  </w:t>
      </w:r>
      <w:r w:rsidR="00BA0C6B">
        <w:rPr>
          <w:b/>
        </w:rPr>
        <w:t xml:space="preserve">Secretario Fedatario, </w:t>
      </w:r>
      <w:r w:rsidR="00BA0C6B">
        <w:t xml:space="preserve">la C. </w:t>
      </w:r>
      <w:r w:rsidR="00853B2F">
        <w:t>Brenda  Roa Aguilera</w:t>
      </w:r>
      <w:r w:rsidR="00BA0C6B">
        <w:t>;</w:t>
      </w:r>
      <w:r w:rsidR="00853B2F">
        <w:t xml:space="preserve"> </w:t>
      </w:r>
      <w:r w:rsidR="00256D82">
        <w:t xml:space="preserve">y por parte de la </w:t>
      </w:r>
      <w:r w:rsidR="00256D82" w:rsidRPr="00DF0117">
        <w:rPr>
          <w:b/>
        </w:rPr>
        <w:t>Presidencia del Consejo Ge</w:t>
      </w:r>
      <w:r w:rsidR="00256D82">
        <w:rPr>
          <w:b/>
        </w:rPr>
        <w:t>neral Electoral</w:t>
      </w:r>
      <w:r w:rsidR="00BA0C6B">
        <w:rPr>
          <w:b/>
        </w:rPr>
        <w:t>,</w:t>
      </w:r>
      <w:r w:rsidR="00256D82">
        <w:t xml:space="preserve"> </w:t>
      </w:r>
      <w:r w:rsidR="00BA0C6B">
        <w:t xml:space="preserve">la C. </w:t>
      </w:r>
      <w:r w:rsidR="00256D82">
        <w:t>Ana Isabel León González.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0"/>
        <w:gridCol w:w="4554"/>
      </w:tblGrid>
      <w:tr w:rsidR="001D7F1B" w:rsidTr="00A873D5">
        <w:trPr>
          <w:trHeight w:val="1470"/>
        </w:trPr>
        <w:tc>
          <w:tcPr>
            <w:tcW w:w="4644" w:type="dxa"/>
          </w:tcPr>
          <w:p w:rsidR="001D7F1B" w:rsidRDefault="001D7F1B" w:rsidP="00A873D5">
            <w:pPr>
              <w:spacing w:after="120"/>
              <w:ind w:left="-142" w:right="-108"/>
              <w:jc w:val="center"/>
            </w:pPr>
            <w:r>
              <w:rPr>
                <w:noProof/>
              </w:rPr>
              <w:lastRenderedPageBreak/>
              <w:drawing>
                <wp:inline distT="0" distB="0" distL="0" distR="0">
                  <wp:extent cx="2525743" cy="1467183"/>
                  <wp:effectExtent l="19050" t="0" r="7907" b="0"/>
                  <wp:docPr id="8" name="7 Imagen"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37" cstate="print"/>
                          <a:srcRect t="22593"/>
                          <a:stretch>
                            <a:fillRect/>
                          </a:stretch>
                        </pic:blipFill>
                        <pic:spPr>
                          <a:xfrm>
                            <a:off x="0" y="0"/>
                            <a:ext cx="2529130" cy="1469150"/>
                          </a:xfrm>
                          <a:prstGeom prst="rect">
                            <a:avLst/>
                          </a:prstGeom>
                        </pic:spPr>
                      </pic:pic>
                    </a:graphicData>
                  </a:graphic>
                </wp:inline>
              </w:drawing>
            </w:r>
          </w:p>
        </w:tc>
        <w:tc>
          <w:tcPr>
            <w:tcW w:w="4644" w:type="dxa"/>
          </w:tcPr>
          <w:p w:rsidR="001D7F1B" w:rsidRDefault="001D7F1B" w:rsidP="00A873D5">
            <w:pPr>
              <w:spacing w:after="120"/>
              <w:jc w:val="center"/>
            </w:pPr>
            <w:r>
              <w:rPr>
                <w:noProof/>
              </w:rPr>
              <w:drawing>
                <wp:inline distT="0" distB="0" distL="0" distR="0">
                  <wp:extent cx="2526749" cy="1475117"/>
                  <wp:effectExtent l="19050" t="0" r="6901" b="0"/>
                  <wp:docPr id="13" name="12 Imagen" descr="FullSizeRen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_1.jpg"/>
                          <pic:cNvPicPr/>
                        </pic:nvPicPr>
                        <pic:blipFill>
                          <a:blip r:embed="rId38" cstate="print"/>
                          <a:srcRect t="22109"/>
                          <a:stretch>
                            <a:fillRect/>
                          </a:stretch>
                        </pic:blipFill>
                        <pic:spPr>
                          <a:xfrm>
                            <a:off x="0" y="0"/>
                            <a:ext cx="2526749" cy="1475117"/>
                          </a:xfrm>
                          <a:prstGeom prst="rect">
                            <a:avLst/>
                          </a:prstGeom>
                        </pic:spPr>
                      </pic:pic>
                    </a:graphicData>
                  </a:graphic>
                </wp:inline>
              </w:drawing>
            </w:r>
          </w:p>
        </w:tc>
      </w:tr>
      <w:tr w:rsidR="001D7F1B" w:rsidTr="00A873D5">
        <w:tc>
          <w:tcPr>
            <w:tcW w:w="4644" w:type="dxa"/>
          </w:tcPr>
          <w:p w:rsidR="001D7F1B" w:rsidRPr="004F29D8" w:rsidRDefault="001D7F1B" w:rsidP="00BA0C6B">
            <w:pPr>
              <w:pStyle w:val="Prrafodelista"/>
              <w:ind w:left="0"/>
              <w:jc w:val="center"/>
              <w:rPr>
                <w:rFonts w:asciiTheme="minorHAnsi" w:hAnsiTheme="minorHAnsi"/>
                <w:b/>
                <w:sz w:val="18"/>
              </w:rPr>
            </w:pPr>
            <w:r>
              <w:rPr>
                <w:rFonts w:ascii="Calibri" w:hAnsi="Calibri"/>
                <w:b/>
                <w:color w:val="000000"/>
                <w:sz w:val="16"/>
                <w:szCs w:val="16"/>
              </w:rPr>
              <w:t xml:space="preserve">Reunión </w:t>
            </w:r>
            <w:r w:rsidR="00BA0C6B">
              <w:rPr>
                <w:rFonts w:ascii="Calibri" w:hAnsi="Calibri"/>
                <w:b/>
                <w:color w:val="000000"/>
                <w:sz w:val="16"/>
                <w:szCs w:val="16"/>
              </w:rPr>
              <w:t>de Enlaces</w:t>
            </w:r>
          </w:p>
        </w:tc>
        <w:tc>
          <w:tcPr>
            <w:tcW w:w="4553" w:type="dxa"/>
          </w:tcPr>
          <w:p w:rsidR="001D7F1B" w:rsidRPr="004F29D8" w:rsidRDefault="00BA0C6B" w:rsidP="00A873D5">
            <w:pPr>
              <w:pStyle w:val="Prrafodelista"/>
              <w:ind w:left="0"/>
              <w:jc w:val="center"/>
              <w:rPr>
                <w:rFonts w:asciiTheme="minorHAnsi" w:hAnsiTheme="minorHAnsi"/>
                <w:b/>
                <w:sz w:val="18"/>
                <w:szCs w:val="18"/>
                <w:lang w:val="es-ES"/>
              </w:rPr>
            </w:pPr>
            <w:r>
              <w:rPr>
                <w:rFonts w:ascii="Calibri" w:hAnsi="Calibri"/>
                <w:b/>
                <w:color w:val="000000"/>
                <w:sz w:val="16"/>
                <w:szCs w:val="16"/>
              </w:rPr>
              <w:t>Reunión de Enlaces</w:t>
            </w:r>
          </w:p>
        </w:tc>
      </w:tr>
    </w:tbl>
    <w:p w:rsidR="001D7F1B" w:rsidRDefault="001D7F1B" w:rsidP="001D7F1B">
      <w:pPr>
        <w:tabs>
          <w:tab w:val="left" w:pos="1276"/>
        </w:tabs>
        <w:spacing w:after="0" w:line="240" w:lineRule="auto"/>
        <w:jc w:val="both"/>
      </w:pPr>
    </w:p>
    <w:p w:rsidR="001D7F1B" w:rsidRDefault="001D7F1B" w:rsidP="001D7F1B">
      <w:pPr>
        <w:tabs>
          <w:tab w:val="left" w:pos="1276"/>
        </w:tabs>
        <w:spacing w:after="0" w:line="240" w:lineRule="auto"/>
        <w:jc w:val="both"/>
      </w:pPr>
    </w:p>
    <w:p w:rsidR="001D7F1B" w:rsidRDefault="001D7F1B" w:rsidP="001D7F1B">
      <w:pPr>
        <w:tabs>
          <w:tab w:val="left" w:pos="1276"/>
        </w:tabs>
        <w:spacing w:after="0" w:line="240" w:lineRule="auto"/>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1D7F1B" w:rsidTr="001D7F1B">
        <w:trPr>
          <w:trHeight w:val="1470"/>
          <w:jc w:val="center"/>
        </w:trPr>
        <w:tc>
          <w:tcPr>
            <w:tcW w:w="4644" w:type="dxa"/>
          </w:tcPr>
          <w:p w:rsidR="001D7F1B" w:rsidRDefault="001D7F1B" w:rsidP="00A873D5">
            <w:pPr>
              <w:spacing w:after="120"/>
              <w:ind w:left="-142" w:right="-108"/>
              <w:jc w:val="center"/>
            </w:pPr>
            <w:r>
              <w:rPr>
                <w:noProof/>
              </w:rPr>
              <w:drawing>
                <wp:inline distT="0" distB="0" distL="0" distR="0">
                  <wp:extent cx="2910692" cy="1664898"/>
                  <wp:effectExtent l="19050" t="0" r="3958" b="0"/>
                  <wp:docPr id="15" name="14 Imagen" descr="FullSizeRen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_2.jpg"/>
                          <pic:cNvPicPr/>
                        </pic:nvPicPr>
                        <pic:blipFill>
                          <a:blip r:embed="rId39" cstate="print"/>
                          <a:srcRect t="23645"/>
                          <a:stretch>
                            <a:fillRect/>
                          </a:stretch>
                        </pic:blipFill>
                        <pic:spPr>
                          <a:xfrm>
                            <a:off x="0" y="0"/>
                            <a:ext cx="2910690" cy="1664897"/>
                          </a:xfrm>
                          <a:prstGeom prst="rect">
                            <a:avLst/>
                          </a:prstGeom>
                        </pic:spPr>
                      </pic:pic>
                    </a:graphicData>
                  </a:graphic>
                </wp:inline>
              </w:drawing>
            </w:r>
          </w:p>
        </w:tc>
      </w:tr>
      <w:tr w:rsidR="001D7F1B" w:rsidRPr="004F29D8" w:rsidTr="001D7F1B">
        <w:trPr>
          <w:jc w:val="center"/>
        </w:trPr>
        <w:tc>
          <w:tcPr>
            <w:tcW w:w="4644" w:type="dxa"/>
          </w:tcPr>
          <w:p w:rsidR="001D7F1B" w:rsidRPr="004F29D8" w:rsidRDefault="00BA0C6B" w:rsidP="00A873D5">
            <w:pPr>
              <w:pStyle w:val="Prrafodelista"/>
              <w:ind w:left="0"/>
              <w:jc w:val="center"/>
              <w:rPr>
                <w:rFonts w:asciiTheme="minorHAnsi" w:hAnsiTheme="minorHAnsi"/>
                <w:b/>
                <w:sz w:val="18"/>
              </w:rPr>
            </w:pPr>
            <w:r>
              <w:rPr>
                <w:rFonts w:ascii="Calibri" w:hAnsi="Calibri"/>
                <w:b/>
                <w:color w:val="000000"/>
                <w:sz w:val="16"/>
                <w:szCs w:val="16"/>
              </w:rPr>
              <w:t>Reunión de Enlaces</w:t>
            </w:r>
          </w:p>
        </w:tc>
      </w:tr>
    </w:tbl>
    <w:p w:rsidR="00D665B5" w:rsidRPr="00254B1C" w:rsidRDefault="00D665B5" w:rsidP="0042416A">
      <w:pPr>
        <w:tabs>
          <w:tab w:val="left" w:pos="1014"/>
        </w:tabs>
        <w:rPr>
          <w:sz w:val="12"/>
        </w:rPr>
      </w:pPr>
    </w:p>
    <w:p w:rsidR="006876F9" w:rsidRPr="00BA0C6B" w:rsidRDefault="006876F9" w:rsidP="006876F9">
      <w:pPr>
        <w:pStyle w:val="Prrafodelista"/>
        <w:numPr>
          <w:ilvl w:val="0"/>
          <w:numId w:val="1"/>
        </w:numPr>
        <w:spacing w:after="120" w:line="240" w:lineRule="auto"/>
        <w:ind w:left="360"/>
        <w:jc w:val="both"/>
        <w:rPr>
          <w:sz w:val="10"/>
        </w:rPr>
      </w:pPr>
      <w:r w:rsidRPr="00BA0C6B">
        <w:t>Reuniones de Trabajo con las distintas áreas del Instituto Electoral.</w:t>
      </w:r>
      <w:r w:rsidR="00FA439C" w:rsidRPr="00BA0C6B">
        <w:t xml:space="preserve"> </w:t>
      </w:r>
    </w:p>
    <w:tbl>
      <w:tblPr>
        <w:tblStyle w:val="Tablaconcuadrcula"/>
        <w:tblW w:w="0" w:type="auto"/>
        <w:jc w:val="center"/>
        <w:tblInd w:w="360" w:type="dxa"/>
        <w:tblLook w:val="04A0"/>
      </w:tblPr>
      <w:tblGrid>
        <w:gridCol w:w="1510"/>
        <w:gridCol w:w="1459"/>
        <w:gridCol w:w="1354"/>
        <w:gridCol w:w="4037"/>
      </w:tblGrid>
      <w:tr w:rsidR="006876F9" w:rsidRPr="00AE3106" w:rsidTr="004E352D">
        <w:trPr>
          <w:trHeight w:val="308"/>
          <w:jc w:val="center"/>
        </w:trPr>
        <w:tc>
          <w:tcPr>
            <w:tcW w:w="1510" w:type="dxa"/>
            <w:shd w:val="clear" w:color="auto" w:fill="000000" w:themeFill="text1"/>
            <w:vAlign w:val="center"/>
          </w:tcPr>
          <w:p w:rsidR="006876F9" w:rsidRPr="00AE3106" w:rsidRDefault="004E352D" w:rsidP="004E352D">
            <w:pPr>
              <w:jc w:val="center"/>
              <w:rPr>
                <w:rFonts w:asciiTheme="minorHAnsi" w:hAnsiTheme="minorHAnsi"/>
                <w:color w:val="FFFFFF" w:themeColor="background1"/>
                <w:sz w:val="14"/>
              </w:rPr>
            </w:pPr>
            <w:r>
              <w:rPr>
                <w:rFonts w:asciiTheme="minorHAnsi" w:hAnsiTheme="minorHAnsi"/>
                <w:color w:val="FFFFFF" w:themeColor="background1"/>
                <w:sz w:val="14"/>
              </w:rPr>
              <w:t>ÁREA</w:t>
            </w:r>
          </w:p>
        </w:tc>
        <w:tc>
          <w:tcPr>
            <w:tcW w:w="1459" w:type="dxa"/>
            <w:shd w:val="clear" w:color="auto" w:fill="000000" w:themeFill="text1"/>
            <w:vAlign w:val="center"/>
          </w:tcPr>
          <w:p w:rsidR="006876F9" w:rsidRPr="00AE3106" w:rsidRDefault="006876F9" w:rsidP="00230817">
            <w:pPr>
              <w:jc w:val="center"/>
              <w:rPr>
                <w:rFonts w:asciiTheme="minorHAnsi" w:hAnsiTheme="minorHAnsi"/>
                <w:color w:val="FFFFFF" w:themeColor="background1"/>
                <w:sz w:val="14"/>
              </w:rPr>
            </w:pPr>
            <w:r w:rsidRPr="00AE3106">
              <w:rPr>
                <w:rFonts w:asciiTheme="minorHAnsi" w:hAnsiTheme="minorHAnsi"/>
                <w:color w:val="FFFFFF" w:themeColor="background1"/>
                <w:sz w:val="14"/>
              </w:rPr>
              <w:t>FECHAS DE LAS REUNIONES</w:t>
            </w:r>
          </w:p>
        </w:tc>
        <w:tc>
          <w:tcPr>
            <w:tcW w:w="1354" w:type="dxa"/>
            <w:shd w:val="clear" w:color="auto" w:fill="000000" w:themeFill="text1"/>
            <w:vAlign w:val="center"/>
          </w:tcPr>
          <w:p w:rsidR="006876F9" w:rsidRPr="00AE3106" w:rsidRDefault="006876F9" w:rsidP="00230817">
            <w:pPr>
              <w:jc w:val="center"/>
              <w:rPr>
                <w:rFonts w:asciiTheme="minorHAnsi" w:hAnsiTheme="minorHAnsi"/>
                <w:color w:val="FFFFFF" w:themeColor="background1"/>
                <w:sz w:val="14"/>
              </w:rPr>
            </w:pPr>
            <w:r w:rsidRPr="00AE3106">
              <w:rPr>
                <w:rFonts w:asciiTheme="minorHAnsi" w:hAnsiTheme="minorHAnsi"/>
                <w:color w:val="FFFFFF" w:themeColor="background1"/>
                <w:sz w:val="14"/>
              </w:rPr>
              <w:t>CANTIDAD DE REUNIONES</w:t>
            </w:r>
          </w:p>
        </w:tc>
        <w:tc>
          <w:tcPr>
            <w:tcW w:w="4037" w:type="dxa"/>
            <w:shd w:val="clear" w:color="auto" w:fill="000000" w:themeFill="text1"/>
            <w:vAlign w:val="center"/>
          </w:tcPr>
          <w:p w:rsidR="006876F9" w:rsidRPr="00AE3106" w:rsidRDefault="006876F9" w:rsidP="00230817">
            <w:pPr>
              <w:jc w:val="center"/>
              <w:rPr>
                <w:rFonts w:asciiTheme="minorHAnsi" w:hAnsiTheme="minorHAnsi"/>
                <w:color w:val="FFFFFF" w:themeColor="background1"/>
                <w:sz w:val="14"/>
              </w:rPr>
            </w:pPr>
            <w:r w:rsidRPr="00AE3106">
              <w:rPr>
                <w:rFonts w:asciiTheme="minorHAnsi" w:hAnsiTheme="minorHAnsi"/>
                <w:color w:val="FFFFFF" w:themeColor="background1"/>
                <w:sz w:val="14"/>
              </w:rPr>
              <w:t>MOTIVO DE LAS REUNIONES</w:t>
            </w:r>
          </w:p>
        </w:tc>
      </w:tr>
      <w:tr w:rsidR="009F79B9" w:rsidRPr="00AE3106" w:rsidTr="00963093">
        <w:trPr>
          <w:trHeight w:val="192"/>
          <w:jc w:val="center"/>
        </w:trPr>
        <w:tc>
          <w:tcPr>
            <w:tcW w:w="1510" w:type="dxa"/>
            <w:vAlign w:val="center"/>
          </w:tcPr>
          <w:p w:rsidR="009F79B9" w:rsidRPr="00AE3106" w:rsidRDefault="009F79B9" w:rsidP="00963093">
            <w:pPr>
              <w:jc w:val="center"/>
              <w:rPr>
                <w:rFonts w:asciiTheme="minorHAnsi" w:hAnsiTheme="minorHAnsi"/>
                <w:sz w:val="16"/>
              </w:rPr>
            </w:pPr>
            <w:r>
              <w:rPr>
                <w:rFonts w:asciiTheme="minorHAnsi" w:hAnsiTheme="minorHAnsi"/>
                <w:sz w:val="16"/>
              </w:rPr>
              <w:t>Consejo General</w:t>
            </w:r>
            <w:r w:rsidR="00041F12">
              <w:rPr>
                <w:rFonts w:asciiTheme="minorHAnsi" w:hAnsiTheme="minorHAnsi"/>
                <w:sz w:val="16"/>
              </w:rPr>
              <w:t xml:space="preserve"> y Dirección General</w:t>
            </w:r>
          </w:p>
        </w:tc>
        <w:tc>
          <w:tcPr>
            <w:tcW w:w="1459" w:type="dxa"/>
            <w:vAlign w:val="center"/>
          </w:tcPr>
          <w:p w:rsidR="009F79B9" w:rsidRPr="00AE3106" w:rsidRDefault="00041F12" w:rsidP="00963093">
            <w:pPr>
              <w:jc w:val="center"/>
              <w:rPr>
                <w:rFonts w:asciiTheme="minorHAnsi" w:hAnsiTheme="minorHAnsi"/>
                <w:sz w:val="16"/>
              </w:rPr>
            </w:pPr>
            <w:r>
              <w:rPr>
                <w:rFonts w:asciiTheme="minorHAnsi" w:hAnsiTheme="minorHAnsi"/>
                <w:sz w:val="16"/>
              </w:rPr>
              <w:t>10</w:t>
            </w:r>
            <w:r w:rsidR="009F79B9">
              <w:rPr>
                <w:rFonts w:asciiTheme="minorHAnsi" w:hAnsiTheme="minorHAnsi"/>
                <w:sz w:val="16"/>
              </w:rPr>
              <w:t xml:space="preserve"> de </w:t>
            </w:r>
            <w:r>
              <w:rPr>
                <w:rFonts w:asciiTheme="minorHAnsi" w:hAnsiTheme="minorHAnsi"/>
                <w:sz w:val="16"/>
              </w:rPr>
              <w:t>Marzo</w:t>
            </w:r>
          </w:p>
        </w:tc>
        <w:tc>
          <w:tcPr>
            <w:tcW w:w="1354" w:type="dxa"/>
            <w:vAlign w:val="center"/>
          </w:tcPr>
          <w:p w:rsidR="009F79B9" w:rsidRPr="00AE3106" w:rsidRDefault="009F79B9" w:rsidP="00963093">
            <w:pPr>
              <w:jc w:val="center"/>
              <w:rPr>
                <w:rFonts w:asciiTheme="minorHAnsi" w:hAnsiTheme="minorHAnsi"/>
                <w:sz w:val="16"/>
              </w:rPr>
            </w:pPr>
            <w:r>
              <w:rPr>
                <w:rFonts w:asciiTheme="minorHAnsi" w:hAnsiTheme="minorHAnsi"/>
                <w:sz w:val="16"/>
              </w:rPr>
              <w:t>1</w:t>
            </w:r>
          </w:p>
        </w:tc>
        <w:tc>
          <w:tcPr>
            <w:tcW w:w="4037" w:type="dxa"/>
            <w:vAlign w:val="center"/>
          </w:tcPr>
          <w:p w:rsidR="009F79B9" w:rsidRPr="00AE3106" w:rsidRDefault="009F79B9" w:rsidP="00BA0C6B">
            <w:pPr>
              <w:pStyle w:val="Prrafodelista"/>
              <w:numPr>
                <w:ilvl w:val="0"/>
                <w:numId w:val="1"/>
              </w:numPr>
              <w:ind w:left="292" w:hanging="292"/>
              <w:jc w:val="both"/>
              <w:rPr>
                <w:rFonts w:asciiTheme="minorHAnsi" w:hAnsiTheme="minorHAnsi"/>
                <w:sz w:val="16"/>
              </w:rPr>
            </w:pPr>
            <w:r>
              <w:rPr>
                <w:rFonts w:asciiTheme="minorHAnsi" w:hAnsiTheme="minorHAnsi"/>
                <w:sz w:val="16"/>
              </w:rPr>
              <w:t>Trabajo</w:t>
            </w:r>
            <w:r w:rsidR="00041F12">
              <w:rPr>
                <w:rFonts w:asciiTheme="minorHAnsi" w:hAnsiTheme="minorHAnsi"/>
                <w:sz w:val="16"/>
              </w:rPr>
              <w:t>s y Avances sobre el</w:t>
            </w:r>
            <w:r w:rsidR="00097741">
              <w:rPr>
                <w:rFonts w:asciiTheme="minorHAnsi" w:hAnsiTheme="minorHAnsi"/>
                <w:sz w:val="16"/>
              </w:rPr>
              <w:t xml:space="preserve"> evento del</w:t>
            </w:r>
            <w:r w:rsidR="00041F12">
              <w:rPr>
                <w:rFonts w:asciiTheme="minorHAnsi" w:hAnsiTheme="minorHAnsi"/>
                <w:sz w:val="16"/>
              </w:rPr>
              <w:t xml:space="preserve"> 20 aniversario del IEPC, presentación de</w:t>
            </w:r>
            <w:r w:rsidR="00BA0C6B">
              <w:rPr>
                <w:rFonts w:asciiTheme="minorHAnsi" w:hAnsiTheme="minorHAnsi"/>
                <w:sz w:val="16"/>
              </w:rPr>
              <w:t xml:space="preserve">l Lic. Miguel Martin Medrano Valero, </w:t>
            </w:r>
            <w:r w:rsidR="00097741">
              <w:rPr>
                <w:rFonts w:asciiTheme="minorHAnsi" w:hAnsiTheme="minorHAnsi"/>
                <w:sz w:val="16"/>
              </w:rPr>
              <w:t>Director Ejecutivo de Procesos Electorales</w:t>
            </w:r>
            <w:r w:rsidR="00BA0C6B">
              <w:rPr>
                <w:rFonts w:asciiTheme="minorHAnsi" w:hAnsiTheme="minorHAnsi"/>
                <w:sz w:val="16"/>
              </w:rPr>
              <w:t xml:space="preserve">, ante el </w:t>
            </w:r>
            <w:r w:rsidR="00097741">
              <w:rPr>
                <w:rFonts w:asciiTheme="minorHAnsi" w:hAnsiTheme="minorHAnsi"/>
                <w:sz w:val="16"/>
              </w:rPr>
              <w:t>Presidente del Consejo</w:t>
            </w:r>
            <w:r w:rsidR="00BA0C6B">
              <w:rPr>
                <w:rFonts w:asciiTheme="minorHAnsi" w:hAnsiTheme="minorHAnsi"/>
                <w:sz w:val="16"/>
              </w:rPr>
              <w:t xml:space="preserve"> General Electoral, </w:t>
            </w:r>
            <w:r w:rsidR="00097741">
              <w:rPr>
                <w:rFonts w:asciiTheme="minorHAnsi" w:hAnsiTheme="minorHAnsi"/>
                <w:sz w:val="16"/>
              </w:rPr>
              <w:t>Director general y Consejeros.</w:t>
            </w:r>
          </w:p>
        </w:tc>
      </w:tr>
    </w:tbl>
    <w:p w:rsidR="00E51294" w:rsidRPr="00E51294" w:rsidRDefault="00254B1C" w:rsidP="00254B1C">
      <w:pPr>
        <w:tabs>
          <w:tab w:val="left" w:pos="2214"/>
        </w:tabs>
        <w:spacing w:after="120"/>
        <w:ind w:left="360"/>
        <w:jc w:val="both"/>
        <w:rPr>
          <w:b/>
          <w:sz w:val="16"/>
        </w:rPr>
      </w:pPr>
      <w:r>
        <w:tab/>
      </w:r>
    </w:p>
    <w:p w:rsidR="000B4580" w:rsidRPr="000B4580" w:rsidRDefault="000B4580" w:rsidP="000B4580">
      <w:pPr>
        <w:tabs>
          <w:tab w:val="left" w:pos="3930"/>
        </w:tabs>
        <w:spacing w:after="0"/>
        <w:jc w:val="both"/>
        <w:rPr>
          <w:b/>
        </w:rPr>
      </w:pPr>
    </w:p>
    <w:p w:rsidR="00966786" w:rsidRDefault="00966786" w:rsidP="00B57D0E">
      <w:pPr>
        <w:pStyle w:val="Prrafodelista"/>
        <w:numPr>
          <w:ilvl w:val="0"/>
          <w:numId w:val="12"/>
        </w:numPr>
        <w:tabs>
          <w:tab w:val="left" w:pos="3930"/>
        </w:tabs>
        <w:spacing w:after="0"/>
        <w:jc w:val="both"/>
        <w:rPr>
          <w:b/>
        </w:rPr>
      </w:pPr>
      <w:r w:rsidRPr="00966786">
        <w:rPr>
          <w:b/>
        </w:rPr>
        <w:t>Quinto Concurso de Cartel “Participación Ciudadana”</w:t>
      </w:r>
    </w:p>
    <w:p w:rsidR="00966786" w:rsidRDefault="00966786" w:rsidP="00966786">
      <w:pPr>
        <w:tabs>
          <w:tab w:val="left" w:pos="3930"/>
        </w:tabs>
        <w:spacing w:after="0"/>
        <w:jc w:val="both"/>
        <w:rPr>
          <w:b/>
        </w:rPr>
      </w:pPr>
    </w:p>
    <w:p w:rsidR="00966786" w:rsidRPr="00966786" w:rsidRDefault="00966786" w:rsidP="00966786">
      <w:pPr>
        <w:tabs>
          <w:tab w:val="left" w:pos="3930"/>
        </w:tabs>
        <w:spacing w:after="0"/>
        <w:jc w:val="both"/>
      </w:pPr>
      <w:r w:rsidRPr="00966786">
        <w:t>Como parte de los trabajos de promoción, durante este mes, se entregaron 150 convocatorias y 300 carteles promocionales del certamen al Sistema Educativo Estatal, 25 convocatorias y 50 carteles promocionales al Instituto de Investigaciones Culturales Museo de la Universidad Autónoma de Baja California y 25 convocatorias y 50 carteles al Instituto de Cultura de Baja California.</w:t>
      </w:r>
    </w:p>
    <w:p w:rsidR="00966786" w:rsidRDefault="00966786" w:rsidP="00966786">
      <w:pPr>
        <w:pStyle w:val="Prrafodelista"/>
        <w:tabs>
          <w:tab w:val="left" w:pos="3930"/>
        </w:tabs>
        <w:spacing w:after="0"/>
        <w:ind w:left="1080"/>
        <w:jc w:val="both"/>
        <w:rPr>
          <w:b/>
        </w:rPr>
      </w:pPr>
    </w:p>
    <w:p w:rsidR="00966786" w:rsidRDefault="00966786" w:rsidP="00966786">
      <w:pPr>
        <w:pStyle w:val="Prrafodelista"/>
        <w:tabs>
          <w:tab w:val="left" w:pos="3930"/>
        </w:tabs>
        <w:spacing w:after="0"/>
        <w:ind w:left="1080"/>
        <w:jc w:val="both"/>
        <w:rPr>
          <w:b/>
        </w:rPr>
      </w:pPr>
    </w:p>
    <w:p w:rsidR="00966786" w:rsidRDefault="00966786" w:rsidP="00966786">
      <w:pPr>
        <w:pStyle w:val="Prrafodelista"/>
        <w:tabs>
          <w:tab w:val="left" w:pos="3930"/>
        </w:tabs>
        <w:spacing w:after="0"/>
        <w:ind w:left="1080"/>
        <w:jc w:val="both"/>
        <w:rPr>
          <w:b/>
        </w:rPr>
      </w:pPr>
    </w:p>
    <w:p w:rsidR="00966786" w:rsidRDefault="00966786" w:rsidP="00966786">
      <w:pPr>
        <w:pStyle w:val="Prrafodelista"/>
        <w:tabs>
          <w:tab w:val="left" w:pos="3930"/>
        </w:tabs>
        <w:spacing w:after="0"/>
        <w:ind w:left="1080"/>
        <w:jc w:val="both"/>
        <w:rPr>
          <w:b/>
        </w:rPr>
      </w:pPr>
    </w:p>
    <w:p w:rsidR="00620BC5" w:rsidRDefault="00620BC5" w:rsidP="00B57D0E">
      <w:pPr>
        <w:pStyle w:val="Prrafodelista"/>
        <w:numPr>
          <w:ilvl w:val="0"/>
          <w:numId w:val="12"/>
        </w:numPr>
        <w:tabs>
          <w:tab w:val="left" w:pos="3930"/>
        </w:tabs>
        <w:spacing w:after="0"/>
        <w:jc w:val="both"/>
        <w:rPr>
          <w:b/>
        </w:rPr>
      </w:pPr>
      <w:r w:rsidRPr="00620BC5">
        <w:rPr>
          <w:b/>
        </w:rPr>
        <w:t>Participación en evento “14vo. Maratón del Saber”</w:t>
      </w:r>
    </w:p>
    <w:p w:rsidR="00620BC5" w:rsidRDefault="00620BC5" w:rsidP="00620BC5">
      <w:pPr>
        <w:tabs>
          <w:tab w:val="left" w:pos="3930"/>
        </w:tabs>
        <w:spacing w:after="0"/>
        <w:jc w:val="both"/>
      </w:pPr>
    </w:p>
    <w:p w:rsidR="00620BC5" w:rsidRDefault="00620BC5" w:rsidP="00620BC5">
      <w:pPr>
        <w:tabs>
          <w:tab w:val="left" w:pos="3930"/>
        </w:tabs>
        <w:spacing w:after="0"/>
        <w:jc w:val="both"/>
      </w:pPr>
      <w:r>
        <w:rPr>
          <w:noProof/>
        </w:rPr>
        <w:drawing>
          <wp:anchor distT="0" distB="0" distL="114300" distR="114300" simplePos="0" relativeHeight="251659264" behindDoc="1" locked="0" layoutInCell="1" allowOverlap="1">
            <wp:simplePos x="0" y="0"/>
            <wp:positionH relativeFrom="column">
              <wp:posOffset>3265805</wp:posOffset>
            </wp:positionH>
            <wp:positionV relativeFrom="paragraph">
              <wp:posOffset>55880</wp:posOffset>
            </wp:positionV>
            <wp:extent cx="2362200" cy="1435100"/>
            <wp:effectExtent l="19050" t="0" r="0" b="0"/>
            <wp:wrapTight wrapText="bothSides">
              <wp:wrapPolygon edited="0">
                <wp:start x="-174" y="0"/>
                <wp:lineTo x="-174" y="21218"/>
                <wp:lineTo x="21600" y="21218"/>
                <wp:lineTo x="21600" y="0"/>
                <wp:lineTo x="-174" y="0"/>
              </wp:wrapPolygon>
            </wp:wrapTight>
            <wp:docPr id="1" name="Imagen 2" descr="C:\Documents and Settings\social01\Mis documentos\Downloads\IMG_20150313_13171985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ocial01\Mis documentos\Downloads\IMG_20150313_131719854_HDR.jpg"/>
                    <pic:cNvPicPr>
                      <a:picLocks noChangeAspect="1" noChangeArrowheads="1"/>
                    </pic:cNvPicPr>
                  </pic:nvPicPr>
                  <pic:blipFill>
                    <a:blip r:embed="rId40" cstate="print"/>
                    <a:srcRect/>
                    <a:stretch>
                      <a:fillRect/>
                    </a:stretch>
                  </pic:blipFill>
                  <pic:spPr bwMode="auto">
                    <a:xfrm>
                      <a:off x="0" y="0"/>
                      <a:ext cx="2362200" cy="1435100"/>
                    </a:xfrm>
                    <a:prstGeom prst="rect">
                      <a:avLst/>
                    </a:prstGeom>
                    <a:noFill/>
                    <a:ln w="9525">
                      <a:noFill/>
                      <a:miter lim="800000"/>
                      <a:headEnd/>
                      <a:tailEnd/>
                    </a:ln>
                  </pic:spPr>
                </pic:pic>
              </a:graphicData>
            </a:graphic>
          </wp:anchor>
        </w:drawing>
      </w:r>
      <w:r>
        <w:t xml:space="preserve">Como parte de las actividades dirigidas a la ampliación de la educación cívica, la Dirección Ejecutiva de Procesos Electorales, a través de esta coordinación, realizó acciones encaminadas a la promoción, organización y desarrollo del “14vo. Maratón del Saber”, el cual año con año organiza el Instituto Municipal de Arte y Cultura de Mexicali a través de </w:t>
      </w:r>
      <w:proofErr w:type="spellStart"/>
      <w:r>
        <w:t>Meyibó</w:t>
      </w:r>
      <w:proofErr w:type="spellEnd"/>
      <w:r>
        <w:t xml:space="preserve"> Centro del Saber. </w:t>
      </w:r>
    </w:p>
    <w:p w:rsidR="00620BC5" w:rsidRDefault="00620BC5" w:rsidP="00620BC5">
      <w:pPr>
        <w:tabs>
          <w:tab w:val="left" w:pos="3930"/>
        </w:tabs>
        <w:spacing w:after="0"/>
        <w:jc w:val="both"/>
      </w:pPr>
    </w:p>
    <w:p w:rsidR="00620BC5" w:rsidRDefault="00620BC5" w:rsidP="00620BC5">
      <w:pPr>
        <w:tabs>
          <w:tab w:val="left" w:pos="3930"/>
        </w:tabs>
        <w:spacing w:after="0"/>
        <w:jc w:val="both"/>
      </w:pPr>
      <w:r>
        <w:t>El Maratón del Saber, es un espacio dirigido a alumnos de secundarias públicas, donde los jóvenes tienen la oportunidad de desarrollar actividades de aprendizaje y entretenimiento en talleres, actividades recreativas, conferencia y actividades culturales.</w:t>
      </w:r>
      <w:r>
        <w:cr/>
      </w:r>
    </w:p>
    <w:p w:rsidR="00620BC5" w:rsidRDefault="00620BC5" w:rsidP="00620BC5">
      <w:pPr>
        <w:tabs>
          <w:tab w:val="left" w:pos="3930"/>
        </w:tabs>
        <w:spacing w:after="0"/>
        <w:jc w:val="both"/>
      </w:pPr>
      <w:r>
        <w:t xml:space="preserve">Este evento se realizó el 13 de marzo en las instalaciones de </w:t>
      </w:r>
      <w:proofErr w:type="spellStart"/>
      <w:r>
        <w:t>Meyibó</w:t>
      </w:r>
      <w:proofErr w:type="spellEnd"/>
      <w:r>
        <w:t xml:space="preserve"> Centro del Saber ubicadas en la ciudad de Mexicali, y durante el mismo se impartió sesión de información sobre valores cívicos a cual asistieron 120 jóvenes.</w:t>
      </w:r>
    </w:p>
    <w:p w:rsidR="00620BC5" w:rsidRDefault="00620BC5" w:rsidP="00620BC5">
      <w:pPr>
        <w:tabs>
          <w:tab w:val="left" w:pos="3930"/>
        </w:tabs>
        <w:spacing w:after="0"/>
        <w:jc w:val="both"/>
      </w:pPr>
    </w:p>
    <w:p w:rsidR="00620BC5" w:rsidRDefault="00620BC5" w:rsidP="00620BC5">
      <w:pPr>
        <w:tabs>
          <w:tab w:val="left" w:pos="3930"/>
        </w:tabs>
        <w:spacing w:after="0"/>
        <w:jc w:val="both"/>
      </w:pPr>
      <w:r>
        <w:t>Durante el evento la Dirección Ejecutiva de Procesos Electorales impartió una conferencia sobre el Instituto Electoral y de Participación Ciudadana y valores cívicos, con el propósito de promover sus actividades con los asistentes al evento, en el cual se atendieron preguntas que hicieron los jóvenes con respecto a la organización de las elecciones y las funciones de Instituto.</w:t>
      </w:r>
    </w:p>
    <w:p w:rsidR="00620BC5" w:rsidRDefault="00620BC5" w:rsidP="00620BC5">
      <w:pPr>
        <w:tabs>
          <w:tab w:val="left" w:pos="3930"/>
        </w:tabs>
        <w:spacing w:after="0"/>
        <w:jc w:val="both"/>
      </w:pPr>
    </w:p>
    <w:p w:rsidR="00620BC5" w:rsidRDefault="00620BC5" w:rsidP="00620BC5">
      <w:pPr>
        <w:tabs>
          <w:tab w:val="left" w:pos="3930"/>
        </w:tabs>
        <w:spacing w:after="0"/>
        <w:jc w:val="both"/>
      </w:pPr>
      <w:r>
        <w:t>Además personal de la Dirección Ejecutiva, instaló una urna electrónica donde 36 jóvenes voluntariamente emitieron su opinión sobre los valores cívicos, como resultado de esta consulta los participantes propusieron al Instituto Electoral y de Participación Ciudadana que promoviera con mayor intensidad el valor de la “Libertad” entre la juventud de nuestro Estado.</w:t>
      </w:r>
    </w:p>
    <w:p w:rsidR="00620BC5" w:rsidRDefault="00620BC5" w:rsidP="00620BC5">
      <w:pPr>
        <w:tabs>
          <w:tab w:val="left" w:pos="3930"/>
        </w:tabs>
        <w:spacing w:after="0"/>
        <w:jc w:val="both"/>
      </w:pPr>
    </w:p>
    <w:p w:rsidR="00620BC5" w:rsidRPr="00620BC5" w:rsidRDefault="00620BC5" w:rsidP="00620BC5">
      <w:pPr>
        <w:tabs>
          <w:tab w:val="left" w:pos="3930"/>
        </w:tabs>
        <w:spacing w:after="0"/>
        <w:jc w:val="both"/>
      </w:pPr>
      <w:r>
        <w:t>Por último el Instituto Electoral y de Participación Ciudadana, apoyo en la premiación de los equipos que obtuvieron el 1, 2 y 3 lugar del 14vo. Maratón del Saber con un paquete escolar.</w:t>
      </w:r>
    </w:p>
    <w:p w:rsidR="00620BC5" w:rsidRDefault="00620BC5" w:rsidP="00620BC5">
      <w:pPr>
        <w:tabs>
          <w:tab w:val="left" w:pos="3930"/>
        </w:tabs>
        <w:spacing w:after="0"/>
        <w:jc w:val="both"/>
        <w:rPr>
          <w:b/>
        </w:rPr>
      </w:pPr>
    </w:p>
    <w:p w:rsidR="00620BC5" w:rsidRPr="00620BC5" w:rsidRDefault="00620BC5" w:rsidP="00620BC5">
      <w:pPr>
        <w:tabs>
          <w:tab w:val="left" w:pos="3930"/>
        </w:tabs>
        <w:spacing w:after="0"/>
        <w:jc w:val="both"/>
        <w:rPr>
          <w:b/>
        </w:rPr>
      </w:pPr>
    </w:p>
    <w:p w:rsidR="00620BC5" w:rsidRDefault="00620BC5" w:rsidP="00B57D0E">
      <w:pPr>
        <w:pStyle w:val="Prrafodelista"/>
        <w:numPr>
          <w:ilvl w:val="0"/>
          <w:numId w:val="12"/>
        </w:numPr>
        <w:tabs>
          <w:tab w:val="left" w:pos="3930"/>
        </w:tabs>
        <w:spacing w:after="0"/>
        <w:jc w:val="both"/>
        <w:rPr>
          <w:b/>
        </w:rPr>
      </w:pPr>
      <w:r>
        <w:rPr>
          <w:b/>
        </w:rPr>
        <w:t>S</w:t>
      </w:r>
      <w:r w:rsidRPr="00620BC5">
        <w:rPr>
          <w:b/>
        </w:rPr>
        <w:t>pot para radio y televisión para promover el 20 Aniversario del Instituto.</w:t>
      </w:r>
    </w:p>
    <w:p w:rsidR="00620BC5" w:rsidRDefault="00620BC5" w:rsidP="00620BC5">
      <w:pPr>
        <w:tabs>
          <w:tab w:val="left" w:pos="3930"/>
        </w:tabs>
        <w:spacing w:after="0"/>
        <w:jc w:val="both"/>
      </w:pPr>
    </w:p>
    <w:p w:rsidR="00620BC5" w:rsidRDefault="00620BC5" w:rsidP="00620BC5">
      <w:pPr>
        <w:tabs>
          <w:tab w:val="left" w:pos="3930"/>
        </w:tabs>
        <w:spacing w:after="0"/>
        <w:jc w:val="both"/>
      </w:pPr>
      <w:r w:rsidRPr="00620BC5">
        <w:t>La Dirección Ejecutiva de Procesos Electorales, sostuvo reunión de trabajo con la licenciada Helga Casanova, Coordinadora de Comunicación Social, con el fin de escuchar opiniones y sugerencias del guión a utilizar para la producción de un spot para radio y televisión para promover el 20 Aniversario del Instituto.</w:t>
      </w:r>
    </w:p>
    <w:p w:rsidR="00620BC5" w:rsidRPr="00620BC5" w:rsidRDefault="00620BC5" w:rsidP="00620BC5">
      <w:pPr>
        <w:tabs>
          <w:tab w:val="left" w:pos="3930"/>
        </w:tabs>
        <w:spacing w:after="0"/>
        <w:jc w:val="both"/>
      </w:pPr>
    </w:p>
    <w:p w:rsidR="00620BC5" w:rsidRDefault="00620BC5" w:rsidP="00B57D0E">
      <w:pPr>
        <w:pStyle w:val="Prrafodelista"/>
        <w:numPr>
          <w:ilvl w:val="0"/>
          <w:numId w:val="12"/>
        </w:numPr>
        <w:tabs>
          <w:tab w:val="left" w:pos="3930"/>
        </w:tabs>
        <w:spacing w:after="0"/>
        <w:jc w:val="both"/>
        <w:rPr>
          <w:b/>
        </w:rPr>
      </w:pPr>
      <w:r w:rsidRPr="00620BC5">
        <w:rPr>
          <w:b/>
        </w:rPr>
        <w:t>Conferencias sobre instrumentos de participación ciudadana en el Estado</w:t>
      </w:r>
    </w:p>
    <w:p w:rsidR="00620BC5" w:rsidRDefault="00620BC5" w:rsidP="00620BC5">
      <w:pPr>
        <w:tabs>
          <w:tab w:val="left" w:pos="3930"/>
        </w:tabs>
        <w:spacing w:after="0"/>
        <w:jc w:val="both"/>
        <w:rPr>
          <w:b/>
        </w:rPr>
      </w:pPr>
    </w:p>
    <w:p w:rsidR="00620BC5" w:rsidRDefault="00620BC5" w:rsidP="00620BC5">
      <w:pPr>
        <w:tabs>
          <w:tab w:val="left" w:pos="3930"/>
        </w:tabs>
        <w:spacing w:after="0"/>
        <w:jc w:val="both"/>
      </w:pPr>
      <w:r>
        <w:rPr>
          <w:noProof/>
        </w:rPr>
        <w:drawing>
          <wp:anchor distT="0" distB="0" distL="114300" distR="114300" simplePos="0" relativeHeight="251661312" behindDoc="1" locked="0" layoutInCell="1" allowOverlap="1">
            <wp:simplePos x="0" y="0"/>
            <wp:positionH relativeFrom="column">
              <wp:posOffset>3340735</wp:posOffset>
            </wp:positionH>
            <wp:positionV relativeFrom="paragraph">
              <wp:posOffset>81280</wp:posOffset>
            </wp:positionV>
            <wp:extent cx="2308860" cy="1190625"/>
            <wp:effectExtent l="19050" t="0" r="0" b="0"/>
            <wp:wrapTight wrapText="bothSides">
              <wp:wrapPolygon edited="0">
                <wp:start x="-178" y="0"/>
                <wp:lineTo x="-178" y="21427"/>
                <wp:lineTo x="21564" y="21427"/>
                <wp:lineTo x="21564" y="0"/>
                <wp:lineTo x="-178" y="0"/>
              </wp:wrapPolygon>
            </wp:wrapTight>
            <wp:docPr id="2" name="Imagen 1" descr="C:\Documents and Settings\social01\Mis documentos\Downloads\IMG_20150318_10320594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ocial01\Mis documentos\Downloads\IMG_20150318_103205949_HDR.jpg"/>
                    <pic:cNvPicPr>
                      <a:picLocks noChangeAspect="1" noChangeArrowheads="1"/>
                    </pic:cNvPicPr>
                  </pic:nvPicPr>
                  <pic:blipFill>
                    <a:blip r:embed="rId41" cstate="print"/>
                    <a:srcRect/>
                    <a:stretch>
                      <a:fillRect/>
                    </a:stretch>
                  </pic:blipFill>
                  <pic:spPr bwMode="auto">
                    <a:xfrm>
                      <a:off x="0" y="0"/>
                      <a:ext cx="2308860" cy="1190625"/>
                    </a:xfrm>
                    <a:prstGeom prst="rect">
                      <a:avLst/>
                    </a:prstGeom>
                    <a:noFill/>
                    <a:ln w="9525">
                      <a:noFill/>
                      <a:miter lim="800000"/>
                      <a:headEnd/>
                      <a:tailEnd/>
                    </a:ln>
                  </pic:spPr>
                </pic:pic>
              </a:graphicData>
            </a:graphic>
          </wp:anchor>
        </w:drawing>
      </w:r>
      <w:r>
        <w:t xml:space="preserve">En el presente trimestre, la Dirección Ejecutiva de Procesos Electorales a través de esta coordinación dictó conferencias con el objeto de fomentar y consolidar la formación ciudadana de la población en general, para que en su momento decidan informada y responsablemente ejercer su derecho al sufragio, y participar activamente dentro de la comunidad a la que pertenecen. </w:t>
      </w:r>
    </w:p>
    <w:p w:rsidR="00620BC5" w:rsidRDefault="00620BC5" w:rsidP="00620BC5">
      <w:pPr>
        <w:tabs>
          <w:tab w:val="left" w:pos="3930"/>
        </w:tabs>
        <w:spacing w:after="0"/>
        <w:jc w:val="both"/>
      </w:pPr>
    </w:p>
    <w:p w:rsidR="00620BC5" w:rsidRPr="00620BC5" w:rsidRDefault="00620BC5" w:rsidP="00620BC5">
      <w:pPr>
        <w:tabs>
          <w:tab w:val="left" w:pos="3930"/>
        </w:tabs>
        <w:spacing w:after="0"/>
        <w:jc w:val="both"/>
      </w:pPr>
      <w:r>
        <w:t xml:space="preserve">El tema principal abordado durante estas conferencias son los instrumentos de participación ciudadana contemplados en la Ley de la materia y en la Constitución, tales como: Plebiscito, Referéndum, Iniciativa Ciudadana, Consulta Popular y Revocación de Mandato. Durante este mes se impartieron 5 conferencias en la Preparatoria 16 de Septiembre Campus </w:t>
      </w:r>
      <w:proofErr w:type="spellStart"/>
      <w:r>
        <w:t>Villanova</w:t>
      </w:r>
      <w:proofErr w:type="spellEnd"/>
      <w:r>
        <w:t>, contando con la asistencia de 306 alumnos.</w:t>
      </w:r>
    </w:p>
    <w:p w:rsidR="00620BC5" w:rsidRDefault="00620BC5" w:rsidP="00620BC5">
      <w:pPr>
        <w:tabs>
          <w:tab w:val="left" w:pos="3930"/>
        </w:tabs>
        <w:spacing w:after="0"/>
        <w:jc w:val="both"/>
        <w:rPr>
          <w:b/>
        </w:rPr>
      </w:pPr>
    </w:p>
    <w:p w:rsidR="00620BC5" w:rsidRPr="00620BC5" w:rsidRDefault="00620BC5" w:rsidP="00620BC5">
      <w:pPr>
        <w:tabs>
          <w:tab w:val="left" w:pos="3930"/>
        </w:tabs>
        <w:spacing w:after="0"/>
        <w:jc w:val="both"/>
        <w:rPr>
          <w:b/>
        </w:rPr>
      </w:pPr>
    </w:p>
    <w:p w:rsidR="00AC2C50" w:rsidRDefault="00AC2C50" w:rsidP="00B57D0E">
      <w:pPr>
        <w:pStyle w:val="Prrafodelista"/>
        <w:numPr>
          <w:ilvl w:val="0"/>
          <w:numId w:val="12"/>
        </w:numPr>
        <w:tabs>
          <w:tab w:val="left" w:pos="3930"/>
        </w:tabs>
        <w:spacing w:after="0"/>
        <w:jc w:val="both"/>
        <w:rPr>
          <w:b/>
        </w:rPr>
      </w:pPr>
      <w:r>
        <w:rPr>
          <w:b/>
        </w:rPr>
        <w:t xml:space="preserve">Gestión de firma </w:t>
      </w:r>
      <w:r w:rsidRPr="00AC2C50">
        <w:rPr>
          <w:b/>
        </w:rPr>
        <w:t xml:space="preserve">de convenio </w:t>
      </w:r>
      <w:r>
        <w:rPr>
          <w:b/>
        </w:rPr>
        <w:t>con</w:t>
      </w:r>
      <w:r w:rsidRPr="00AC2C50">
        <w:rPr>
          <w:b/>
        </w:rPr>
        <w:t xml:space="preserve"> Universidad Iberoamericana</w:t>
      </w:r>
    </w:p>
    <w:p w:rsidR="00AC2C50" w:rsidRDefault="00AC2C50" w:rsidP="00AC2C50">
      <w:pPr>
        <w:tabs>
          <w:tab w:val="left" w:pos="3930"/>
        </w:tabs>
        <w:spacing w:after="0"/>
        <w:jc w:val="both"/>
      </w:pPr>
    </w:p>
    <w:p w:rsidR="00AC2C50" w:rsidRDefault="00AC2C50" w:rsidP="00AC2C50">
      <w:pPr>
        <w:tabs>
          <w:tab w:val="left" w:pos="3930"/>
        </w:tabs>
        <w:spacing w:after="0"/>
        <w:jc w:val="both"/>
      </w:pPr>
      <w:r w:rsidRPr="00AC2C50">
        <w:t>El 11 de marzo, con el fin de promover acciones interinstitucionales dirigidas a la promoción de la participación ciudadana y educación cívica, se envió proyecto de convenio de colaboración a la Universidad Iberoamericana para su revisión y posterior firma.</w:t>
      </w:r>
    </w:p>
    <w:p w:rsidR="00AC2C50" w:rsidRPr="00AC2C50" w:rsidRDefault="00AC2C50" w:rsidP="00AC2C50">
      <w:pPr>
        <w:tabs>
          <w:tab w:val="left" w:pos="3930"/>
        </w:tabs>
        <w:spacing w:after="0"/>
        <w:jc w:val="both"/>
      </w:pPr>
    </w:p>
    <w:p w:rsidR="00AC2C50" w:rsidRDefault="00AC2C50" w:rsidP="00B57D0E">
      <w:pPr>
        <w:pStyle w:val="Prrafodelista"/>
        <w:numPr>
          <w:ilvl w:val="0"/>
          <w:numId w:val="12"/>
        </w:numPr>
        <w:tabs>
          <w:tab w:val="left" w:pos="3930"/>
        </w:tabs>
        <w:spacing w:after="0"/>
        <w:jc w:val="both"/>
        <w:rPr>
          <w:b/>
        </w:rPr>
      </w:pPr>
      <w:r w:rsidRPr="00AC2C50">
        <w:rPr>
          <w:b/>
        </w:rPr>
        <w:t>Seguimiento a los convenios de colaboración firmados en 2014</w:t>
      </w:r>
    </w:p>
    <w:p w:rsidR="00AC2C50" w:rsidRDefault="00AC2C50" w:rsidP="00AC2C50">
      <w:pPr>
        <w:tabs>
          <w:tab w:val="left" w:pos="3930"/>
        </w:tabs>
        <w:spacing w:after="0"/>
        <w:jc w:val="both"/>
      </w:pPr>
    </w:p>
    <w:p w:rsidR="00AC2C50" w:rsidRDefault="00AC2C50" w:rsidP="00AC2C50">
      <w:pPr>
        <w:tabs>
          <w:tab w:val="left" w:pos="3930"/>
        </w:tabs>
        <w:spacing w:after="0"/>
        <w:jc w:val="both"/>
      </w:pPr>
      <w:r w:rsidRPr="00AC2C50">
        <w:t>Las actividades ejecutadas en el presente mes en seguimiento a los convenios de colaboración firmados en el 2014:</w:t>
      </w:r>
    </w:p>
    <w:p w:rsidR="00AC2C50" w:rsidRDefault="00AC2C50" w:rsidP="00AC2C50">
      <w:pPr>
        <w:tabs>
          <w:tab w:val="left" w:pos="3930"/>
        </w:tabs>
        <w:spacing w:after="0"/>
        <w:jc w:val="both"/>
      </w:pPr>
    </w:p>
    <w:tbl>
      <w:tblPr>
        <w:tblStyle w:val="Tablaconcuadrcula"/>
        <w:tblW w:w="9747" w:type="dxa"/>
        <w:tblLook w:val="04A0"/>
      </w:tblPr>
      <w:tblGrid>
        <w:gridCol w:w="2376"/>
        <w:gridCol w:w="7371"/>
      </w:tblGrid>
      <w:tr w:rsidR="00AC2C50" w:rsidRPr="00AC2C50" w:rsidTr="00AC2C50">
        <w:trPr>
          <w:trHeight w:val="283"/>
        </w:trPr>
        <w:tc>
          <w:tcPr>
            <w:tcW w:w="2376" w:type="dxa"/>
            <w:shd w:val="clear" w:color="auto" w:fill="000000" w:themeFill="text1"/>
            <w:vAlign w:val="center"/>
          </w:tcPr>
          <w:p w:rsidR="00AC2C50" w:rsidRPr="00AC2C50" w:rsidRDefault="00AC2C50" w:rsidP="00D95F92">
            <w:pPr>
              <w:jc w:val="center"/>
              <w:rPr>
                <w:rFonts w:asciiTheme="minorHAnsi" w:hAnsiTheme="minorHAnsi"/>
                <w:b/>
                <w:color w:val="FFFFFF" w:themeColor="background1"/>
                <w:sz w:val="18"/>
                <w:szCs w:val="24"/>
              </w:rPr>
            </w:pPr>
            <w:r w:rsidRPr="00AC2C50">
              <w:rPr>
                <w:rFonts w:asciiTheme="minorHAnsi" w:hAnsiTheme="minorHAnsi"/>
                <w:b/>
                <w:color w:val="FFFFFF" w:themeColor="background1"/>
                <w:sz w:val="18"/>
                <w:szCs w:val="24"/>
              </w:rPr>
              <w:t>INSTITUCIÓN</w:t>
            </w:r>
          </w:p>
        </w:tc>
        <w:tc>
          <w:tcPr>
            <w:tcW w:w="7371" w:type="dxa"/>
            <w:shd w:val="clear" w:color="auto" w:fill="000000" w:themeFill="text1"/>
            <w:vAlign w:val="center"/>
          </w:tcPr>
          <w:p w:rsidR="00AC2C50" w:rsidRPr="00AC2C50" w:rsidRDefault="00AC2C50" w:rsidP="00D95F92">
            <w:pPr>
              <w:jc w:val="center"/>
              <w:rPr>
                <w:rFonts w:asciiTheme="minorHAnsi" w:hAnsiTheme="minorHAnsi"/>
                <w:b/>
                <w:color w:val="FFFFFF" w:themeColor="background1"/>
                <w:sz w:val="18"/>
                <w:szCs w:val="24"/>
              </w:rPr>
            </w:pPr>
            <w:r w:rsidRPr="00AC2C50">
              <w:rPr>
                <w:rFonts w:asciiTheme="minorHAnsi" w:hAnsiTheme="minorHAnsi"/>
                <w:b/>
                <w:color w:val="FFFFFF" w:themeColor="background1"/>
                <w:sz w:val="18"/>
                <w:szCs w:val="24"/>
              </w:rPr>
              <w:t>ACTIVIDADES</w:t>
            </w:r>
          </w:p>
        </w:tc>
      </w:tr>
      <w:tr w:rsidR="00AC2C50" w:rsidRPr="00AC2C50" w:rsidTr="00AC2C50">
        <w:trPr>
          <w:trHeight w:val="777"/>
        </w:trPr>
        <w:tc>
          <w:tcPr>
            <w:tcW w:w="2376" w:type="dxa"/>
            <w:vAlign w:val="center"/>
          </w:tcPr>
          <w:p w:rsidR="00AC2C50" w:rsidRPr="00AC2C50" w:rsidRDefault="00AC2C50" w:rsidP="00AC2C50">
            <w:pPr>
              <w:rPr>
                <w:rFonts w:asciiTheme="minorHAnsi" w:hAnsiTheme="minorHAnsi"/>
                <w:sz w:val="18"/>
                <w:szCs w:val="24"/>
              </w:rPr>
            </w:pPr>
            <w:r w:rsidRPr="00AC2C50">
              <w:rPr>
                <w:rFonts w:asciiTheme="minorHAnsi" w:hAnsiTheme="minorHAnsi"/>
                <w:sz w:val="18"/>
                <w:szCs w:val="24"/>
              </w:rPr>
              <w:t>Grupo Educativo 16 de Septiembre</w:t>
            </w:r>
          </w:p>
        </w:tc>
        <w:tc>
          <w:tcPr>
            <w:tcW w:w="7371" w:type="dxa"/>
            <w:vAlign w:val="center"/>
          </w:tcPr>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Participación en el Curso de Formación Ciudadana Cívico Electoral (en línea) y el aula virtual</w:t>
            </w:r>
          </w:p>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del concurso de cartel “Participación Ciudadana”</w:t>
            </w:r>
          </w:p>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Conferencias en participación ciudadana en la Universidad de dicho grupo educativo.</w:t>
            </w:r>
          </w:p>
        </w:tc>
      </w:tr>
      <w:tr w:rsidR="00AC2C50" w:rsidRPr="00AC2C50" w:rsidTr="00AC2C50">
        <w:trPr>
          <w:trHeight w:val="1226"/>
        </w:trPr>
        <w:tc>
          <w:tcPr>
            <w:tcW w:w="2376" w:type="dxa"/>
            <w:vAlign w:val="center"/>
          </w:tcPr>
          <w:p w:rsidR="00AC2C50" w:rsidRPr="00AC2C50" w:rsidRDefault="00AC2C50" w:rsidP="00AC2C50">
            <w:pPr>
              <w:rPr>
                <w:rFonts w:asciiTheme="minorHAnsi" w:hAnsiTheme="minorHAnsi"/>
                <w:sz w:val="18"/>
                <w:szCs w:val="24"/>
              </w:rPr>
            </w:pPr>
            <w:r w:rsidRPr="00AC2C50">
              <w:rPr>
                <w:rFonts w:asciiTheme="minorHAnsi" w:hAnsiTheme="minorHAnsi"/>
                <w:sz w:val="18"/>
                <w:szCs w:val="24"/>
              </w:rPr>
              <w:t>Universidad Autónoma de Baja California</w:t>
            </w:r>
          </w:p>
        </w:tc>
        <w:tc>
          <w:tcPr>
            <w:tcW w:w="7371" w:type="dxa"/>
            <w:vAlign w:val="center"/>
          </w:tcPr>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Participación en el Curso de Formación Ciudadana Cívico Electoral (en línea) y el aula virtual.</w:t>
            </w:r>
          </w:p>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Gestionamos espacio institucional en la Feria Internacional del Libro 2015 a</w:t>
            </w:r>
            <w:r>
              <w:rPr>
                <w:rFonts w:asciiTheme="minorHAnsi" w:hAnsiTheme="minorHAnsi"/>
                <w:sz w:val="18"/>
                <w:szCs w:val="24"/>
              </w:rPr>
              <w:t xml:space="preserve"> desarrollarse el próximo mes.</w:t>
            </w:r>
          </w:p>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Renovación de vigencia del programa de servicio social para fomentar la educación cívica.</w:t>
            </w:r>
          </w:p>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de los concursos organizados por el Instituto Electoral dirigidos a educación superior.</w:t>
            </w:r>
          </w:p>
        </w:tc>
      </w:tr>
      <w:tr w:rsidR="00AC2C50" w:rsidRPr="00AC2C50" w:rsidTr="00AC2C50">
        <w:trPr>
          <w:trHeight w:val="283"/>
        </w:trPr>
        <w:tc>
          <w:tcPr>
            <w:tcW w:w="2376" w:type="dxa"/>
            <w:vAlign w:val="center"/>
          </w:tcPr>
          <w:p w:rsidR="00AC2C50" w:rsidRPr="00AC2C50" w:rsidRDefault="00AC2C50" w:rsidP="00AC2C50">
            <w:pPr>
              <w:rPr>
                <w:rFonts w:asciiTheme="minorHAnsi" w:hAnsiTheme="minorHAnsi"/>
                <w:sz w:val="18"/>
                <w:szCs w:val="24"/>
              </w:rPr>
            </w:pPr>
            <w:r w:rsidRPr="00AC2C50">
              <w:rPr>
                <w:rFonts w:asciiTheme="minorHAnsi" w:hAnsiTheme="minorHAnsi"/>
                <w:sz w:val="18"/>
                <w:szCs w:val="24"/>
              </w:rPr>
              <w:t>Instituto Tecnológico de Mexicali</w:t>
            </w:r>
          </w:p>
        </w:tc>
        <w:tc>
          <w:tcPr>
            <w:tcW w:w="7371" w:type="dxa"/>
            <w:vAlign w:val="center"/>
          </w:tcPr>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y participación en el Curso de Formación Ciudadana Cívico Electoral (en línea) y el aula virtual</w:t>
            </w:r>
          </w:p>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de los concursos organizados por el Instituto Electoral dirigidos a educación superior.</w:t>
            </w:r>
          </w:p>
        </w:tc>
      </w:tr>
      <w:tr w:rsidR="00AC2C50" w:rsidRPr="00AC2C50" w:rsidTr="00AC2C50">
        <w:trPr>
          <w:trHeight w:val="840"/>
        </w:trPr>
        <w:tc>
          <w:tcPr>
            <w:tcW w:w="2376" w:type="dxa"/>
            <w:vAlign w:val="center"/>
          </w:tcPr>
          <w:p w:rsidR="00AC2C50" w:rsidRPr="00AC2C50" w:rsidRDefault="00AC2C50" w:rsidP="00AC2C50">
            <w:pPr>
              <w:rPr>
                <w:rFonts w:asciiTheme="minorHAnsi" w:hAnsiTheme="minorHAnsi"/>
                <w:sz w:val="18"/>
                <w:szCs w:val="24"/>
              </w:rPr>
            </w:pPr>
            <w:r w:rsidRPr="00AC2C50">
              <w:rPr>
                <w:rFonts w:asciiTheme="minorHAnsi" w:hAnsiTheme="minorHAnsi"/>
                <w:sz w:val="18"/>
                <w:szCs w:val="24"/>
              </w:rPr>
              <w:lastRenderedPageBreak/>
              <w:t>Centro de Estudios Superiores del Noroeste</w:t>
            </w:r>
          </w:p>
        </w:tc>
        <w:tc>
          <w:tcPr>
            <w:tcW w:w="7371" w:type="dxa"/>
            <w:vAlign w:val="center"/>
          </w:tcPr>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y participación en el Curso de Formación Ciudadana Cívico Electoral (en línea) y el aula virtual</w:t>
            </w:r>
          </w:p>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de los concursos organizados por el Instituto Electoral dirigidos a educación superior.</w:t>
            </w:r>
          </w:p>
        </w:tc>
      </w:tr>
      <w:tr w:rsidR="00AC2C50" w:rsidRPr="00AC2C50" w:rsidTr="00AC2C50">
        <w:trPr>
          <w:trHeight w:val="412"/>
        </w:trPr>
        <w:tc>
          <w:tcPr>
            <w:tcW w:w="2376" w:type="dxa"/>
            <w:vAlign w:val="center"/>
          </w:tcPr>
          <w:p w:rsidR="00AC2C50" w:rsidRPr="00AC2C50" w:rsidRDefault="00AC2C50" w:rsidP="00AC2C50">
            <w:pPr>
              <w:rPr>
                <w:rFonts w:asciiTheme="minorHAnsi" w:hAnsiTheme="minorHAnsi"/>
                <w:sz w:val="18"/>
                <w:szCs w:val="24"/>
              </w:rPr>
            </w:pPr>
            <w:r w:rsidRPr="00AC2C50">
              <w:rPr>
                <w:rFonts w:asciiTheme="minorHAnsi" w:hAnsiTheme="minorHAnsi"/>
                <w:sz w:val="18"/>
                <w:szCs w:val="24"/>
              </w:rPr>
              <w:t xml:space="preserve">XXI Ayuntamiento de </w:t>
            </w:r>
            <w:proofErr w:type="spellStart"/>
            <w:r w:rsidRPr="00AC2C50">
              <w:rPr>
                <w:rFonts w:asciiTheme="minorHAnsi" w:hAnsiTheme="minorHAnsi"/>
                <w:sz w:val="18"/>
                <w:szCs w:val="24"/>
              </w:rPr>
              <w:t>Tecate</w:t>
            </w:r>
            <w:proofErr w:type="spellEnd"/>
          </w:p>
        </w:tc>
        <w:tc>
          <w:tcPr>
            <w:tcW w:w="7371" w:type="dxa"/>
            <w:vAlign w:val="center"/>
          </w:tcPr>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del Curso de Formación Ciudadana Cívico Electoral (en línea)</w:t>
            </w:r>
          </w:p>
        </w:tc>
      </w:tr>
      <w:tr w:rsidR="00AC2C50" w:rsidRPr="00AC2C50" w:rsidTr="00AC2C50">
        <w:trPr>
          <w:trHeight w:val="844"/>
        </w:trPr>
        <w:tc>
          <w:tcPr>
            <w:tcW w:w="2376" w:type="dxa"/>
            <w:vAlign w:val="center"/>
          </w:tcPr>
          <w:p w:rsidR="00AC2C50" w:rsidRPr="00AC2C50" w:rsidRDefault="00AC2C50" w:rsidP="00AC2C50">
            <w:pPr>
              <w:rPr>
                <w:rFonts w:asciiTheme="minorHAnsi" w:hAnsiTheme="minorHAnsi"/>
                <w:sz w:val="18"/>
                <w:szCs w:val="24"/>
              </w:rPr>
            </w:pPr>
            <w:r w:rsidRPr="00AC2C50">
              <w:rPr>
                <w:rFonts w:asciiTheme="minorHAnsi" w:hAnsiTheme="minorHAnsi"/>
                <w:sz w:val="18"/>
                <w:szCs w:val="24"/>
              </w:rPr>
              <w:t xml:space="preserve">Universidad </w:t>
            </w:r>
            <w:proofErr w:type="spellStart"/>
            <w:r w:rsidRPr="00AC2C50">
              <w:rPr>
                <w:rFonts w:asciiTheme="minorHAnsi" w:hAnsiTheme="minorHAnsi"/>
                <w:sz w:val="18"/>
                <w:szCs w:val="24"/>
              </w:rPr>
              <w:t>Rosaritense</w:t>
            </w:r>
            <w:proofErr w:type="spellEnd"/>
          </w:p>
        </w:tc>
        <w:tc>
          <w:tcPr>
            <w:tcW w:w="7371" w:type="dxa"/>
            <w:vAlign w:val="center"/>
          </w:tcPr>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y participación en el Curso de Formación Ciudadana Cívico Electoral (en línea) y el aula virtual</w:t>
            </w:r>
          </w:p>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Promover el de programa de servicio social para fomentar la educación cívica.</w:t>
            </w:r>
          </w:p>
        </w:tc>
      </w:tr>
      <w:tr w:rsidR="00AC2C50" w:rsidRPr="00AC2C50" w:rsidTr="00AC2C50">
        <w:trPr>
          <w:trHeight w:val="283"/>
        </w:trPr>
        <w:tc>
          <w:tcPr>
            <w:tcW w:w="2376" w:type="dxa"/>
            <w:vAlign w:val="center"/>
          </w:tcPr>
          <w:p w:rsidR="00AC2C50" w:rsidRPr="00AC2C50" w:rsidRDefault="00AC2C50" w:rsidP="00AC2C50">
            <w:pPr>
              <w:rPr>
                <w:rFonts w:asciiTheme="minorHAnsi" w:hAnsiTheme="minorHAnsi"/>
                <w:sz w:val="18"/>
                <w:szCs w:val="24"/>
              </w:rPr>
            </w:pPr>
            <w:r w:rsidRPr="00AC2C50">
              <w:rPr>
                <w:rFonts w:asciiTheme="minorHAnsi" w:hAnsiTheme="minorHAnsi"/>
                <w:sz w:val="18"/>
                <w:szCs w:val="24"/>
              </w:rPr>
              <w:t>V Ayuntamiento de Playas de Rosarito</w:t>
            </w:r>
          </w:p>
        </w:tc>
        <w:tc>
          <w:tcPr>
            <w:tcW w:w="7371" w:type="dxa"/>
            <w:vAlign w:val="center"/>
          </w:tcPr>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del Curso de Formación Ciudadana Cívico Electoral (en línea)</w:t>
            </w:r>
          </w:p>
        </w:tc>
      </w:tr>
      <w:tr w:rsidR="00AC2C50" w:rsidRPr="00AC2C50" w:rsidTr="00AC2C50">
        <w:trPr>
          <w:trHeight w:val="283"/>
        </w:trPr>
        <w:tc>
          <w:tcPr>
            <w:tcW w:w="2376" w:type="dxa"/>
            <w:vAlign w:val="center"/>
          </w:tcPr>
          <w:p w:rsidR="00AC2C50" w:rsidRPr="00AC2C50" w:rsidRDefault="00AC2C50" w:rsidP="00AC2C50">
            <w:pPr>
              <w:rPr>
                <w:rFonts w:asciiTheme="minorHAnsi" w:hAnsiTheme="minorHAnsi"/>
                <w:sz w:val="18"/>
                <w:szCs w:val="24"/>
              </w:rPr>
            </w:pPr>
            <w:r w:rsidRPr="00AC2C50">
              <w:rPr>
                <w:rFonts w:asciiTheme="minorHAnsi" w:hAnsiTheme="minorHAnsi"/>
                <w:sz w:val="18"/>
                <w:szCs w:val="24"/>
              </w:rPr>
              <w:t>CBTIS No. 21</w:t>
            </w:r>
          </w:p>
        </w:tc>
        <w:tc>
          <w:tcPr>
            <w:tcW w:w="7371" w:type="dxa"/>
            <w:vAlign w:val="center"/>
          </w:tcPr>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de los concursos organizados por el Instituto Electoral dirigidos a educación superior.</w:t>
            </w:r>
          </w:p>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de programa de servicio social para fomentar la educación cívica.</w:t>
            </w:r>
          </w:p>
        </w:tc>
      </w:tr>
      <w:tr w:rsidR="00AC2C50" w:rsidRPr="00AC2C50" w:rsidTr="00AC2C50">
        <w:trPr>
          <w:trHeight w:val="1052"/>
        </w:trPr>
        <w:tc>
          <w:tcPr>
            <w:tcW w:w="2376" w:type="dxa"/>
            <w:vAlign w:val="center"/>
          </w:tcPr>
          <w:p w:rsidR="00AC2C50" w:rsidRPr="00AC2C50" w:rsidRDefault="00AC2C50" w:rsidP="00AC2C50">
            <w:pPr>
              <w:spacing w:after="120"/>
              <w:rPr>
                <w:rFonts w:asciiTheme="minorHAnsi" w:hAnsiTheme="minorHAnsi" w:cs="Arial"/>
                <w:sz w:val="18"/>
                <w:szCs w:val="24"/>
              </w:rPr>
            </w:pPr>
            <w:r w:rsidRPr="00AC2C50">
              <w:rPr>
                <w:rFonts w:asciiTheme="minorHAnsi" w:hAnsiTheme="minorHAnsi"/>
                <w:sz w:val="18"/>
                <w:szCs w:val="24"/>
              </w:rPr>
              <w:t>Centro de Enseñanza Técnica y Superior CETYS</w:t>
            </w:r>
          </w:p>
        </w:tc>
        <w:tc>
          <w:tcPr>
            <w:tcW w:w="7371" w:type="dxa"/>
            <w:vAlign w:val="center"/>
          </w:tcPr>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y participación en el Curso de Formación Ciudadana Cívico Electoral (en línea) y el aula virtual</w:t>
            </w:r>
          </w:p>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del concurso de cartel “Participación Ciudadana”</w:t>
            </w:r>
          </w:p>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de Sesiones de información con temas cívicos a alumnos de la preparatoria y conferencias en participación ciudadana en la Universidad en sus tres campus.</w:t>
            </w:r>
          </w:p>
        </w:tc>
      </w:tr>
      <w:tr w:rsidR="00AC2C50" w:rsidRPr="00AC2C50" w:rsidTr="00AC2C50">
        <w:trPr>
          <w:trHeight w:val="283"/>
        </w:trPr>
        <w:tc>
          <w:tcPr>
            <w:tcW w:w="2376" w:type="dxa"/>
            <w:vAlign w:val="center"/>
          </w:tcPr>
          <w:p w:rsidR="00AC2C50" w:rsidRPr="00AC2C50" w:rsidRDefault="00AC2C50" w:rsidP="00AC2C50">
            <w:pPr>
              <w:spacing w:after="120"/>
              <w:rPr>
                <w:rFonts w:asciiTheme="minorHAnsi" w:hAnsiTheme="minorHAnsi" w:cs="Arial"/>
                <w:sz w:val="18"/>
                <w:szCs w:val="24"/>
              </w:rPr>
            </w:pPr>
            <w:r w:rsidRPr="00AC2C50">
              <w:rPr>
                <w:rFonts w:asciiTheme="minorHAnsi" w:hAnsiTheme="minorHAnsi" w:cs="Arial"/>
                <w:sz w:val="18"/>
                <w:szCs w:val="24"/>
              </w:rPr>
              <w:t>Instituto Tecnológico de Tijuana</w:t>
            </w:r>
          </w:p>
        </w:tc>
        <w:tc>
          <w:tcPr>
            <w:tcW w:w="7371" w:type="dxa"/>
            <w:vAlign w:val="center"/>
          </w:tcPr>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y participación en el  Curso de Formación Ciudadana Cívico Electoral (en línea) y el aula virtual</w:t>
            </w:r>
          </w:p>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del concurso de cartel “Participación Ciudadana”</w:t>
            </w:r>
          </w:p>
        </w:tc>
      </w:tr>
      <w:tr w:rsidR="00AC2C50" w:rsidRPr="00AC2C50" w:rsidTr="00AC2C50">
        <w:trPr>
          <w:trHeight w:val="283"/>
        </w:trPr>
        <w:tc>
          <w:tcPr>
            <w:tcW w:w="2376" w:type="dxa"/>
            <w:vAlign w:val="center"/>
          </w:tcPr>
          <w:p w:rsidR="00AC2C50" w:rsidRPr="00AC2C50" w:rsidRDefault="00AC2C50" w:rsidP="00AC2C50">
            <w:pPr>
              <w:spacing w:after="120"/>
              <w:rPr>
                <w:rFonts w:asciiTheme="minorHAnsi" w:hAnsiTheme="minorHAnsi" w:cs="Arial"/>
                <w:sz w:val="18"/>
                <w:szCs w:val="24"/>
              </w:rPr>
            </w:pPr>
            <w:r w:rsidRPr="00AC2C50">
              <w:rPr>
                <w:rFonts w:asciiTheme="minorHAnsi" w:hAnsiTheme="minorHAnsi" w:cs="Arial"/>
                <w:sz w:val="18"/>
                <w:szCs w:val="24"/>
              </w:rPr>
              <w:t>Universidad de Tijuana CUT</w:t>
            </w:r>
          </w:p>
        </w:tc>
        <w:tc>
          <w:tcPr>
            <w:tcW w:w="7371" w:type="dxa"/>
            <w:vAlign w:val="center"/>
          </w:tcPr>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y participación en el  Curso de Formación Ciudadana Cívico Electoral (en línea) y el aula virtual</w:t>
            </w:r>
          </w:p>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del concurso de cartel “Participación Ciudadana”</w:t>
            </w:r>
          </w:p>
        </w:tc>
      </w:tr>
      <w:tr w:rsidR="00AC2C50" w:rsidRPr="00AC2C50" w:rsidTr="00AC2C50">
        <w:trPr>
          <w:trHeight w:val="402"/>
        </w:trPr>
        <w:tc>
          <w:tcPr>
            <w:tcW w:w="2376" w:type="dxa"/>
            <w:vAlign w:val="center"/>
          </w:tcPr>
          <w:p w:rsidR="00AC2C50" w:rsidRPr="00AC2C50" w:rsidRDefault="00AC2C50" w:rsidP="00AC2C50">
            <w:pPr>
              <w:rPr>
                <w:rFonts w:asciiTheme="minorHAnsi" w:hAnsiTheme="minorHAnsi"/>
                <w:sz w:val="18"/>
                <w:szCs w:val="24"/>
              </w:rPr>
            </w:pPr>
            <w:r w:rsidRPr="00AC2C50">
              <w:rPr>
                <w:rFonts w:asciiTheme="minorHAnsi" w:hAnsiTheme="minorHAnsi"/>
                <w:sz w:val="18"/>
                <w:szCs w:val="24"/>
              </w:rPr>
              <w:t>XXI Ayuntamiento de Tijuana</w:t>
            </w:r>
          </w:p>
        </w:tc>
        <w:tc>
          <w:tcPr>
            <w:tcW w:w="7371" w:type="dxa"/>
            <w:vAlign w:val="center"/>
          </w:tcPr>
          <w:p w:rsidR="00AC2C50" w:rsidRPr="00AC2C50" w:rsidRDefault="00AC2C50" w:rsidP="00AC2C50">
            <w:pPr>
              <w:pStyle w:val="Prrafodelista"/>
              <w:numPr>
                <w:ilvl w:val="0"/>
                <w:numId w:val="5"/>
              </w:numPr>
              <w:ind w:left="86" w:hanging="142"/>
              <w:rPr>
                <w:rFonts w:asciiTheme="minorHAnsi" w:hAnsiTheme="minorHAnsi"/>
                <w:sz w:val="18"/>
                <w:szCs w:val="24"/>
              </w:rPr>
            </w:pPr>
            <w:r w:rsidRPr="00AC2C50">
              <w:rPr>
                <w:rFonts w:asciiTheme="minorHAnsi" w:hAnsiTheme="minorHAnsi"/>
                <w:sz w:val="18"/>
                <w:szCs w:val="24"/>
              </w:rPr>
              <w:t>Promoción del Curso de Formación Ciudadana Cívico Electoral (en línea)</w:t>
            </w:r>
          </w:p>
        </w:tc>
      </w:tr>
    </w:tbl>
    <w:p w:rsidR="00AC2C50" w:rsidRDefault="00AC2C50" w:rsidP="00AC2C50">
      <w:pPr>
        <w:tabs>
          <w:tab w:val="left" w:pos="3930"/>
        </w:tabs>
        <w:spacing w:after="0"/>
        <w:jc w:val="both"/>
      </w:pPr>
    </w:p>
    <w:p w:rsidR="00AC2C50" w:rsidRPr="00AC2C50" w:rsidRDefault="00AC2C50" w:rsidP="00AC2C50">
      <w:pPr>
        <w:tabs>
          <w:tab w:val="left" w:pos="3930"/>
        </w:tabs>
        <w:spacing w:after="0"/>
        <w:jc w:val="both"/>
      </w:pPr>
    </w:p>
    <w:p w:rsidR="00AC2C50" w:rsidRDefault="00AC2C50" w:rsidP="00B57D0E">
      <w:pPr>
        <w:pStyle w:val="Prrafodelista"/>
        <w:numPr>
          <w:ilvl w:val="0"/>
          <w:numId w:val="12"/>
        </w:numPr>
        <w:tabs>
          <w:tab w:val="left" w:pos="3930"/>
        </w:tabs>
        <w:spacing w:after="0"/>
        <w:jc w:val="both"/>
        <w:rPr>
          <w:b/>
        </w:rPr>
      </w:pPr>
      <w:r w:rsidRPr="00AC2C50">
        <w:rPr>
          <w:b/>
        </w:rPr>
        <w:t>Asistencia a la inauguración de la exposición “Imagina tu Futuro: Movilidad Social”</w:t>
      </w:r>
    </w:p>
    <w:p w:rsidR="00AC2C50" w:rsidRDefault="00AC2C50" w:rsidP="00AC2C50">
      <w:pPr>
        <w:tabs>
          <w:tab w:val="left" w:pos="3930"/>
        </w:tabs>
        <w:spacing w:after="0"/>
        <w:jc w:val="both"/>
      </w:pPr>
    </w:p>
    <w:p w:rsidR="00AC2C50" w:rsidRDefault="00AC2C50" w:rsidP="00AC2C50">
      <w:pPr>
        <w:tabs>
          <w:tab w:val="left" w:pos="3930"/>
        </w:tabs>
        <w:spacing w:after="0"/>
        <w:jc w:val="both"/>
      </w:pPr>
      <w:r>
        <w:rPr>
          <w:noProof/>
        </w:rPr>
        <w:drawing>
          <wp:anchor distT="0" distB="0" distL="114300" distR="114300" simplePos="0" relativeHeight="251663360" behindDoc="1" locked="0" layoutInCell="1" allowOverlap="1">
            <wp:simplePos x="0" y="0"/>
            <wp:positionH relativeFrom="column">
              <wp:posOffset>3829685</wp:posOffset>
            </wp:positionH>
            <wp:positionV relativeFrom="paragraph">
              <wp:posOffset>11430</wp:posOffset>
            </wp:positionV>
            <wp:extent cx="1809750" cy="1360805"/>
            <wp:effectExtent l="19050" t="0" r="0" b="0"/>
            <wp:wrapTight wrapText="bothSides">
              <wp:wrapPolygon edited="0">
                <wp:start x="-227" y="0"/>
                <wp:lineTo x="-227" y="21167"/>
                <wp:lineTo x="21600" y="21167"/>
                <wp:lineTo x="21600" y="0"/>
                <wp:lineTo x="-227" y="0"/>
              </wp:wrapPolygon>
            </wp:wrapTight>
            <wp:docPr id="9" name="Imagen 8" descr="C:\Users\Mauricio\Desktop\Trascendencia ISSSSTECALI\foto un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ricio\Desktop\Trascendencia ISSSSTECALI\foto unea 1.jpg"/>
                    <pic:cNvPicPr>
                      <a:picLocks noChangeAspect="1" noChangeArrowheads="1"/>
                    </pic:cNvPicPr>
                  </pic:nvPicPr>
                  <pic:blipFill>
                    <a:blip r:embed="rId42" cstate="print"/>
                    <a:srcRect/>
                    <a:stretch>
                      <a:fillRect/>
                    </a:stretch>
                  </pic:blipFill>
                  <pic:spPr bwMode="auto">
                    <a:xfrm>
                      <a:off x="0" y="0"/>
                      <a:ext cx="1809750" cy="1360805"/>
                    </a:xfrm>
                    <a:prstGeom prst="rect">
                      <a:avLst/>
                    </a:prstGeom>
                    <a:noFill/>
                    <a:ln w="9525">
                      <a:noFill/>
                      <a:miter lim="800000"/>
                      <a:headEnd/>
                      <a:tailEnd/>
                    </a:ln>
                  </pic:spPr>
                </pic:pic>
              </a:graphicData>
            </a:graphic>
          </wp:anchor>
        </w:drawing>
      </w:r>
      <w:r>
        <w:t xml:space="preserve">El 18 de Marzo a las 11:00 horas se llevo a cabo en las instalaciones de la Universidad Nacional de Estudios Avanzados campus Oriente la inauguración de la exposición “Imagina tu Futuro: Movilidad Social”, la cual tiene por objetivo, motivar a que los jóvenes, a reconocer la importancia de la educación en el logro socioeconómico, individual y comunitario, completen el mayor nivel educativo posible. </w:t>
      </w:r>
    </w:p>
    <w:p w:rsidR="00AC2C50" w:rsidRDefault="00AC2C50" w:rsidP="00AC2C50">
      <w:pPr>
        <w:tabs>
          <w:tab w:val="left" w:pos="3930"/>
        </w:tabs>
        <w:spacing w:after="0"/>
        <w:jc w:val="both"/>
      </w:pPr>
      <w:r>
        <w:rPr>
          <w:noProof/>
        </w:rPr>
        <w:drawing>
          <wp:anchor distT="0" distB="0" distL="114300" distR="114300" simplePos="0" relativeHeight="251665408" behindDoc="1" locked="0" layoutInCell="1" allowOverlap="1">
            <wp:simplePos x="0" y="0"/>
            <wp:positionH relativeFrom="column">
              <wp:posOffset>12700</wp:posOffset>
            </wp:positionH>
            <wp:positionV relativeFrom="paragraph">
              <wp:posOffset>148590</wp:posOffset>
            </wp:positionV>
            <wp:extent cx="1830705" cy="1360805"/>
            <wp:effectExtent l="19050" t="0" r="0" b="0"/>
            <wp:wrapTight wrapText="bothSides">
              <wp:wrapPolygon edited="0">
                <wp:start x="-225" y="0"/>
                <wp:lineTo x="-225" y="21167"/>
                <wp:lineTo x="21578" y="21167"/>
                <wp:lineTo x="21578" y="0"/>
                <wp:lineTo x="-225" y="0"/>
              </wp:wrapPolygon>
            </wp:wrapTight>
            <wp:docPr id="10" name="Imagen 7" descr="C:\Users\Mauricio\Desktop\Trascendencia ISSSSTECALI\foto un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icio\Desktop\Trascendencia ISSSSTECALI\foto unea 2.jpg"/>
                    <pic:cNvPicPr>
                      <a:picLocks noChangeAspect="1" noChangeArrowheads="1"/>
                    </pic:cNvPicPr>
                  </pic:nvPicPr>
                  <pic:blipFill>
                    <a:blip r:embed="rId43" cstate="print"/>
                    <a:srcRect/>
                    <a:stretch>
                      <a:fillRect/>
                    </a:stretch>
                  </pic:blipFill>
                  <pic:spPr bwMode="auto">
                    <a:xfrm>
                      <a:off x="0" y="0"/>
                      <a:ext cx="1830705" cy="1360805"/>
                    </a:xfrm>
                    <a:prstGeom prst="rect">
                      <a:avLst/>
                    </a:prstGeom>
                    <a:noFill/>
                    <a:ln w="9525">
                      <a:noFill/>
                      <a:miter lim="800000"/>
                      <a:headEnd/>
                      <a:tailEnd/>
                    </a:ln>
                  </pic:spPr>
                </pic:pic>
              </a:graphicData>
            </a:graphic>
          </wp:anchor>
        </w:drawing>
      </w:r>
    </w:p>
    <w:p w:rsidR="00AC2C50" w:rsidRDefault="00AC2C50" w:rsidP="00AC2C50">
      <w:pPr>
        <w:tabs>
          <w:tab w:val="left" w:pos="3930"/>
        </w:tabs>
        <w:spacing w:after="0"/>
        <w:jc w:val="both"/>
      </w:pPr>
      <w:r>
        <w:t xml:space="preserve">Al evento asistió el Mtro. Inocencio Castillo </w:t>
      </w:r>
      <w:proofErr w:type="spellStart"/>
      <w:r>
        <w:t>Castillo</w:t>
      </w:r>
      <w:proofErr w:type="spellEnd"/>
      <w:r>
        <w:t xml:space="preserve"> Rector de UNEA Zona Noroeste, la C.P. Marisa Almaraz Robles Directora de UNEA campus Cuauhtémoc, la Lic. Martha Arce Rojo Directora de UNEA campus Oriente, el Lic. Norberto Enrique Corella Torres en representación del Secretario de Educación y Bienestar Social, y el Lic. Miguel Martín Medrano Valero, en representación del Consejero Presidente del Instituto Electoral.</w:t>
      </w:r>
    </w:p>
    <w:p w:rsidR="00AC2C50" w:rsidRDefault="00AC2C50" w:rsidP="00AC2C50">
      <w:pPr>
        <w:tabs>
          <w:tab w:val="left" w:pos="3930"/>
        </w:tabs>
        <w:spacing w:after="0"/>
        <w:jc w:val="both"/>
      </w:pPr>
    </w:p>
    <w:p w:rsidR="00AC2C50" w:rsidRDefault="00AC2C50" w:rsidP="00AC2C50">
      <w:pPr>
        <w:tabs>
          <w:tab w:val="left" w:pos="3930"/>
        </w:tabs>
        <w:spacing w:after="0"/>
        <w:jc w:val="both"/>
      </w:pPr>
      <w:r>
        <w:lastRenderedPageBreak/>
        <w:t>Durante el evento el representante del sistema educativo y el Rector de UNEA compartieron un mensaje, mismos que concluyeron en la importancia de la educación, la igualdad, la libertad y la democracia, para generar a una mayor movilidad social; posteriormente se cortó el listón inaugural de la exposición.</w:t>
      </w:r>
    </w:p>
    <w:p w:rsidR="00AC2C50" w:rsidRDefault="00AC2C50" w:rsidP="00AC2C50">
      <w:pPr>
        <w:tabs>
          <w:tab w:val="left" w:pos="3930"/>
        </w:tabs>
        <w:spacing w:after="0"/>
        <w:jc w:val="both"/>
      </w:pPr>
    </w:p>
    <w:p w:rsidR="00AC2C50" w:rsidRDefault="00AC2C50" w:rsidP="00AC2C50">
      <w:pPr>
        <w:tabs>
          <w:tab w:val="left" w:pos="3930"/>
        </w:tabs>
        <w:spacing w:after="0"/>
        <w:jc w:val="both"/>
      </w:pPr>
      <w:r>
        <w:t>Los presentes en el evento de inauguración realizamos un recorrido por las cuatro salas:</w:t>
      </w:r>
    </w:p>
    <w:p w:rsidR="00AC2C50" w:rsidRDefault="00AC2C50" w:rsidP="00AC2C50">
      <w:pPr>
        <w:tabs>
          <w:tab w:val="left" w:pos="3930"/>
        </w:tabs>
        <w:spacing w:after="0"/>
        <w:jc w:val="both"/>
      </w:pPr>
    </w:p>
    <w:p w:rsidR="00AC2C50" w:rsidRDefault="00AC2C50" w:rsidP="00AC2C50">
      <w:pPr>
        <w:tabs>
          <w:tab w:val="left" w:pos="3930"/>
        </w:tabs>
        <w:spacing w:after="0"/>
        <w:jc w:val="both"/>
      </w:pPr>
      <w:r>
        <w:t>1. Cómo es México</w:t>
      </w:r>
    </w:p>
    <w:p w:rsidR="00AC2C50" w:rsidRDefault="00AC2C50" w:rsidP="00AC2C50">
      <w:pPr>
        <w:tabs>
          <w:tab w:val="left" w:pos="3930"/>
        </w:tabs>
        <w:spacing w:after="0"/>
        <w:jc w:val="both"/>
      </w:pPr>
      <w:r>
        <w:t>2. Movilidad Social y Educación</w:t>
      </w:r>
    </w:p>
    <w:p w:rsidR="00AC2C50" w:rsidRDefault="00AC2C50" w:rsidP="00AC2C50">
      <w:pPr>
        <w:tabs>
          <w:tab w:val="left" w:pos="3930"/>
        </w:tabs>
        <w:spacing w:after="0"/>
        <w:jc w:val="both"/>
      </w:pPr>
      <w:r>
        <w:t>3. Imagina tu Futuro</w:t>
      </w:r>
    </w:p>
    <w:p w:rsidR="00AC2C50" w:rsidRDefault="00AC2C50" w:rsidP="00AC2C50">
      <w:pPr>
        <w:tabs>
          <w:tab w:val="left" w:pos="3930"/>
        </w:tabs>
        <w:spacing w:after="0"/>
        <w:jc w:val="both"/>
      </w:pPr>
      <w:r>
        <w:t>4. Movilidad Social y la Comunidad</w:t>
      </w:r>
    </w:p>
    <w:p w:rsidR="00AC2C50" w:rsidRDefault="00AC2C50" w:rsidP="00AC2C50">
      <w:pPr>
        <w:tabs>
          <w:tab w:val="left" w:pos="3930"/>
        </w:tabs>
        <w:spacing w:after="0"/>
        <w:jc w:val="both"/>
      </w:pPr>
    </w:p>
    <w:p w:rsidR="00AC2C50" w:rsidRPr="00AC2C50" w:rsidRDefault="00AC2C50" w:rsidP="00AC2C50">
      <w:pPr>
        <w:tabs>
          <w:tab w:val="left" w:pos="3930"/>
        </w:tabs>
        <w:spacing w:after="0"/>
        <w:jc w:val="both"/>
      </w:pPr>
      <w:r>
        <w:t>Al finalizar intercambiamos ideas y opiniones relativas a la exposición, y de posibles proyectos que pueden impulsar conjuntamente este tema en la sociedad bajacaliforniana.</w:t>
      </w:r>
    </w:p>
    <w:p w:rsidR="00AC2C50" w:rsidRPr="00AC2C50" w:rsidRDefault="00AC2C50" w:rsidP="00AC2C50">
      <w:pPr>
        <w:tabs>
          <w:tab w:val="left" w:pos="3930"/>
        </w:tabs>
        <w:spacing w:after="0"/>
        <w:jc w:val="both"/>
        <w:rPr>
          <w:b/>
        </w:rPr>
      </w:pPr>
    </w:p>
    <w:p w:rsidR="00AC2C50" w:rsidRDefault="00AC2C50" w:rsidP="00B57D0E">
      <w:pPr>
        <w:pStyle w:val="Prrafodelista"/>
        <w:numPr>
          <w:ilvl w:val="0"/>
          <w:numId w:val="12"/>
        </w:numPr>
        <w:tabs>
          <w:tab w:val="left" w:pos="3930"/>
        </w:tabs>
        <w:spacing w:after="0"/>
        <w:jc w:val="both"/>
        <w:rPr>
          <w:b/>
        </w:rPr>
      </w:pPr>
      <w:r w:rsidRPr="00AC2C50">
        <w:rPr>
          <w:b/>
        </w:rPr>
        <w:t>Evento del 20 Aniversario del Instituto Electoral</w:t>
      </w:r>
    </w:p>
    <w:p w:rsidR="00AC2C50" w:rsidRDefault="00AC2C50" w:rsidP="00AC2C50">
      <w:pPr>
        <w:tabs>
          <w:tab w:val="left" w:pos="3930"/>
        </w:tabs>
        <w:spacing w:after="0"/>
        <w:jc w:val="both"/>
        <w:rPr>
          <w:b/>
        </w:rPr>
      </w:pPr>
    </w:p>
    <w:p w:rsidR="00AC2C50" w:rsidRDefault="00AC2C50" w:rsidP="00AC2C50">
      <w:pPr>
        <w:tabs>
          <w:tab w:val="left" w:pos="3930"/>
        </w:tabs>
        <w:spacing w:after="0"/>
        <w:jc w:val="both"/>
      </w:pPr>
      <w:r>
        <w:t xml:space="preserve">Durante el mes de marzo se llevaron a cabo actividades relativas a la planeación y organización del evento del 20 Aniversario del Instituto Electoral. Este evento tiene como objetivo celebrar públicamente el vigésimo aniversario de este organismo electoral, mediante conferencia magistral y entrega de reconocimientos de antigüedad a los servidores públicos del Instituto. </w:t>
      </w:r>
    </w:p>
    <w:p w:rsidR="00AC2C50" w:rsidRDefault="00AC2C50" w:rsidP="00AC2C50">
      <w:pPr>
        <w:tabs>
          <w:tab w:val="left" w:pos="3930"/>
        </w:tabs>
        <w:spacing w:after="0"/>
        <w:jc w:val="both"/>
      </w:pPr>
    </w:p>
    <w:p w:rsidR="00AC2C50" w:rsidRDefault="00AC2C50" w:rsidP="00AC2C50">
      <w:pPr>
        <w:tabs>
          <w:tab w:val="left" w:pos="3930"/>
        </w:tabs>
        <w:spacing w:after="0"/>
        <w:jc w:val="both"/>
      </w:pPr>
      <w:r>
        <w:rPr>
          <w:noProof/>
        </w:rPr>
        <w:drawing>
          <wp:anchor distT="0" distB="0" distL="114300" distR="114300" simplePos="0" relativeHeight="251667456" behindDoc="1" locked="0" layoutInCell="1" allowOverlap="1">
            <wp:simplePos x="0" y="0"/>
            <wp:positionH relativeFrom="column">
              <wp:posOffset>3968115</wp:posOffset>
            </wp:positionH>
            <wp:positionV relativeFrom="paragraph">
              <wp:posOffset>10795</wp:posOffset>
            </wp:positionV>
            <wp:extent cx="1643380" cy="2197100"/>
            <wp:effectExtent l="38100" t="19050" r="13970" b="12700"/>
            <wp:wrapTight wrapText="bothSides">
              <wp:wrapPolygon edited="0">
                <wp:start x="-501" y="-187"/>
                <wp:lineTo x="-501" y="21725"/>
                <wp:lineTo x="21784" y="21725"/>
                <wp:lineTo x="21784" y="-187"/>
                <wp:lineTo x="-501" y="-187"/>
              </wp:wrapPolygon>
            </wp:wrapTight>
            <wp:docPr id="11" name="Imagen 2" descr="G:\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titled.jpg"/>
                    <pic:cNvPicPr>
                      <a:picLocks noChangeAspect="1" noChangeArrowheads="1"/>
                    </pic:cNvPicPr>
                  </pic:nvPicPr>
                  <pic:blipFill>
                    <a:blip r:embed="rId44" cstate="print"/>
                    <a:srcRect/>
                    <a:stretch>
                      <a:fillRect/>
                    </a:stretch>
                  </pic:blipFill>
                  <pic:spPr bwMode="auto">
                    <a:xfrm>
                      <a:off x="0" y="0"/>
                      <a:ext cx="1643380" cy="2197100"/>
                    </a:xfrm>
                    <a:prstGeom prst="rect">
                      <a:avLst/>
                    </a:prstGeom>
                    <a:noFill/>
                    <a:ln w="9525">
                      <a:solidFill>
                        <a:schemeClr val="tx1"/>
                      </a:solidFill>
                      <a:miter lim="800000"/>
                      <a:headEnd/>
                      <a:tailEnd/>
                    </a:ln>
                  </pic:spPr>
                </pic:pic>
              </a:graphicData>
            </a:graphic>
          </wp:anchor>
        </w:drawing>
      </w:r>
      <w:r>
        <w:t>Las actividades realizadas fueron las siguientes:</w:t>
      </w:r>
    </w:p>
    <w:p w:rsidR="00AC2C50" w:rsidRDefault="00AC2C50" w:rsidP="00AC2C50">
      <w:pPr>
        <w:tabs>
          <w:tab w:val="left" w:pos="3930"/>
        </w:tabs>
        <w:spacing w:after="0"/>
        <w:jc w:val="both"/>
      </w:pPr>
    </w:p>
    <w:p w:rsidR="00AC2C50" w:rsidRDefault="00AC2C50" w:rsidP="00AC2C50">
      <w:pPr>
        <w:pStyle w:val="Prrafodelista"/>
        <w:numPr>
          <w:ilvl w:val="0"/>
          <w:numId w:val="16"/>
        </w:numPr>
        <w:tabs>
          <w:tab w:val="left" w:pos="3930"/>
        </w:tabs>
        <w:spacing w:after="0"/>
        <w:jc w:val="both"/>
      </w:pPr>
      <w:r>
        <w:t>Elaboración de lista de invitados.</w:t>
      </w:r>
    </w:p>
    <w:p w:rsidR="00AC2C50" w:rsidRDefault="00AC2C50" w:rsidP="00AC2C50">
      <w:pPr>
        <w:pStyle w:val="Prrafodelista"/>
        <w:numPr>
          <w:ilvl w:val="0"/>
          <w:numId w:val="16"/>
        </w:numPr>
        <w:tabs>
          <w:tab w:val="left" w:pos="3930"/>
        </w:tabs>
        <w:spacing w:after="0"/>
        <w:jc w:val="both"/>
      </w:pPr>
      <w:r>
        <w:t>Distribución de invitados en las mesas.</w:t>
      </w:r>
    </w:p>
    <w:p w:rsidR="00AC2C50" w:rsidRDefault="00AC2C50" w:rsidP="00AC2C50">
      <w:pPr>
        <w:pStyle w:val="Prrafodelista"/>
        <w:numPr>
          <w:ilvl w:val="0"/>
          <w:numId w:val="16"/>
        </w:numPr>
        <w:tabs>
          <w:tab w:val="left" w:pos="3930"/>
        </w:tabs>
        <w:spacing w:after="0"/>
        <w:jc w:val="both"/>
      </w:pPr>
      <w:r>
        <w:t>Elaboración e impresión de reconocimientos a Ex Presidentes Consejeros  y Conferencista.</w:t>
      </w:r>
    </w:p>
    <w:p w:rsidR="00AC2C50" w:rsidRDefault="00AC2C50" w:rsidP="00AC2C50">
      <w:pPr>
        <w:pStyle w:val="Prrafodelista"/>
        <w:numPr>
          <w:ilvl w:val="0"/>
          <w:numId w:val="16"/>
        </w:numPr>
        <w:tabs>
          <w:tab w:val="left" w:pos="3930"/>
        </w:tabs>
        <w:spacing w:after="0"/>
        <w:jc w:val="both"/>
      </w:pPr>
      <w:r>
        <w:t>Elaboración del orden del día y guión para el maestro de ceremonia del evento.</w:t>
      </w:r>
    </w:p>
    <w:p w:rsidR="00AC2C50" w:rsidRDefault="00AC2C50" w:rsidP="00AC2C50">
      <w:pPr>
        <w:pStyle w:val="Prrafodelista"/>
        <w:numPr>
          <w:ilvl w:val="0"/>
          <w:numId w:val="16"/>
        </w:numPr>
        <w:tabs>
          <w:tab w:val="left" w:pos="3930"/>
        </w:tabs>
        <w:spacing w:after="0"/>
        <w:jc w:val="both"/>
      </w:pPr>
      <w:r>
        <w:t xml:space="preserve">Seguimiento a contratación del salón. </w:t>
      </w:r>
    </w:p>
    <w:p w:rsidR="00AC2C50" w:rsidRDefault="00AC2C50" w:rsidP="00AC2C50">
      <w:pPr>
        <w:pStyle w:val="Prrafodelista"/>
        <w:numPr>
          <w:ilvl w:val="0"/>
          <w:numId w:val="16"/>
        </w:numPr>
        <w:tabs>
          <w:tab w:val="left" w:pos="3930"/>
        </w:tabs>
        <w:spacing w:after="0"/>
        <w:jc w:val="both"/>
      </w:pPr>
      <w:r>
        <w:t>Seguimiento a necesidades del conferencista invitado.</w:t>
      </w:r>
    </w:p>
    <w:p w:rsidR="00AC2C50" w:rsidRPr="00AC2C50" w:rsidRDefault="00AC2C50" w:rsidP="00AC2C50">
      <w:pPr>
        <w:pStyle w:val="Prrafodelista"/>
        <w:numPr>
          <w:ilvl w:val="0"/>
          <w:numId w:val="16"/>
        </w:numPr>
        <w:tabs>
          <w:tab w:val="left" w:pos="3930"/>
        </w:tabs>
        <w:spacing w:after="0"/>
        <w:jc w:val="both"/>
      </w:pPr>
      <w:r>
        <w:t>Elaboración de papelería para el evento.</w:t>
      </w:r>
    </w:p>
    <w:p w:rsidR="00AC2C50" w:rsidRDefault="00AC2C50" w:rsidP="00AC2C50">
      <w:pPr>
        <w:tabs>
          <w:tab w:val="left" w:pos="3930"/>
        </w:tabs>
        <w:spacing w:after="0"/>
        <w:jc w:val="both"/>
        <w:rPr>
          <w:b/>
        </w:rPr>
      </w:pPr>
    </w:p>
    <w:p w:rsidR="00AC2C50" w:rsidRPr="00AC2C50" w:rsidRDefault="00AC2C50" w:rsidP="00AC2C50">
      <w:pPr>
        <w:tabs>
          <w:tab w:val="left" w:pos="3930"/>
        </w:tabs>
        <w:spacing w:after="0"/>
        <w:jc w:val="both"/>
      </w:pPr>
      <w:r w:rsidRPr="00AC2C50">
        <w:t>Días previos al evento se elaboró una ruta crítica para la efectiva organización del evento, el cual incluía las siguientes acciones, responsables y tiempos:</w:t>
      </w: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7B6F67" w:rsidRDefault="007B6F67" w:rsidP="00AC2C50">
      <w:pPr>
        <w:tabs>
          <w:tab w:val="left" w:pos="3930"/>
        </w:tabs>
        <w:spacing w:after="0"/>
        <w:jc w:val="both"/>
        <w:rPr>
          <w:b/>
        </w:rPr>
      </w:pPr>
    </w:p>
    <w:p w:rsidR="007B6F67" w:rsidRDefault="007B6F67" w:rsidP="00AC2C50">
      <w:pPr>
        <w:tabs>
          <w:tab w:val="left" w:pos="3930"/>
        </w:tabs>
        <w:spacing w:after="0"/>
        <w:jc w:val="both"/>
        <w:rPr>
          <w:b/>
        </w:rPr>
      </w:pPr>
      <w:r>
        <w:rPr>
          <w:b/>
          <w:noProof/>
        </w:rPr>
        <w:lastRenderedPageBreak/>
        <w:drawing>
          <wp:anchor distT="0" distB="0" distL="114300" distR="114300" simplePos="0" relativeHeight="251673600" behindDoc="0" locked="0" layoutInCell="1" allowOverlap="1">
            <wp:simplePos x="0" y="0"/>
            <wp:positionH relativeFrom="column">
              <wp:posOffset>65966</wp:posOffset>
            </wp:positionH>
            <wp:positionV relativeFrom="paragraph">
              <wp:posOffset>-10307</wp:posOffset>
            </wp:positionV>
            <wp:extent cx="4811144" cy="2923954"/>
            <wp:effectExtent l="19050" t="0" r="8506" b="0"/>
            <wp:wrapNone/>
            <wp:docPr id="16" name="Imagen 3" descr="G:\Ruta Critica PARTE 1 Evento Anivers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uta Critica PARTE 1 Evento Aniversario.jpg"/>
                    <pic:cNvPicPr>
                      <a:picLocks noChangeAspect="1" noChangeArrowheads="1"/>
                    </pic:cNvPicPr>
                  </pic:nvPicPr>
                  <pic:blipFill>
                    <a:blip r:embed="rId45" cstate="print"/>
                    <a:srcRect/>
                    <a:stretch>
                      <a:fillRect/>
                    </a:stretch>
                  </pic:blipFill>
                  <pic:spPr bwMode="auto">
                    <a:xfrm>
                      <a:off x="0" y="0"/>
                      <a:ext cx="4805951" cy="2920798"/>
                    </a:xfrm>
                    <a:prstGeom prst="rect">
                      <a:avLst/>
                    </a:prstGeom>
                    <a:noFill/>
                    <a:ln w="9525">
                      <a:noFill/>
                      <a:miter lim="800000"/>
                      <a:headEnd/>
                      <a:tailEnd/>
                    </a:ln>
                  </pic:spPr>
                </pic:pic>
              </a:graphicData>
            </a:graphic>
          </wp:anchor>
        </w:drawing>
      </w:r>
    </w:p>
    <w:p w:rsidR="007B6F67" w:rsidRDefault="007B6F67" w:rsidP="00AC2C50">
      <w:pPr>
        <w:tabs>
          <w:tab w:val="left" w:pos="3930"/>
        </w:tabs>
        <w:spacing w:after="0"/>
        <w:jc w:val="both"/>
        <w:rPr>
          <w:b/>
        </w:rPr>
      </w:pPr>
    </w:p>
    <w:p w:rsidR="00AC2C50" w:rsidRDefault="00AC2C50" w:rsidP="00AC2C50">
      <w:pPr>
        <w:tabs>
          <w:tab w:val="left" w:pos="3930"/>
        </w:tabs>
        <w:spacing w:after="0"/>
        <w:jc w:val="both"/>
        <w:rPr>
          <w:b/>
        </w:rPr>
      </w:pPr>
    </w:p>
    <w:p w:rsidR="007B6F67" w:rsidRDefault="007B6F67" w:rsidP="00AC2C50">
      <w:pPr>
        <w:tabs>
          <w:tab w:val="left" w:pos="3930"/>
        </w:tabs>
        <w:spacing w:after="0"/>
        <w:jc w:val="both"/>
        <w:rPr>
          <w:b/>
        </w:rPr>
      </w:pPr>
    </w:p>
    <w:p w:rsidR="007B6F67" w:rsidRDefault="007B6F67" w:rsidP="00AC2C50">
      <w:pPr>
        <w:tabs>
          <w:tab w:val="left" w:pos="3930"/>
        </w:tabs>
        <w:spacing w:after="0"/>
        <w:jc w:val="both"/>
        <w:rPr>
          <w:b/>
        </w:rPr>
      </w:pPr>
    </w:p>
    <w:p w:rsidR="007B6F67" w:rsidRDefault="007B6F67" w:rsidP="00AC2C50">
      <w:pPr>
        <w:tabs>
          <w:tab w:val="left" w:pos="3930"/>
        </w:tabs>
        <w:spacing w:after="0"/>
        <w:jc w:val="both"/>
        <w:rPr>
          <w:b/>
        </w:rPr>
      </w:pPr>
    </w:p>
    <w:p w:rsidR="007B6F67" w:rsidRDefault="007B6F67" w:rsidP="00AC2C50">
      <w:pPr>
        <w:tabs>
          <w:tab w:val="left" w:pos="3930"/>
        </w:tabs>
        <w:spacing w:after="0"/>
        <w:jc w:val="both"/>
        <w:rPr>
          <w:b/>
        </w:rPr>
      </w:pPr>
    </w:p>
    <w:p w:rsidR="007B6F67" w:rsidRDefault="007B6F67" w:rsidP="00AC2C50">
      <w:pPr>
        <w:tabs>
          <w:tab w:val="left" w:pos="3930"/>
        </w:tabs>
        <w:spacing w:after="0"/>
        <w:jc w:val="both"/>
        <w:rPr>
          <w:b/>
        </w:rPr>
      </w:pPr>
    </w:p>
    <w:p w:rsidR="007B6F67" w:rsidRDefault="007B6F67" w:rsidP="00AC2C50">
      <w:pPr>
        <w:tabs>
          <w:tab w:val="left" w:pos="3930"/>
        </w:tabs>
        <w:spacing w:after="0"/>
        <w:jc w:val="both"/>
        <w:rPr>
          <w:b/>
        </w:rPr>
      </w:pPr>
    </w:p>
    <w:p w:rsidR="007B6F67" w:rsidRDefault="007B6F67" w:rsidP="00AC2C50">
      <w:pPr>
        <w:tabs>
          <w:tab w:val="left" w:pos="3930"/>
        </w:tabs>
        <w:spacing w:after="0"/>
        <w:jc w:val="both"/>
        <w:rPr>
          <w:b/>
        </w:rPr>
      </w:pPr>
    </w:p>
    <w:p w:rsidR="007B6F67" w:rsidRDefault="007B6F67" w:rsidP="00AC2C50">
      <w:pPr>
        <w:tabs>
          <w:tab w:val="left" w:pos="3930"/>
        </w:tabs>
        <w:spacing w:after="0"/>
        <w:jc w:val="both"/>
        <w:rPr>
          <w:b/>
        </w:rPr>
      </w:pPr>
    </w:p>
    <w:p w:rsidR="007B6F67" w:rsidRDefault="007B6F67" w:rsidP="00AC2C50">
      <w:pPr>
        <w:tabs>
          <w:tab w:val="left" w:pos="3930"/>
        </w:tabs>
        <w:spacing w:after="0"/>
        <w:jc w:val="both"/>
        <w:rPr>
          <w:b/>
        </w:rPr>
      </w:pPr>
    </w:p>
    <w:p w:rsidR="007B6F67" w:rsidRDefault="007B6F67" w:rsidP="00AC2C50">
      <w:pPr>
        <w:tabs>
          <w:tab w:val="left" w:pos="3930"/>
        </w:tabs>
        <w:spacing w:after="0"/>
        <w:jc w:val="both"/>
        <w:rPr>
          <w:b/>
        </w:rPr>
      </w:pPr>
    </w:p>
    <w:p w:rsidR="007B6F67" w:rsidRDefault="007B6F67" w:rsidP="00AC2C50">
      <w:pPr>
        <w:tabs>
          <w:tab w:val="left" w:pos="3930"/>
        </w:tabs>
        <w:spacing w:after="0"/>
        <w:jc w:val="both"/>
        <w:rPr>
          <w:b/>
        </w:rPr>
      </w:pPr>
    </w:p>
    <w:p w:rsidR="007B6F67" w:rsidRDefault="007B6F67" w:rsidP="00AC2C50">
      <w:pPr>
        <w:tabs>
          <w:tab w:val="left" w:pos="3930"/>
        </w:tabs>
        <w:spacing w:after="0"/>
        <w:jc w:val="both"/>
        <w:rPr>
          <w:b/>
        </w:rPr>
      </w:pPr>
    </w:p>
    <w:p w:rsidR="007B6F67" w:rsidRDefault="007B6F67" w:rsidP="00AC2C50">
      <w:pPr>
        <w:tabs>
          <w:tab w:val="left" w:pos="3930"/>
        </w:tabs>
        <w:spacing w:after="0"/>
        <w:jc w:val="both"/>
        <w:rPr>
          <w:b/>
        </w:rPr>
      </w:pPr>
      <w:r>
        <w:rPr>
          <w:b/>
          <w:noProof/>
        </w:rPr>
        <w:drawing>
          <wp:anchor distT="0" distB="0" distL="114300" distR="114300" simplePos="0" relativeHeight="251671552" behindDoc="0" locked="0" layoutInCell="1" allowOverlap="1">
            <wp:simplePos x="0" y="0"/>
            <wp:positionH relativeFrom="column">
              <wp:posOffset>969645</wp:posOffset>
            </wp:positionH>
            <wp:positionV relativeFrom="paragraph">
              <wp:posOffset>88265</wp:posOffset>
            </wp:positionV>
            <wp:extent cx="4733290" cy="2583180"/>
            <wp:effectExtent l="19050" t="0" r="0" b="0"/>
            <wp:wrapNone/>
            <wp:docPr id="14" name="Imagen 4" descr="G:\Ruta Critica Evento 20 aniversario PAR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ta Critica Evento 20 aniversario PARTE 2.jpg"/>
                    <pic:cNvPicPr>
                      <a:picLocks noChangeAspect="1" noChangeArrowheads="1"/>
                    </pic:cNvPicPr>
                  </pic:nvPicPr>
                  <pic:blipFill>
                    <a:blip r:embed="rId46" cstate="print"/>
                    <a:srcRect/>
                    <a:stretch>
                      <a:fillRect/>
                    </a:stretch>
                  </pic:blipFill>
                  <pic:spPr bwMode="auto">
                    <a:xfrm>
                      <a:off x="0" y="0"/>
                      <a:ext cx="4733290" cy="2583180"/>
                    </a:xfrm>
                    <a:prstGeom prst="rect">
                      <a:avLst/>
                    </a:prstGeom>
                    <a:noFill/>
                    <a:ln w="9525">
                      <a:noFill/>
                      <a:miter lim="800000"/>
                      <a:headEnd/>
                      <a:tailEnd/>
                    </a:ln>
                  </pic:spPr>
                </pic:pic>
              </a:graphicData>
            </a:graphic>
          </wp:anchor>
        </w:drawing>
      </w: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Pr="007B6F67" w:rsidRDefault="00AC2C50" w:rsidP="00AC2C50">
      <w:pPr>
        <w:tabs>
          <w:tab w:val="left" w:pos="3930"/>
        </w:tabs>
        <w:spacing w:after="0"/>
        <w:jc w:val="both"/>
        <w:rPr>
          <w:b/>
          <w:sz w:val="14"/>
        </w:rPr>
      </w:pPr>
    </w:p>
    <w:p w:rsidR="00AC2C50" w:rsidRDefault="007B6F67" w:rsidP="00AC2C50">
      <w:pPr>
        <w:tabs>
          <w:tab w:val="left" w:pos="3930"/>
        </w:tabs>
        <w:spacing w:after="0"/>
        <w:jc w:val="both"/>
      </w:pPr>
      <w:r>
        <w:t>Asimismo, e</w:t>
      </w:r>
      <w:r w:rsidRPr="007B6F67">
        <w:t>l 19 de marzo se apoy</w:t>
      </w:r>
      <w:r>
        <w:t>ó</w:t>
      </w:r>
      <w:r w:rsidRPr="007B6F67">
        <w:t xml:space="preserve"> en la logística del desarrollo del evento conmemorativo del 20 aniversario del organismo electoral.</w:t>
      </w:r>
    </w:p>
    <w:p w:rsidR="007B6F67" w:rsidRPr="007B6F67" w:rsidRDefault="007B6F67" w:rsidP="00AC2C50">
      <w:pPr>
        <w:tabs>
          <w:tab w:val="left" w:pos="3930"/>
        </w:tabs>
        <w:spacing w:after="0"/>
        <w:jc w:val="both"/>
      </w:pPr>
      <w:r>
        <w:rPr>
          <w:noProof/>
        </w:rPr>
        <w:drawing>
          <wp:anchor distT="0" distB="0" distL="114300" distR="114300" simplePos="0" relativeHeight="251675648" behindDoc="1" locked="0" layoutInCell="1" allowOverlap="1">
            <wp:simplePos x="0" y="0"/>
            <wp:positionH relativeFrom="column">
              <wp:posOffset>1532890</wp:posOffset>
            </wp:positionH>
            <wp:positionV relativeFrom="paragraph">
              <wp:posOffset>36830</wp:posOffset>
            </wp:positionV>
            <wp:extent cx="2883535" cy="1413510"/>
            <wp:effectExtent l="19050" t="0" r="0" b="0"/>
            <wp:wrapTight wrapText="bothSides">
              <wp:wrapPolygon edited="0">
                <wp:start x="-143" y="0"/>
                <wp:lineTo x="-143" y="21251"/>
                <wp:lineTo x="21548" y="21251"/>
                <wp:lineTo x="21548" y="0"/>
                <wp:lineTo x="-143" y="0"/>
              </wp:wrapPolygon>
            </wp:wrapTight>
            <wp:docPr id="18" name="Imagen 4" descr="C:\Documents and Settings\social01\Mis documentos\Downloads\IMG_20150319_10414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ocial01\Mis documentos\Downloads\IMG_20150319_104144603.jpg"/>
                    <pic:cNvPicPr>
                      <a:picLocks noChangeAspect="1" noChangeArrowheads="1"/>
                    </pic:cNvPicPr>
                  </pic:nvPicPr>
                  <pic:blipFill>
                    <a:blip r:embed="rId47" cstate="print"/>
                    <a:srcRect/>
                    <a:stretch>
                      <a:fillRect/>
                    </a:stretch>
                  </pic:blipFill>
                  <pic:spPr bwMode="auto">
                    <a:xfrm>
                      <a:off x="0" y="0"/>
                      <a:ext cx="2883535" cy="1413510"/>
                    </a:xfrm>
                    <a:prstGeom prst="rect">
                      <a:avLst/>
                    </a:prstGeom>
                    <a:noFill/>
                    <a:ln w="9525">
                      <a:noFill/>
                      <a:miter lim="800000"/>
                      <a:headEnd/>
                      <a:tailEnd/>
                    </a:ln>
                  </pic:spPr>
                </pic:pic>
              </a:graphicData>
            </a:graphic>
          </wp:anchor>
        </w:drawing>
      </w: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AC2C50" w:rsidRDefault="00AC2C50" w:rsidP="00AC2C50">
      <w:pPr>
        <w:tabs>
          <w:tab w:val="left" w:pos="3930"/>
        </w:tabs>
        <w:spacing w:after="0"/>
        <w:jc w:val="both"/>
        <w:rPr>
          <w:b/>
        </w:rPr>
      </w:pPr>
    </w:p>
    <w:p w:rsidR="00D24271" w:rsidRDefault="00D24271" w:rsidP="00B57D0E">
      <w:pPr>
        <w:pStyle w:val="Prrafodelista"/>
        <w:numPr>
          <w:ilvl w:val="0"/>
          <w:numId w:val="12"/>
        </w:numPr>
        <w:tabs>
          <w:tab w:val="left" w:pos="3930"/>
        </w:tabs>
        <w:spacing w:after="0"/>
        <w:jc w:val="both"/>
        <w:rPr>
          <w:b/>
        </w:rPr>
      </w:pPr>
      <w:r>
        <w:rPr>
          <w:b/>
        </w:rPr>
        <w:t>Visita al Instituto Electoral y de Parti</w:t>
      </w:r>
      <w:r w:rsidR="0096083C">
        <w:rPr>
          <w:b/>
        </w:rPr>
        <w:t>cipación del Estado de Jalisco</w:t>
      </w:r>
    </w:p>
    <w:p w:rsidR="0096083C" w:rsidRDefault="0096083C" w:rsidP="0096083C">
      <w:pPr>
        <w:tabs>
          <w:tab w:val="left" w:pos="3930"/>
        </w:tabs>
        <w:spacing w:after="0"/>
        <w:jc w:val="both"/>
        <w:rPr>
          <w:b/>
        </w:rPr>
      </w:pPr>
    </w:p>
    <w:p w:rsidR="0096083C" w:rsidRDefault="0096083C" w:rsidP="0096083C">
      <w:pPr>
        <w:tabs>
          <w:tab w:val="left" w:pos="3930"/>
        </w:tabs>
        <w:spacing w:after="0"/>
        <w:jc w:val="both"/>
      </w:pPr>
      <w:r>
        <w:t>Con motivo de las reformas estructurales en materia político electoral a nivel federal a través de las cuales se rediseña sustancialmente nuestro Sistema Político Electoral Mexicano, con la creación del Instituto Nacional Electoral como autoridad autónoma de carácter nacional, que además de organizar las elecciones federales también organizará las  elecciones locales, de forma coordinada con los OPLES en el país.</w:t>
      </w:r>
    </w:p>
    <w:p w:rsidR="0096083C" w:rsidRDefault="0096083C" w:rsidP="0096083C">
      <w:pPr>
        <w:tabs>
          <w:tab w:val="left" w:pos="3930"/>
        </w:tabs>
        <w:spacing w:after="0"/>
        <w:jc w:val="both"/>
      </w:pPr>
    </w:p>
    <w:p w:rsidR="0096083C" w:rsidRDefault="0096083C" w:rsidP="0096083C">
      <w:pPr>
        <w:tabs>
          <w:tab w:val="left" w:pos="3930"/>
        </w:tabs>
        <w:spacing w:after="0"/>
        <w:jc w:val="both"/>
      </w:pPr>
      <w:r>
        <w:t>Esta Dirección Ejecutiva de Procesos Electorales, para efectos de contar con elementos que pudieran aportar para la preparación de los próximos comicios electorales en nuestro Estado, bajo el nuevo esquema electoral,  los días 25, 26, 27 y 28 de marzo de 2015, un Servidor Lic. Miguel Martín Medrano Valero y el Ing. Luis Alfonso Treviño Cueva, Director Ejecutivo de Procesos Electorales y Coordinador de Procesos Electorales, respectivamente, acudimos al Instituto Electoral y de Participación Ciudadana de Jalisco que es uno de los 17 OPLES que tendrá elecciones concurrentes con el INE; lo anterior, a efectos de conocer y observarla forma en que están llevando a cabo lo tocante a las materias de organización, capacitación y participación ciudadana, y la coordinación con el INE en el cumplimiento de sus atribuciones.</w:t>
      </w:r>
    </w:p>
    <w:p w:rsidR="0096083C" w:rsidRDefault="0096083C" w:rsidP="0096083C">
      <w:pPr>
        <w:tabs>
          <w:tab w:val="left" w:pos="3930"/>
        </w:tabs>
        <w:spacing w:after="0"/>
        <w:jc w:val="both"/>
      </w:pPr>
    </w:p>
    <w:p w:rsidR="00870B5C" w:rsidRDefault="0096083C" w:rsidP="00870B5C">
      <w:pPr>
        <w:tabs>
          <w:tab w:val="left" w:pos="3930"/>
        </w:tabs>
        <w:spacing w:after="0"/>
        <w:jc w:val="both"/>
      </w:pPr>
      <w:r>
        <w:t>Durante esas fechas</w:t>
      </w:r>
      <w:r w:rsidR="00870B5C">
        <w:t>, se realizaron diversas reuniones con personal directivo y equipos de trabajo de los órganos ejecutivos del Instituto Electoral y de Participación Ciudadana del Estado de Jalisco. Siendo los que a continuación se señalan:</w:t>
      </w:r>
    </w:p>
    <w:p w:rsidR="00870B5C" w:rsidRDefault="00870B5C" w:rsidP="00870B5C">
      <w:pPr>
        <w:tabs>
          <w:tab w:val="left" w:pos="3930"/>
        </w:tabs>
        <w:spacing w:after="0"/>
        <w:jc w:val="both"/>
      </w:pPr>
    </w:p>
    <w:p w:rsidR="00870B5C" w:rsidRDefault="00870B5C" w:rsidP="00870B5C">
      <w:pPr>
        <w:pStyle w:val="Prrafodelista"/>
        <w:numPr>
          <w:ilvl w:val="1"/>
          <w:numId w:val="18"/>
        </w:numPr>
        <w:tabs>
          <w:tab w:val="left" w:pos="3930"/>
        </w:tabs>
        <w:spacing w:after="0"/>
        <w:ind w:left="993" w:hanging="284"/>
        <w:jc w:val="both"/>
      </w:pPr>
      <w:r>
        <w:t>Por la Dirección General, con el Lic. Luis Gabriel Mota, en su calidad de Director.</w:t>
      </w:r>
    </w:p>
    <w:p w:rsidR="00870B5C" w:rsidRDefault="00870B5C" w:rsidP="00870B5C">
      <w:pPr>
        <w:pStyle w:val="Prrafodelista"/>
        <w:numPr>
          <w:ilvl w:val="1"/>
          <w:numId w:val="18"/>
        </w:numPr>
        <w:tabs>
          <w:tab w:val="left" w:pos="3930"/>
        </w:tabs>
        <w:spacing w:after="0"/>
        <w:ind w:left="993" w:hanging="284"/>
        <w:jc w:val="both"/>
      </w:pPr>
      <w:r>
        <w:t>Por la Dirección de Organización Electoral, con el Lic. Álvaro Munguía Martínez, en su calidad de Director; el Lic. Héctor Leonardo Ojeda G. Valdivia, Jefe de Planeación y Operación; la Lic. María Soledad Alatorre Barajas, Jefa de Organización; y el Lic. José Alfonso Padilla Sánchez, Jefe de Estadística y Diseño Electoral.</w:t>
      </w:r>
    </w:p>
    <w:p w:rsidR="00870B5C" w:rsidRDefault="00870B5C" w:rsidP="00870B5C">
      <w:pPr>
        <w:pStyle w:val="Prrafodelista"/>
        <w:numPr>
          <w:ilvl w:val="1"/>
          <w:numId w:val="18"/>
        </w:numPr>
        <w:tabs>
          <w:tab w:val="left" w:pos="3930"/>
        </w:tabs>
        <w:spacing w:after="0"/>
        <w:ind w:left="993" w:hanging="284"/>
        <w:jc w:val="both"/>
      </w:pPr>
      <w:r>
        <w:t>Por la Dirección de Educación Cívica, con el Lic. Moisés Pérez Vega, en su calidad de Director; y la Lic. María Elena Gómez Gamboa, Jefa de Educación Cívica.</w:t>
      </w:r>
    </w:p>
    <w:p w:rsidR="0096083C" w:rsidRDefault="00870B5C" w:rsidP="00870B5C">
      <w:pPr>
        <w:pStyle w:val="Prrafodelista"/>
        <w:numPr>
          <w:ilvl w:val="1"/>
          <w:numId w:val="18"/>
        </w:numPr>
        <w:tabs>
          <w:tab w:val="left" w:pos="3930"/>
        </w:tabs>
        <w:spacing w:after="0"/>
        <w:ind w:left="993" w:hanging="284"/>
        <w:jc w:val="both"/>
      </w:pPr>
      <w:r>
        <w:t xml:space="preserve">Por la Dirección de Informática, con el </w:t>
      </w:r>
      <w:proofErr w:type="spellStart"/>
      <w:r>
        <w:t>lng</w:t>
      </w:r>
      <w:proofErr w:type="spellEnd"/>
      <w:r>
        <w:t>. Ramiro Feliciano Garzón Contreras.</w:t>
      </w:r>
    </w:p>
    <w:p w:rsidR="0096083C" w:rsidRPr="0096083C" w:rsidRDefault="0096083C" w:rsidP="0096083C">
      <w:pPr>
        <w:tabs>
          <w:tab w:val="left" w:pos="3930"/>
        </w:tabs>
        <w:spacing w:after="0"/>
        <w:jc w:val="right"/>
      </w:pPr>
    </w:p>
    <w:p w:rsidR="0096083C" w:rsidRPr="0096083C" w:rsidRDefault="0096083C" w:rsidP="0096083C">
      <w:pPr>
        <w:tabs>
          <w:tab w:val="left" w:pos="3930"/>
        </w:tabs>
        <w:spacing w:after="0"/>
        <w:jc w:val="both"/>
        <w:rPr>
          <w:b/>
        </w:rPr>
      </w:pPr>
    </w:p>
    <w:p w:rsidR="003E5617" w:rsidRDefault="003E5617" w:rsidP="00B57D0E">
      <w:pPr>
        <w:pStyle w:val="Prrafodelista"/>
        <w:numPr>
          <w:ilvl w:val="0"/>
          <w:numId w:val="12"/>
        </w:numPr>
        <w:tabs>
          <w:tab w:val="left" w:pos="3930"/>
        </w:tabs>
        <w:spacing w:after="0"/>
        <w:jc w:val="both"/>
        <w:rPr>
          <w:b/>
        </w:rPr>
      </w:pPr>
      <w:r>
        <w:rPr>
          <w:b/>
        </w:rPr>
        <w:t xml:space="preserve">II </w:t>
      </w:r>
      <w:r w:rsidRPr="003E5617">
        <w:rPr>
          <w:b/>
        </w:rPr>
        <w:t>Curso en línea “Formac</w:t>
      </w:r>
      <w:r>
        <w:rPr>
          <w:b/>
        </w:rPr>
        <w:t>ión Ciudadana Cívico Electoral”</w:t>
      </w:r>
    </w:p>
    <w:p w:rsidR="003E5617" w:rsidRDefault="003E5617" w:rsidP="003E5617">
      <w:pPr>
        <w:tabs>
          <w:tab w:val="left" w:pos="3930"/>
        </w:tabs>
        <w:spacing w:after="0"/>
        <w:jc w:val="both"/>
      </w:pPr>
    </w:p>
    <w:p w:rsidR="003E5617" w:rsidRDefault="003E5617" w:rsidP="003E5617">
      <w:pPr>
        <w:tabs>
          <w:tab w:val="left" w:pos="3930"/>
        </w:tabs>
        <w:spacing w:after="0"/>
        <w:jc w:val="both"/>
      </w:pPr>
      <w:r>
        <w:t xml:space="preserve">Durante este mes se llevaron a cabo acciones de asesoría y seguimiento a los ciudadanos inscritos al presente curso a través de la modalidad de tutorías durante el desarrollo del curso en línea. Cabe señalar, que para esta modalidad se designaron 5 tutores de entre el personal de esta Dirección Ejecutiva de Procesos Electorales. </w:t>
      </w:r>
    </w:p>
    <w:p w:rsidR="003E5617" w:rsidRDefault="003E5617" w:rsidP="003E5617">
      <w:pPr>
        <w:tabs>
          <w:tab w:val="left" w:pos="3930"/>
        </w:tabs>
        <w:spacing w:after="0"/>
        <w:jc w:val="both"/>
      </w:pPr>
      <w:r>
        <w:lastRenderedPageBreak/>
        <w:t>Los alumnos inscritos al II curso en línea durante este mes concluyeron el Módulo I “</w:t>
      </w:r>
      <w:r w:rsidRPr="003E5617">
        <w:t>Instituto Electoral y de Participación Ciudadana y los Partidos Políticos</w:t>
      </w:r>
      <w:proofErr w:type="gramStart"/>
      <w:r>
        <w:t>“ y</w:t>
      </w:r>
      <w:proofErr w:type="gramEnd"/>
      <w:r>
        <w:t xml:space="preserve"> el Módulo II “El Proceso Electoral”.</w:t>
      </w:r>
    </w:p>
    <w:p w:rsidR="003E5617" w:rsidRDefault="003E5617" w:rsidP="003E5617">
      <w:pPr>
        <w:tabs>
          <w:tab w:val="left" w:pos="3930"/>
        </w:tabs>
        <w:spacing w:after="0"/>
        <w:jc w:val="both"/>
      </w:pPr>
    </w:p>
    <w:p w:rsidR="00053A5F" w:rsidRPr="003E5617" w:rsidRDefault="00053A5F" w:rsidP="003E5617">
      <w:pPr>
        <w:tabs>
          <w:tab w:val="left" w:pos="3930"/>
        </w:tabs>
        <w:spacing w:after="0"/>
        <w:jc w:val="both"/>
      </w:pPr>
    </w:p>
    <w:p w:rsidR="00B57D0E" w:rsidRPr="00D10A2F" w:rsidRDefault="009947CE" w:rsidP="00B57D0E">
      <w:pPr>
        <w:pStyle w:val="Prrafodelista"/>
        <w:numPr>
          <w:ilvl w:val="0"/>
          <w:numId w:val="12"/>
        </w:numPr>
        <w:tabs>
          <w:tab w:val="left" w:pos="3930"/>
        </w:tabs>
        <w:spacing w:after="0"/>
        <w:jc w:val="both"/>
        <w:rPr>
          <w:b/>
        </w:rPr>
      </w:pPr>
      <w:r w:rsidRPr="00D10A2F">
        <w:rPr>
          <w:b/>
        </w:rPr>
        <w:t>Educación Cívica</w:t>
      </w:r>
    </w:p>
    <w:p w:rsidR="00B535B8" w:rsidRPr="00B535B8" w:rsidRDefault="00B535B8" w:rsidP="00B535B8">
      <w:pPr>
        <w:tabs>
          <w:tab w:val="left" w:pos="3930"/>
        </w:tabs>
        <w:spacing w:after="0"/>
        <w:jc w:val="both"/>
        <w:rPr>
          <w:b/>
        </w:rPr>
      </w:pPr>
    </w:p>
    <w:p w:rsidR="009947CE" w:rsidRDefault="009947CE" w:rsidP="009947CE">
      <w:pPr>
        <w:tabs>
          <w:tab w:val="left" w:pos="1985"/>
        </w:tabs>
        <w:spacing w:after="0"/>
        <w:jc w:val="both"/>
        <w:rPr>
          <w:b/>
        </w:rPr>
      </w:pPr>
      <w:r w:rsidRPr="000A3801">
        <w:t xml:space="preserve">Durante el mes de </w:t>
      </w:r>
      <w:r w:rsidR="000707E5">
        <w:t>Marzo</w:t>
      </w:r>
      <w:r w:rsidRPr="000A3801">
        <w:t xml:space="preserve">, la población en el </w:t>
      </w:r>
      <w:r w:rsidRPr="009947CE">
        <w:rPr>
          <w:b/>
        </w:rPr>
        <w:t>Sistema Formal</w:t>
      </w:r>
      <w:r>
        <w:t xml:space="preserve"> atendida en el Estado fue de</w:t>
      </w:r>
      <w:r w:rsidRPr="00A007CC">
        <w:t xml:space="preserve"> </w:t>
      </w:r>
      <w:r w:rsidR="000707E5">
        <w:rPr>
          <w:b/>
        </w:rPr>
        <w:t>3,310</w:t>
      </w:r>
      <w:r w:rsidRPr="009947CE">
        <w:rPr>
          <w:b/>
        </w:rPr>
        <w:t xml:space="preserve"> </w:t>
      </w:r>
      <w:r w:rsidRPr="006C3276">
        <w:t>alumnos,</w:t>
      </w:r>
      <w:r w:rsidRPr="00C11BEA">
        <w:t xml:space="preserve"> de los cuales </w:t>
      </w:r>
      <w:r w:rsidR="00955C5C">
        <w:rPr>
          <w:b/>
        </w:rPr>
        <w:t>2</w:t>
      </w:r>
      <w:r w:rsidR="000707E5">
        <w:rPr>
          <w:b/>
        </w:rPr>
        <w:t>,060</w:t>
      </w:r>
      <w:r>
        <w:t xml:space="preserve"> se han atendido en </w:t>
      </w:r>
      <w:r w:rsidR="00955C5C">
        <w:t>pláticas de</w:t>
      </w:r>
      <w:r>
        <w:t xml:space="preserve"> valores cívicos, y</w:t>
      </w:r>
      <w:r w:rsidRPr="00C11BEA">
        <w:t xml:space="preserve"> </w:t>
      </w:r>
      <w:r w:rsidR="00955C5C">
        <w:rPr>
          <w:b/>
        </w:rPr>
        <w:t>1</w:t>
      </w:r>
      <w:r w:rsidR="000707E5">
        <w:rPr>
          <w:b/>
        </w:rPr>
        <w:t>,2</w:t>
      </w:r>
      <w:r w:rsidRPr="009947CE">
        <w:rPr>
          <w:b/>
        </w:rPr>
        <w:t>50</w:t>
      </w:r>
      <w:r>
        <w:t xml:space="preserve"> </w:t>
      </w:r>
      <w:r w:rsidRPr="00C11BEA">
        <w:t xml:space="preserve">se tendieron </w:t>
      </w:r>
      <w:r>
        <w:t xml:space="preserve">en </w:t>
      </w:r>
      <w:r w:rsidR="007512E9">
        <w:t xml:space="preserve">jornadas electorales, </w:t>
      </w:r>
      <w:r>
        <w:t xml:space="preserve">También se realizo promoción en Mexicali y zona costa del </w:t>
      </w:r>
      <w:r w:rsidRPr="009947CE">
        <w:rPr>
          <w:lang w:val="es-ES"/>
        </w:rPr>
        <w:t>“6to concurso de cuento sobre cultura cívica y formación ciudadana”</w:t>
      </w:r>
      <w:r w:rsidR="007233DC">
        <w:t xml:space="preserve"> y del “5to Concurso de Cartel de Participación Ciudadana”.</w:t>
      </w:r>
    </w:p>
    <w:p w:rsidR="00053A5F" w:rsidRDefault="00053A5F" w:rsidP="009947CE">
      <w:pPr>
        <w:tabs>
          <w:tab w:val="left" w:pos="1985"/>
        </w:tabs>
        <w:spacing w:after="0"/>
        <w:jc w:val="both"/>
        <w:rPr>
          <w:b/>
        </w:rPr>
      </w:pPr>
    </w:p>
    <w:tbl>
      <w:tblPr>
        <w:tblW w:w="7963" w:type="dxa"/>
        <w:jc w:val="center"/>
        <w:tblInd w:w="60" w:type="dxa"/>
        <w:tblCellMar>
          <w:left w:w="70" w:type="dxa"/>
          <w:right w:w="70" w:type="dxa"/>
        </w:tblCellMar>
        <w:tblLook w:val="04A0"/>
      </w:tblPr>
      <w:tblGrid>
        <w:gridCol w:w="896"/>
        <w:gridCol w:w="1451"/>
        <w:gridCol w:w="4321"/>
        <w:gridCol w:w="1295"/>
      </w:tblGrid>
      <w:tr w:rsidR="009947CE" w:rsidRPr="00D078AB" w:rsidTr="00C5615C">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9947CE" w:rsidRPr="000138D3" w:rsidRDefault="009947CE" w:rsidP="00C5615C">
            <w:pPr>
              <w:spacing w:after="0" w:line="240" w:lineRule="auto"/>
              <w:jc w:val="center"/>
              <w:rPr>
                <w:rFonts w:ascii="Calibri" w:eastAsia="Times New Roman" w:hAnsi="Calibri" w:cs="Times New Roman"/>
                <w:bCs/>
                <w:color w:val="FFFFFF" w:themeColor="background1"/>
                <w:sz w:val="16"/>
                <w:szCs w:val="16"/>
                <w:lang w:eastAsia="es-ES"/>
              </w:rPr>
            </w:pPr>
            <w:r w:rsidRPr="000138D3">
              <w:rPr>
                <w:rFonts w:ascii="Calibri" w:eastAsia="Times New Roman" w:hAnsi="Calibri" w:cs="Times New Roman"/>
                <w:b/>
                <w:bCs/>
                <w:color w:val="FFFFFF" w:themeColor="background1"/>
                <w:sz w:val="16"/>
                <w:szCs w:val="16"/>
                <w:lang w:eastAsia="es-ES"/>
              </w:rPr>
              <w:t>ALUMNOS ATENDIDOS EN SESIONES DE INFORMACIÓN</w:t>
            </w:r>
          </w:p>
        </w:tc>
      </w:tr>
      <w:tr w:rsidR="009947CE" w:rsidRPr="00D078AB" w:rsidTr="003D78BF">
        <w:trPr>
          <w:trHeight w:val="130"/>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9947CE" w:rsidRPr="000138D3" w:rsidRDefault="009947CE" w:rsidP="00C5615C">
            <w:pPr>
              <w:spacing w:after="0" w:line="240" w:lineRule="auto"/>
              <w:jc w:val="center"/>
              <w:rPr>
                <w:rFonts w:ascii="Calibri" w:eastAsia="Times New Roman" w:hAnsi="Calibri" w:cs="Times New Roman"/>
                <w:b/>
                <w:bCs/>
                <w:color w:val="FFFFFF" w:themeColor="background1"/>
                <w:sz w:val="16"/>
                <w:szCs w:val="16"/>
                <w:lang w:eastAsia="es-ES"/>
              </w:rPr>
            </w:pPr>
            <w:r w:rsidRPr="000138D3">
              <w:rPr>
                <w:b/>
                <w:sz w:val="16"/>
                <w:szCs w:val="16"/>
              </w:rPr>
              <w:br w:type="page"/>
            </w:r>
            <w:r w:rsidRPr="000138D3">
              <w:rPr>
                <w:rFonts w:ascii="Calibri" w:eastAsia="Times New Roman" w:hAnsi="Calibri" w:cs="Times New Roman"/>
                <w:b/>
                <w:bCs/>
                <w:color w:val="FFFFFF" w:themeColor="background1"/>
                <w:sz w:val="16"/>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947CE" w:rsidRPr="000138D3" w:rsidRDefault="009947CE" w:rsidP="00C5615C">
            <w:pPr>
              <w:spacing w:after="0" w:line="240" w:lineRule="auto"/>
              <w:jc w:val="center"/>
              <w:rPr>
                <w:rFonts w:ascii="Calibri" w:eastAsia="Times New Roman" w:hAnsi="Calibri" w:cs="Times New Roman"/>
                <w:b/>
                <w:bCs/>
                <w:color w:val="FFFFFF" w:themeColor="background1"/>
                <w:sz w:val="16"/>
                <w:szCs w:val="16"/>
                <w:lang w:eastAsia="es-ES"/>
              </w:rPr>
            </w:pPr>
            <w:r w:rsidRPr="000138D3">
              <w:rPr>
                <w:rFonts w:ascii="Calibri" w:eastAsia="Times New Roman" w:hAnsi="Calibri" w:cs="Times New Roman"/>
                <w:b/>
                <w:bCs/>
                <w:color w:val="FFFFFF" w:themeColor="background1"/>
                <w:sz w:val="16"/>
                <w:szCs w:val="16"/>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9947CE" w:rsidRPr="000138D3" w:rsidRDefault="009947CE" w:rsidP="00C5615C">
            <w:pPr>
              <w:spacing w:after="0" w:line="240" w:lineRule="auto"/>
              <w:jc w:val="center"/>
              <w:rPr>
                <w:rFonts w:ascii="Calibri" w:eastAsia="Times New Roman" w:hAnsi="Calibri" w:cs="Times New Roman"/>
                <w:b/>
                <w:bCs/>
                <w:color w:val="FFFFFF" w:themeColor="background1"/>
                <w:sz w:val="16"/>
                <w:szCs w:val="16"/>
                <w:lang w:eastAsia="es-ES"/>
              </w:rPr>
            </w:pPr>
            <w:r w:rsidRPr="000138D3">
              <w:rPr>
                <w:rFonts w:ascii="Calibri" w:eastAsia="Times New Roman" w:hAnsi="Calibri" w:cs="Times New Roman"/>
                <w:b/>
                <w:bCs/>
                <w:color w:val="FFFFFF" w:themeColor="background1"/>
                <w:sz w:val="16"/>
                <w:szCs w:val="16"/>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9947CE" w:rsidRPr="000138D3" w:rsidRDefault="009947CE" w:rsidP="00C5615C">
            <w:pPr>
              <w:spacing w:after="0" w:line="240" w:lineRule="auto"/>
              <w:jc w:val="center"/>
              <w:rPr>
                <w:rFonts w:ascii="Calibri" w:eastAsia="Times New Roman" w:hAnsi="Calibri" w:cs="Times New Roman"/>
                <w:b/>
                <w:bCs/>
                <w:color w:val="FFFFFF" w:themeColor="background1"/>
                <w:sz w:val="16"/>
                <w:szCs w:val="16"/>
                <w:lang w:eastAsia="es-ES"/>
              </w:rPr>
            </w:pPr>
            <w:r w:rsidRPr="000138D3">
              <w:rPr>
                <w:rFonts w:ascii="Calibri" w:eastAsia="Times New Roman" w:hAnsi="Calibri" w:cs="Times New Roman"/>
                <w:b/>
                <w:bCs/>
                <w:color w:val="FFFFFF" w:themeColor="background1"/>
                <w:sz w:val="16"/>
                <w:szCs w:val="16"/>
                <w:lang w:eastAsia="es-ES"/>
              </w:rPr>
              <w:t>ASISTENCIA</w:t>
            </w:r>
          </w:p>
        </w:tc>
      </w:tr>
      <w:tr w:rsidR="006C5A3D" w:rsidRPr="006E5D39" w:rsidTr="003D78BF">
        <w:trPr>
          <w:trHeight w:val="70"/>
          <w:jc w:val="center"/>
        </w:trPr>
        <w:tc>
          <w:tcPr>
            <w:tcW w:w="896" w:type="dxa"/>
            <w:tcBorders>
              <w:top w:val="single" w:sz="4" w:space="0" w:color="auto"/>
              <w:left w:val="single" w:sz="4" w:space="0" w:color="auto"/>
              <w:bottom w:val="dotted" w:sz="4" w:space="0" w:color="auto"/>
              <w:right w:val="single" w:sz="4" w:space="0" w:color="auto"/>
            </w:tcBorders>
            <w:vAlign w:val="center"/>
          </w:tcPr>
          <w:p w:rsidR="006C5A3D" w:rsidRPr="006E5D39" w:rsidRDefault="006C5A3D" w:rsidP="00C5615C">
            <w:pPr>
              <w:spacing w:after="0" w:line="240" w:lineRule="auto"/>
              <w:jc w:val="center"/>
              <w:rPr>
                <w:rFonts w:ascii="Calibri" w:hAnsi="Calibri"/>
                <w:color w:val="000000"/>
                <w:sz w:val="16"/>
                <w:szCs w:val="16"/>
              </w:rPr>
            </w:pPr>
            <w:r>
              <w:rPr>
                <w:rFonts w:ascii="Calibri" w:hAnsi="Calibri"/>
                <w:color w:val="000000"/>
                <w:sz w:val="16"/>
                <w:szCs w:val="16"/>
              </w:rPr>
              <w:t>MEXICALI</w:t>
            </w:r>
          </w:p>
        </w:tc>
        <w:tc>
          <w:tcPr>
            <w:tcW w:w="1451"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6C5A3D" w:rsidRDefault="006C5A3D" w:rsidP="003D78BF">
            <w:pPr>
              <w:spacing w:after="0" w:line="240" w:lineRule="auto"/>
              <w:jc w:val="center"/>
              <w:rPr>
                <w:rFonts w:ascii="Calibri" w:hAnsi="Calibri"/>
                <w:color w:val="000000"/>
                <w:sz w:val="20"/>
                <w:szCs w:val="20"/>
              </w:rPr>
            </w:pPr>
            <w:r>
              <w:rPr>
                <w:rFonts w:ascii="Calibri" w:hAnsi="Calibri"/>
                <w:color w:val="000000"/>
                <w:sz w:val="20"/>
                <w:szCs w:val="20"/>
              </w:rPr>
              <w:t>2-mar-2015</w:t>
            </w:r>
          </w:p>
        </w:tc>
        <w:tc>
          <w:tcPr>
            <w:tcW w:w="4321" w:type="dxa"/>
            <w:tcBorders>
              <w:top w:val="single"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rPr>
                <w:rFonts w:ascii="Calibri" w:hAnsi="Calibri"/>
                <w:color w:val="000000"/>
                <w:sz w:val="20"/>
                <w:szCs w:val="20"/>
              </w:rPr>
            </w:pPr>
            <w:r>
              <w:rPr>
                <w:rFonts w:ascii="Calibri" w:hAnsi="Calibri"/>
                <w:color w:val="000000"/>
                <w:sz w:val="20"/>
                <w:szCs w:val="20"/>
              </w:rPr>
              <w:t>Secundaria Colegio Santee</w:t>
            </w:r>
          </w:p>
        </w:tc>
        <w:tc>
          <w:tcPr>
            <w:tcW w:w="1295" w:type="dxa"/>
            <w:tcBorders>
              <w:top w:val="single"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jc w:val="center"/>
              <w:rPr>
                <w:rFonts w:ascii="Calibri" w:hAnsi="Calibri"/>
                <w:color w:val="000000"/>
                <w:sz w:val="20"/>
                <w:szCs w:val="20"/>
              </w:rPr>
            </w:pPr>
            <w:r>
              <w:rPr>
                <w:rFonts w:ascii="Calibri" w:hAnsi="Calibri"/>
                <w:color w:val="000000"/>
                <w:sz w:val="20"/>
                <w:szCs w:val="20"/>
              </w:rPr>
              <w:t>102</w:t>
            </w:r>
          </w:p>
        </w:tc>
      </w:tr>
      <w:tr w:rsidR="006C5A3D" w:rsidRPr="006E5D39"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6C5A3D" w:rsidRPr="006E5D39" w:rsidRDefault="006C5A3D" w:rsidP="00C5615C">
            <w:pPr>
              <w:spacing w:after="0" w:line="240" w:lineRule="auto"/>
              <w:jc w:val="center"/>
              <w:rPr>
                <w:rFonts w:ascii="Calibri" w:hAnsi="Calibri"/>
                <w:color w:val="000000"/>
                <w:sz w:val="16"/>
                <w:szCs w:val="16"/>
              </w:rPr>
            </w:pPr>
            <w:r>
              <w:rPr>
                <w:rFonts w:ascii="Calibri" w:hAnsi="Calibri"/>
                <w:color w:val="000000"/>
                <w:sz w:val="16"/>
                <w:szCs w:val="16"/>
              </w:rPr>
              <w:t>MEXICALI</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C5A3D" w:rsidRDefault="006C5A3D" w:rsidP="003D78BF">
            <w:pPr>
              <w:spacing w:after="0" w:line="240" w:lineRule="auto"/>
              <w:jc w:val="center"/>
              <w:rPr>
                <w:rFonts w:ascii="Calibri" w:hAnsi="Calibri"/>
                <w:color w:val="000000"/>
                <w:sz w:val="20"/>
                <w:szCs w:val="20"/>
              </w:rPr>
            </w:pPr>
            <w:r>
              <w:rPr>
                <w:rFonts w:ascii="Calibri" w:hAnsi="Calibri"/>
                <w:color w:val="000000"/>
                <w:sz w:val="20"/>
                <w:szCs w:val="20"/>
              </w:rPr>
              <w:t>3-mar-2015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rPr>
                <w:rFonts w:ascii="Calibri" w:hAnsi="Calibri"/>
                <w:color w:val="000000"/>
                <w:sz w:val="20"/>
                <w:szCs w:val="20"/>
              </w:rPr>
            </w:pPr>
            <w:r>
              <w:rPr>
                <w:rFonts w:ascii="Calibri" w:hAnsi="Calibri"/>
                <w:color w:val="000000"/>
                <w:sz w:val="20"/>
                <w:szCs w:val="20"/>
              </w:rPr>
              <w:t>Secundaria Colegio Santee</w:t>
            </w:r>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jc w:val="center"/>
              <w:rPr>
                <w:rFonts w:ascii="Calibri" w:hAnsi="Calibri"/>
                <w:color w:val="000000"/>
                <w:sz w:val="20"/>
                <w:szCs w:val="20"/>
              </w:rPr>
            </w:pPr>
            <w:r>
              <w:rPr>
                <w:rFonts w:ascii="Calibri" w:hAnsi="Calibri"/>
                <w:color w:val="000000"/>
                <w:sz w:val="20"/>
                <w:szCs w:val="20"/>
              </w:rPr>
              <w:t>106</w:t>
            </w:r>
          </w:p>
        </w:tc>
      </w:tr>
      <w:tr w:rsidR="006C5A3D" w:rsidRPr="006E5D39"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6C5A3D" w:rsidRPr="006E5D39" w:rsidRDefault="006C5A3D" w:rsidP="00C5615C">
            <w:pPr>
              <w:spacing w:after="0" w:line="240" w:lineRule="auto"/>
              <w:jc w:val="center"/>
              <w:rPr>
                <w:rFonts w:ascii="Calibri" w:hAnsi="Calibri"/>
                <w:color w:val="000000"/>
                <w:sz w:val="16"/>
                <w:szCs w:val="16"/>
              </w:rPr>
            </w:pPr>
            <w:r>
              <w:rPr>
                <w:rFonts w:ascii="Calibri" w:hAnsi="Calibri"/>
                <w:color w:val="000000"/>
                <w:sz w:val="16"/>
                <w:szCs w:val="16"/>
              </w:rPr>
              <w:t xml:space="preserve">MEXICALI </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C5A3D" w:rsidRDefault="006C5A3D" w:rsidP="003D78BF">
            <w:pPr>
              <w:spacing w:after="0" w:line="240" w:lineRule="auto"/>
              <w:jc w:val="center"/>
              <w:rPr>
                <w:rFonts w:ascii="Calibri" w:hAnsi="Calibri"/>
                <w:color w:val="000000"/>
                <w:sz w:val="20"/>
                <w:szCs w:val="20"/>
              </w:rPr>
            </w:pPr>
            <w:r>
              <w:rPr>
                <w:rFonts w:ascii="Calibri" w:hAnsi="Calibri"/>
                <w:color w:val="000000"/>
                <w:sz w:val="20"/>
                <w:szCs w:val="20"/>
              </w:rPr>
              <w:t>4-mar-2015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rPr>
                <w:rFonts w:ascii="Calibri" w:hAnsi="Calibri"/>
                <w:color w:val="000000"/>
                <w:sz w:val="20"/>
                <w:szCs w:val="20"/>
              </w:rPr>
            </w:pPr>
            <w:r>
              <w:rPr>
                <w:rFonts w:ascii="Calibri" w:hAnsi="Calibri"/>
                <w:color w:val="000000"/>
                <w:sz w:val="20"/>
                <w:szCs w:val="20"/>
              </w:rPr>
              <w:t>Primaria Colegio Santee</w:t>
            </w:r>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jc w:val="center"/>
              <w:rPr>
                <w:rFonts w:ascii="Calibri" w:hAnsi="Calibri"/>
                <w:color w:val="000000"/>
                <w:sz w:val="20"/>
                <w:szCs w:val="20"/>
              </w:rPr>
            </w:pPr>
            <w:r>
              <w:rPr>
                <w:rFonts w:ascii="Calibri" w:hAnsi="Calibri"/>
                <w:color w:val="000000"/>
                <w:sz w:val="20"/>
                <w:szCs w:val="20"/>
              </w:rPr>
              <w:t>106</w:t>
            </w:r>
          </w:p>
        </w:tc>
      </w:tr>
      <w:tr w:rsidR="006C5A3D" w:rsidRPr="006E5D39"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6C5A3D" w:rsidRPr="006E5D39" w:rsidRDefault="006C5A3D" w:rsidP="00A873D5">
            <w:pPr>
              <w:spacing w:after="0" w:line="240" w:lineRule="auto"/>
              <w:jc w:val="center"/>
              <w:rPr>
                <w:rFonts w:ascii="Calibri" w:hAnsi="Calibri"/>
                <w:color w:val="000000"/>
                <w:sz w:val="16"/>
                <w:szCs w:val="16"/>
              </w:rPr>
            </w:pPr>
            <w:r>
              <w:rPr>
                <w:rFonts w:ascii="Calibri" w:hAnsi="Calibri"/>
                <w:color w:val="000000"/>
                <w:sz w:val="16"/>
                <w:szCs w:val="16"/>
              </w:rPr>
              <w:t>MEXICALI</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C5A3D" w:rsidRDefault="006C5A3D" w:rsidP="003D78BF">
            <w:pPr>
              <w:spacing w:after="0" w:line="240" w:lineRule="auto"/>
              <w:jc w:val="center"/>
              <w:rPr>
                <w:rFonts w:ascii="Calibri" w:hAnsi="Calibri"/>
                <w:color w:val="000000"/>
                <w:sz w:val="20"/>
                <w:szCs w:val="20"/>
              </w:rPr>
            </w:pPr>
            <w:r>
              <w:rPr>
                <w:rFonts w:ascii="Calibri" w:hAnsi="Calibri"/>
                <w:color w:val="000000"/>
                <w:sz w:val="20"/>
                <w:szCs w:val="20"/>
              </w:rPr>
              <w:t>4-mar-2015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rPr>
                <w:rFonts w:ascii="Calibri" w:hAnsi="Calibri"/>
                <w:color w:val="000000"/>
                <w:sz w:val="20"/>
                <w:szCs w:val="20"/>
              </w:rPr>
            </w:pPr>
            <w:r>
              <w:rPr>
                <w:rFonts w:ascii="Calibri" w:hAnsi="Calibri"/>
                <w:color w:val="000000"/>
                <w:sz w:val="20"/>
                <w:szCs w:val="20"/>
              </w:rPr>
              <w:t xml:space="preserve">Colegio </w:t>
            </w:r>
            <w:proofErr w:type="spellStart"/>
            <w:r>
              <w:rPr>
                <w:rFonts w:ascii="Calibri" w:hAnsi="Calibri"/>
                <w:color w:val="000000"/>
                <w:sz w:val="20"/>
                <w:szCs w:val="20"/>
              </w:rPr>
              <w:t>Calmecac</w:t>
            </w:r>
            <w:proofErr w:type="spellEnd"/>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jc w:val="center"/>
              <w:rPr>
                <w:rFonts w:ascii="Calibri" w:hAnsi="Calibri"/>
                <w:color w:val="000000"/>
                <w:sz w:val="20"/>
                <w:szCs w:val="20"/>
              </w:rPr>
            </w:pPr>
            <w:r>
              <w:rPr>
                <w:rFonts w:ascii="Calibri" w:hAnsi="Calibri"/>
                <w:color w:val="000000"/>
                <w:sz w:val="20"/>
                <w:szCs w:val="20"/>
              </w:rPr>
              <w:t>107</w:t>
            </w:r>
          </w:p>
        </w:tc>
      </w:tr>
      <w:tr w:rsidR="006C5A3D" w:rsidRPr="006E5D39"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6C5A3D" w:rsidRPr="006E5D39" w:rsidRDefault="006C5A3D" w:rsidP="00A873D5">
            <w:pPr>
              <w:spacing w:after="0" w:line="240" w:lineRule="auto"/>
              <w:jc w:val="center"/>
              <w:rPr>
                <w:rFonts w:ascii="Calibri" w:hAnsi="Calibri"/>
                <w:color w:val="000000"/>
                <w:sz w:val="16"/>
                <w:szCs w:val="16"/>
              </w:rPr>
            </w:pPr>
            <w:r>
              <w:rPr>
                <w:rFonts w:ascii="Calibri" w:hAnsi="Calibri"/>
                <w:color w:val="000000"/>
                <w:sz w:val="16"/>
                <w:szCs w:val="16"/>
              </w:rPr>
              <w:t>MEXICALI</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C5A3D" w:rsidRDefault="006C5A3D" w:rsidP="003D78BF">
            <w:pPr>
              <w:spacing w:after="0" w:line="240" w:lineRule="auto"/>
              <w:jc w:val="center"/>
              <w:rPr>
                <w:rFonts w:ascii="Calibri" w:hAnsi="Calibri"/>
                <w:color w:val="000000"/>
                <w:sz w:val="20"/>
                <w:szCs w:val="20"/>
              </w:rPr>
            </w:pPr>
            <w:r>
              <w:rPr>
                <w:rFonts w:ascii="Calibri" w:hAnsi="Calibri"/>
                <w:color w:val="000000"/>
                <w:sz w:val="20"/>
                <w:szCs w:val="20"/>
              </w:rPr>
              <w:t>4-mar-2015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rPr>
                <w:rFonts w:ascii="Calibri" w:hAnsi="Calibri"/>
                <w:color w:val="000000"/>
                <w:sz w:val="20"/>
                <w:szCs w:val="20"/>
              </w:rPr>
            </w:pPr>
            <w:r>
              <w:rPr>
                <w:rFonts w:ascii="Calibri" w:hAnsi="Calibri"/>
                <w:color w:val="000000"/>
                <w:sz w:val="20"/>
                <w:szCs w:val="20"/>
              </w:rPr>
              <w:t>Primaria Colegio Santee</w:t>
            </w:r>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jc w:val="center"/>
              <w:rPr>
                <w:rFonts w:ascii="Calibri" w:hAnsi="Calibri"/>
                <w:color w:val="000000"/>
                <w:sz w:val="20"/>
                <w:szCs w:val="20"/>
              </w:rPr>
            </w:pPr>
            <w:r>
              <w:rPr>
                <w:rFonts w:ascii="Calibri" w:hAnsi="Calibri"/>
                <w:color w:val="000000"/>
                <w:sz w:val="20"/>
                <w:szCs w:val="20"/>
              </w:rPr>
              <w:t>48</w:t>
            </w:r>
          </w:p>
        </w:tc>
      </w:tr>
      <w:tr w:rsidR="006C5A3D" w:rsidRPr="006E5D39"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6C5A3D" w:rsidRPr="006E5D39" w:rsidRDefault="006C5A3D" w:rsidP="00A873D5">
            <w:pPr>
              <w:spacing w:after="0" w:line="240" w:lineRule="auto"/>
              <w:jc w:val="center"/>
              <w:rPr>
                <w:rFonts w:ascii="Calibri" w:hAnsi="Calibri"/>
                <w:color w:val="000000"/>
                <w:sz w:val="16"/>
                <w:szCs w:val="16"/>
              </w:rPr>
            </w:pPr>
            <w:r>
              <w:rPr>
                <w:rFonts w:ascii="Calibri" w:hAnsi="Calibri"/>
                <w:color w:val="000000"/>
                <w:sz w:val="16"/>
                <w:szCs w:val="16"/>
              </w:rPr>
              <w:t>MEXICALI</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C5A3D" w:rsidRDefault="006C5A3D" w:rsidP="003D78BF">
            <w:pPr>
              <w:spacing w:after="0" w:line="240" w:lineRule="auto"/>
              <w:jc w:val="center"/>
              <w:rPr>
                <w:rFonts w:ascii="Calibri" w:hAnsi="Calibri"/>
                <w:color w:val="000000"/>
                <w:sz w:val="20"/>
                <w:szCs w:val="20"/>
              </w:rPr>
            </w:pPr>
            <w:r>
              <w:rPr>
                <w:rFonts w:ascii="Calibri" w:hAnsi="Calibri"/>
                <w:color w:val="000000"/>
                <w:sz w:val="20"/>
                <w:szCs w:val="20"/>
              </w:rPr>
              <w:t>5-mar-2015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rPr>
                <w:rFonts w:ascii="Calibri" w:hAnsi="Calibri"/>
                <w:color w:val="000000"/>
                <w:sz w:val="20"/>
                <w:szCs w:val="20"/>
              </w:rPr>
            </w:pPr>
            <w:r>
              <w:rPr>
                <w:rFonts w:ascii="Calibri" w:hAnsi="Calibri"/>
                <w:color w:val="000000"/>
                <w:sz w:val="20"/>
                <w:szCs w:val="20"/>
              </w:rPr>
              <w:t xml:space="preserve">Colegio </w:t>
            </w:r>
            <w:proofErr w:type="spellStart"/>
            <w:r>
              <w:rPr>
                <w:rFonts w:ascii="Calibri" w:hAnsi="Calibri"/>
                <w:color w:val="000000"/>
                <w:sz w:val="20"/>
                <w:szCs w:val="20"/>
              </w:rPr>
              <w:t>Calmecac</w:t>
            </w:r>
            <w:proofErr w:type="spellEnd"/>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jc w:val="center"/>
              <w:rPr>
                <w:rFonts w:ascii="Calibri" w:hAnsi="Calibri"/>
                <w:color w:val="000000"/>
                <w:sz w:val="20"/>
                <w:szCs w:val="20"/>
              </w:rPr>
            </w:pPr>
            <w:r>
              <w:rPr>
                <w:rFonts w:ascii="Calibri" w:hAnsi="Calibri"/>
                <w:color w:val="000000"/>
                <w:sz w:val="20"/>
                <w:szCs w:val="20"/>
              </w:rPr>
              <w:t>107</w:t>
            </w:r>
          </w:p>
        </w:tc>
      </w:tr>
      <w:tr w:rsidR="006C5A3D" w:rsidRPr="006E5D39"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6C5A3D" w:rsidRPr="006E5D39" w:rsidRDefault="006C5A3D" w:rsidP="00A873D5">
            <w:pPr>
              <w:spacing w:after="0" w:line="240" w:lineRule="auto"/>
              <w:jc w:val="center"/>
              <w:rPr>
                <w:rFonts w:ascii="Calibri" w:hAnsi="Calibri"/>
                <w:color w:val="000000"/>
                <w:sz w:val="16"/>
                <w:szCs w:val="16"/>
              </w:rPr>
            </w:pPr>
            <w:r>
              <w:rPr>
                <w:rFonts w:ascii="Calibri" w:hAnsi="Calibri"/>
                <w:color w:val="000000"/>
                <w:sz w:val="16"/>
                <w:szCs w:val="16"/>
              </w:rPr>
              <w:t>MEXICALI</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C5A3D" w:rsidRDefault="006C5A3D" w:rsidP="003D78BF">
            <w:pPr>
              <w:spacing w:after="0" w:line="240" w:lineRule="auto"/>
              <w:jc w:val="center"/>
              <w:rPr>
                <w:rFonts w:ascii="Calibri" w:hAnsi="Calibri"/>
                <w:color w:val="000000"/>
                <w:sz w:val="20"/>
                <w:szCs w:val="20"/>
              </w:rPr>
            </w:pPr>
            <w:r>
              <w:rPr>
                <w:rFonts w:ascii="Calibri" w:hAnsi="Calibri"/>
                <w:color w:val="000000"/>
                <w:sz w:val="20"/>
                <w:szCs w:val="20"/>
              </w:rPr>
              <w:t>6-mar-2015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rPr>
                <w:rFonts w:ascii="Calibri" w:hAnsi="Calibri"/>
                <w:color w:val="000000"/>
                <w:sz w:val="20"/>
                <w:szCs w:val="20"/>
              </w:rPr>
            </w:pPr>
            <w:r>
              <w:rPr>
                <w:rFonts w:ascii="Calibri" w:hAnsi="Calibri"/>
                <w:color w:val="000000"/>
                <w:sz w:val="20"/>
                <w:szCs w:val="20"/>
              </w:rPr>
              <w:t>Primaria Juan Escutia</w:t>
            </w:r>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jc w:val="center"/>
              <w:rPr>
                <w:rFonts w:ascii="Calibri" w:hAnsi="Calibri"/>
                <w:color w:val="000000"/>
                <w:sz w:val="20"/>
                <w:szCs w:val="20"/>
              </w:rPr>
            </w:pPr>
            <w:r>
              <w:rPr>
                <w:rFonts w:ascii="Calibri" w:hAnsi="Calibri"/>
                <w:color w:val="000000"/>
                <w:sz w:val="20"/>
                <w:szCs w:val="20"/>
              </w:rPr>
              <w:t>124</w:t>
            </w:r>
          </w:p>
        </w:tc>
      </w:tr>
      <w:tr w:rsidR="006C5A3D" w:rsidRPr="006C5A3D"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6C5A3D" w:rsidRPr="000707E5" w:rsidRDefault="006C5A3D" w:rsidP="00A873D5">
            <w:pPr>
              <w:spacing w:after="0" w:line="240" w:lineRule="auto"/>
              <w:jc w:val="center"/>
              <w:rPr>
                <w:rFonts w:ascii="Calibri" w:hAnsi="Calibri"/>
                <w:sz w:val="16"/>
                <w:szCs w:val="16"/>
              </w:rPr>
            </w:pPr>
            <w:r w:rsidRPr="000707E5">
              <w:rPr>
                <w:rFonts w:ascii="Calibri" w:hAnsi="Calibri"/>
                <w:sz w:val="16"/>
                <w:szCs w:val="16"/>
              </w:rPr>
              <w:t>MEXICALI</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C5A3D" w:rsidRPr="000707E5" w:rsidRDefault="006C5A3D" w:rsidP="003D78BF">
            <w:pPr>
              <w:spacing w:after="0" w:line="240" w:lineRule="auto"/>
              <w:jc w:val="center"/>
              <w:rPr>
                <w:rFonts w:ascii="Calibri" w:hAnsi="Calibri"/>
                <w:sz w:val="20"/>
                <w:szCs w:val="20"/>
              </w:rPr>
            </w:pPr>
            <w:r w:rsidRPr="000707E5">
              <w:rPr>
                <w:rFonts w:ascii="Calibri" w:hAnsi="Calibri"/>
                <w:sz w:val="20"/>
                <w:szCs w:val="20"/>
              </w:rPr>
              <w:t>13-mar-2015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6C5A3D" w:rsidRPr="000707E5" w:rsidRDefault="006C5A3D" w:rsidP="00A873D5">
            <w:pPr>
              <w:spacing w:after="0" w:line="240" w:lineRule="auto"/>
              <w:rPr>
                <w:rFonts w:ascii="Calibri" w:hAnsi="Calibri"/>
                <w:sz w:val="20"/>
                <w:szCs w:val="20"/>
              </w:rPr>
            </w:pPr>
            <w:proofErr w:type="spellStart"/>
            <w:r w:rsidRPr="000707E5">
              <w:rPr>
                <w:rFonts w:ascii="Calibri" w:hAnsi="Calibri"/>
                <w:sz w:val="20"/>
                <w:szCs w:val="20"/>
              </w:rPr>
              <w:t>Meyibo</w:t>
            </w:r>
            <w:proofErr w:type="spellEnd"/>
            <w:r w:rsidRPr="000707E5">
              <w:rPr>
                <w:rFonts w:ascii="Calibri" w:hAnsi="Calibri"/>
                <w:sz w:val="20"/>
                <w:szCs w:val="20"/>
              </w:rPr>
              <w:t xml:space="preserve"> Centro del Saber</w:t>
            </w:r>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6C5A3D" w:rsidRPr="006C5A3D" w:rsidRDefault="006C5A3D" w:rsidP="00A873D5">
            <w:pPr>
              <w:spacing w:after="0" w:line="240" w:lineRule="auto"/>
              <w:jc w:val="center"/>
              <w:rPr>
                <w:rFonts w:ascii="Calibri" w:hAnsi="Calibri"/>
                <w:sz w:val="20"/>
                <w:szCs w:val="20"/>
              </w:rPr>
            </w:pPr>
            <w:r w:rsidRPr="000707E5">
              <w:rPr>
                <w:rFonts w:ascii="Calibri" w:hAnsi="Calibri"/>
                <w:sz w:val="20"/>
                <w:szCs w:val="20"/>
              </w:rPr>
              <w:t>120</w:t>
            </w:r>
          </w:p>
        </w:tc>
      </w:tr>
      <w:tr w:rsidR="006C5A3D" w:rsidRPr="006E5D39"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6C5A3D" w:rsidRPr="006E5D39" w:rsidRDefault="006C5A3D" w:rsidP="00A873D5">
            <w:pPr>
              <w:spacing w:after="0" w:line="240" w:lineRule="auto"/>
              <w:jc w:val="center"/>
              <w:rPr>
                <w:rFonts w:ascii="Calibri" w:hAnsi="Calibri"/>
                <w:color w:val="000000"/>
                <w:sz w:val="16"/>
                <w:szCs w:val="16"/>
              </w:rPr>
            </w:pPr>
            <w:r>
              <w:rPr>
                <w:rFonts w:ascii="Calibri" w:hAnsi="Calibri"/>
                <w:color w:val="000000"/>
                <w:sz w:val="16"/>
                <w:szCs w:val="16"/>
              </w:rPr>
              <w:t>MEXICALI</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C5A3D" w:rsidRDefault="006C5A3D" w:rsidP="003D78BF">
            <w:pPr>
              <w:spacing w:after="0" w:line="240" w:lineRule="auto"/>
              <w:jc w:val="center"/>
              <w:rPr>
                <w:rFonts w:ascii="Calibri" w:hAnsi="Calibri"/>
                <w:color w:val="000000"/>
                <w:sz w:val="20"/>
                <w:szCs w:val="20"/>
              </w:rPr>
            </w:pPr>
            <w:r>
              <w:rPr>
                <w:rFonts w:ascii="Calibri" w:hAnsi="Calibri"/>
                <w:color w:val="000000"/>
                <w:sz w:val="20"/>
                <w:szCs w:val="20"/>
              </w:rPr>
              <w:t>17-mar-2015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rPr>
                <w:rFonts w:ascii="Calibri" w:hAnsi="Calibri"/>
                <w:color w:val="000000"/>
                <w:sz w:val="20"/>
                <w:szCs w:val="20"/>
              </w:rPr>
            </w:pPr>
            <w:r>
              <w:rPr>
                <w:rFonts w:ascii="Calibri" w:hAnsi="Calibri"/>
                <w:color w:val="000000"/>
                <w:sz w:val="20"/>
                <w:szCs w:val="20"/>
              </w:rPr>
              <w:t>Preparatoria 16 de Septiembre</w:t>
            </w:r>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jc w:val="center"/>
              <w:rPr>
                <w:rFonts w:ascii="Calibri" w:hAnsi="Calibri"/>
                <w:color w:val="000000"/>
                <w:sz w:val="20"/>
                <w:szCs w:val="20"/>
              </w:rPr>
            </w:pPr>
            <w:r>
              <w:rPr>
                <w:rFonts w:ascii="Calibri" w:hAnsi="Calibri"/>
                <w:color w:val="000000"/>
                <w:sz w:val="20"/>
                <w:szCs w:val="20"/>
              </w:rPr>
              <w:t>177</w:t>
            </w:r>
          </w:p>
        </w:tc>
      </w:tr>
      <w:tr w:rsidR="006C5A3D" w:rsidRPr="006E5D39"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6C5A3D" w:rsidRPr="006E5D39" w:rsidRDefault="006C5A3D" w:rsidP="00A873D5">
            <w:pPr>
              <w:spacing w:after="0" w:line="240" w:lineRule="auto"/>
              <w:jc w:val="center"/>
              <w:rPr>
                <w:rFonts w:ascii="Calibri" w:hAnsi="Calibri"/>
                <w:color w:val="000000"/>
                <w:sz w:val="16"/>
                <w:szCs w:val="16"/>
              </w:rPr>
            </w:pPr>
            <w:r>
              <w:rPr>
                <w:rFonts w:ascii="Calibri" w:hAnsi="Calibri"/>
                <w:color w:val="000000"/>
                <w:sz w:val="16"/>
                <w:szCs w:val="16"/>
              </w:rPr>
              <w:t>MEXICALI</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C5A3D" w:rsidRDefault="006C5A3D" w:rsidP="003D78BF">
            <w:pPr>
              <w:spacing w:after="0" w:line="240" w:lineRule="auto"/>
              <w:jc w:val="center"/>
              <w:rPr>
                <w:rFonts w:ascii="Calibri" w:hAnsi="Calibri"/>
                <w:color w:val="000000"/>
                <w:sz w:val="20"/>
                <w:szCs w:val="20"/>
              </w:rPr>
            </w:pPr>
            <w:r>
              <w:rPr>
                <w:rFonts w:ascii="Calibri" w:hAnsi="Calibri"/>
                <w:color w:val="000000"/>
                <w:sz w:val="20"/>
                <w:szCs w:val="20"/>
              </w:rPr>
              <w:t>18-mar-2015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rPr>
                <w:rFonts w:ascii="Calibri" w:hAnsi="Calibri"/>
                <w:color w:val="000000"/>
                <w:sz w:val="20"/>
                <w:szCs w:val="20"/>
              </w:rPr>
            </w:pPr>
            <w:r>
              <w:rPr>
                <w:rFonts w:ascii="Calibri" w:hAnsi="Calibri"/>
                <w:color w:val="000000"/>
                <w:sz w:val="20"/>
                <w:szCs w:val="20"/>
              </w:rPr>
              <w:t>Preparatoria 16 de Septiembre</w:t>
            </w:r>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jc w:val="center"/>
              <w:rPr>
                <w:rFonts w:ascii="Calibri" w:hAnsi="Calibri"/>
                <w:color w:val="000000"/>
                <w:sz w:val="20"/>
                <w:szCs w:val="20"/>
              </w:rPr>
            </w:pPr>
            <w:r>
              <w:rPr>
                <w:rFonts w:ascii="Calibri" w:hAnsi="Calibri"/>
                <w:color w:val="000000"/>
                <w:sz w:val="20"/>
                <w:szCs w:val="20"/>
              </w:rPr>
              <w:t>129</w:t>
            </w:r>
          </w:p>
        </w:tc>
      </w:tr>
      <w:tr w:rsidR="006C5A3D" w:rsidRPr="006E5D39"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6C5A3D" w:rsidRPr="006E5D39" w:rsidRDefault="006C5A3D" w:rsidP="00A873D5">
            <w:pPr>
              <w:spacing w:after="0" w:line="240" w:lineRule="auto"/>
              <w:jc w:val="center"/>
              <w:rPr>
                <w:rFonts w:ascii="Calibri" w:hAnsi="Calibri"/>
                <w:color w:val="000000"/>
                <w:sz w:val="16"/>
                <w:szCs w:val="16"/>
              </w:rPr>
            </w:pPr>
            <w:r>
              <w:rPr>
                <w:rFonts w:ascii="Calibri" w:hAnsi="Calibri"/>
                <w:color w:val="000000"/>
                <w:sz w:val="16"/>
                <w:szCs w:val="16"/>
              </w:rPr>
              <w:t>MEXICALI</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C5A3D" w:rsidRDefault="006C5A3D" w:rsidP="003D78BF">
            <w:pPr>
              <w:spacing w:after="0" w:line="240" w:lineRule="auto"/>
              <w:jc w:val="center"/>
              <w:rPr>
                <w:rFonts w:ascii="Calibri" w:hAnsi="Calibri"/>
                <w:color w:val="000000"/>
                <w:sz w:val="20"/>
                <w:szCs w:val="20"/>
              </w:rPr>
            </w:pPr>
            <w:r>
              <w:rPr>
                <w:rFonts w:ascii="Calibri" w:hAnsi="Calibri"/>
                <w:color w:val="000000"/>
                <w:sz w:val="20"/>
                <w:szCs w:val="20"/>
              </w:rPr>
              <w:t>24-mar-2015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rPr>
                <w:rFonts w:ascii="Calibri" w:hAnsi="Calibri"/>
                <w:color w:val="000000"/>
                <w:sz w:val="20"/>
                <w:szCs w:val="20"/>
              </w:rPr>
            </w:pPr>
            <w:r>
              <w:rPr>
                <w:rFonts w:ascii="Calibri" w:hAnsi="Calibri"/>
                <w:color w:val="000000"/>
                <w:sz w:val="20"/>
                <w:szCs w:val="20"/>
              </w:rPr>
              <w:t>Primaria Patria</w:t>
            </w:r>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6C5A3D" w:rsidRDefault="006C5A3D" w:rsidP="00A873D5">
            <w:pPr>
              <w:spacing w:after="0" w:line="240" w:lineRule="auto"/>
              <w:jc w:val="center"/>
              <w:rPr>
                <w:rFonts w:ascii="Calibri" w:hAnsi="Calibri"/>
                <w:color w:val="000000"/>
                <w:sz w:val="20"/>
                <w:szCs w:val="20"/>
              </w:rPr>
            </w:pPr>
            <w:r>
              <w:rPr>
                <w:rFonts w:ascii="Calibri" w:hAnsi="Calibri"/>
                <w:color w:val="000000"/>
                <w:sz w:val="20"/>
                <w:szCs w:val="20"/>
              </w:rPr>
              <w:t>160</w:t>
            </w:r>
          </w:p>
        </w:tc>
      </w:tr>
      <w:tr w:rsidR="000707E5" w:rsidRPr="006E5D39"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0707E5" w:rsidRPr="006E5D39" w:rsidRDefault="000707E5" w:rsidP="00A873D5">
            <w:pPr>
              <w:spacing w:after="0" w:line="240" w:lineRule="auto"/>
              <w:jc w:val="center"/>
              <w:rPr>
                <w:rFonts w:ascii="Calibri" w:hAnsi="Calibri"/>
                <w:color w:val="000000"/>
                <w:sz w:val="16"/>
                <w:szCs w:val="16"/>
              </w:rPr>
            </w:pPr>
            <w:r>
              <w:rPr>
                <w:rFonts w:ascii="Calibri" w:hAnsi="Calibri"/>
                <w:color w:val="000000"/>
                <w:sz w:val="16"/>
                <w:szCs w:val="16"/>
              </w:rPr>
              <w:t>TIJUANA</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707E5" w:rsidRPr="00E12952" w:rsidRDefault="000707E5" w:rsidP="003D78BF">
            <w:pPr>
              <w:spacing w:after="0" w:line="240" w:lineRule="auto"/>
              <w:jc w:val="center"/>
              <w:rPr>
                <w:rFonts w:ascii="Calibri" w:hAnsi="Calibri"/>
                <w:color w:val="000000"/>
                <w:sz w:val="18"/>
                <w:szCs w:val="20"/>
              </w:rPr>
            </w:pPr>
            <w:r w:rsidRPr="00E12952">
              <w:rPr>
                <w:rFonts w:ascii="Calibri" w:hAnsi="Calibri"/>
                <w:color w:val="000000"/>
                <w:sz w:val="18"/>
                <w:szCs w:val="20"/>
              </w:rPr>
              <w:t>12-mar-2015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0707E5" w:rsidRDefault="000707E5" w:rsidP="00A873D5">
            <w:pPr>
              <w:spacing w:after="0" w:line="240" w:lineRule="auto"/>
              <w:rPr>
                <w:rFonts w:ascii="Calibri" w:hAnsi="Calibri"/>
                <w:color w:val="000000"/>
                <w:sz w:val="20"/>
                <w:szCs w:val="20"/>
              </w:rPr>
            </w:pPr>
            <w:r>
              <w:rPr>
                <w:rFonts w:ascii="Calibri" w:hAnsi="Calibri"/>
                <w:color w:val="000000"/>
                <w:sz w:val="20"/>
                <w:szCs w:val="20"/>
              </w:rPr>
              <w:t xml:space="preserve">Primaria Carlos </w:t>
            </w:r>
            <w:proofErr w:type="spellStart"/>
            <w:r>
              <w:rPr>
                <w:rFonts w:ascii="Calibri" w:hAnsi="Calibri"/>
                <w:color w:val="000000"/>
                <w:sz w:val="20"/>
                <w:szCs w:val="20"/>
              </w:rPr>
              <w:t>Villalvazo</w:t>
            </w:r>
            <w:proofErr w:type="spellEnd"/>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0707E5" w:rsidRDefault="000707E5" w:rsidP="00A873D5">
            <w:pPr>
              <w:spacing w:after="0" w:line="240" w:lineRule="auto"/>
              <w:jc w:val="center"/>
              <w:rPr>
                <w:rFonts w:ascii="Calibri" w:hAnsi="Calibri"/>
                <w:color w:val="000000"/>
                <w:sz w:val="20"/>
                <w:szCs w:val="20"/>
              </w:rPr>
            </w:pPr>
            <w:r>
              <w:rPr>
                <w:rFonts w:ascii="Calibri" w:hAnsi="Calibri"/>
                <w:color w:val="000000"/>
                <w:sz w:val="20"/>
                <w:szCs w:val="20"/>
              </w:rPr>
              <w:t>171</w:t>
            </w:r>
          </w:p>
        </w:tc>
      </w:tr>
      <w:tr w:rsidR="000707E5" w:rsidRPr="006E5D39"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0707E5" w:rsidRPr="006E5D39" w:rsidRDefault="000707E5" w:rsidP="00A873D5">
            <w:pPr>
              <w:spacing w:after="0" w:line="240" w:lineRule="auto"/>
              <w:jc w:val="center"/>
              <w:rPr>
                <w:rFonts w:ascii="Calibri" w:hAnsi="Calibri"/>
                <w:color w:val="000000"/>
                <w:sz w:val="16"/>
                <w:szCs w:val="16"/>
              </w:rPr>
            </w:pPr>
            <w:r>
              <w:rPr>
                <w:rFonts w:ascii="Calibri" w:hAnsi="Calibri"/>
                <w:color w:val="000000"/>
                <w:sz w:val="16"/>
                <w:szCs w:val="16"/>
              </w:rPr>
              <w:t>TIJUANA</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707E5" w:rsidRPr="00E12952" w:rsidRDefault="000707E5" w:rsidP="003D78BF">
            <w:pPr>
              <w:spacing w:after="0" w:line="240" w:lineRule="auto"/>
              <w:jc w:val="center"/>
              <w:rPr>
                <w:rFonts w:ascii="Calibri" w:hAnsi="Calibri"/>
                <w:color w:val="000000"/>
                <w:sz w:val="18"/>
                <w:szCs w:val="20"/>
              </w:rPr>
            </w:pPr>
            <w:r>
              <w:rPr>
                <w:rFonts w:ascii="Calibri" w:hAnsi="Calibri"/>
                <w:color w:val="000000"/>
                <w:sz w:val="18"/>
                <w:szCs w:val="20"/>
              </w:rPr>
              <w:t>13</w:t>
            </w:r>
            <w:r w:rsidRPr="00E12952">
              <w:rPr>
                <w:rFonts w:ascii="Calibri" w:hAnsi="Calibri"/>
                <w:color w:val="000000"/>
                <w:sz w:val="18"/>
                <w:szCs w:val="20"/>
              </w:rPr>
              <w:t>-mar-2015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0707E5" w:rsidRDefault="000707E5" w:rsidP="00A873D5">
            <w:pPr>
              <w:spacing w:after="0" w:line="240" w:lineRule="auto"/>
              <w:rPr>
                <w:rFonts w:ascii="Calibri" w:hAnsi="Calibri"/>
                <w:color w:val="000000"/>
                <w:sz w:val="20"/>
                <w:szCs w:val="20"/>
              </w:rPr>
            </w:pPr>
            <w:r>
              <w:rPr>
                <w:rFonts w:ascii="Calibri" w:hAnsi="Calibri"/>
                <w:color w:val="000000"/>
                <w:sz w:val="20"/>
                <w:szCs w:val="20"/>
              </w:rPr>
              <w:t xml:space="preserve">Primaria Carlos </w:t>
            </w:r>
            <w:proofErr w:type="spellStart"/>
            <w:r>
              <w:rPr>
                <w:rFonts w:ascii="Calibri" w:hAnsi="Calibri"/>
                <w:color w:val="000000"/>
                <w:sz w:val="20"/>
                <w:szCs w:val="20"/>
              </w:rPr>
              <w:t>Villalvazo</w:t>
            </w:r>
            <w:proofErr w:type="spellEnd"/>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0707E5" w:rsidRDefault="000707E5" w:rsidP="00A873D5">
            <w:pPr>
              <w:spacing w:after="0" w:line="240" w:lineRule="auto"/>
              <w:jc w:val="center"/>
              <w:rPr>
                <w:rFonts w:ascii="Calibri" w:hAnsi="Calibri"/>
                <w:color w:val="000000"/>
                <w:sz w:val="20"/>
                <w:szCs w:val="20"/>
              </w:rPr>
            </w:pPr>
            <w:r>
              <w:rPr>
                <w:rFonts w:ascii="Calibri" w:hAnsi="Calibri"/>
                <w:color w:val="000000"/>
                <w:sz w:val="20"/>
                <w:szCs w:val="20"/>
              </w:rPr>
              <w:t>129</w:t>
            </w:r>
          </w:p>
        </w:tc>
      </w:tr>
      <w:tr w:rsidR="000707E5" w:rsidRPr="006E5D39"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0707E5" w:rsidRPr="006E5D39" w:rsidRDefault="000707E5" w:rsidP="00A873D5">
            <w:pPr>
              <w:spacing w:after="0" w:line="240" w:lineRule="auto"/>
              <w:jc w:val="center"/>
              <w:rPr>
                <w:rFonts w:ascii="Calibri" w:hAnsi="Calibri"/>
                <w:color w:val="000000"/>
                <w:sz w:val="16"/>
                <w:szCs w:val="16"/>
              </w:rPr>
            </w:pPr>
            <w:r>
              <w:rPr>
                <w:rFonts w:ascii="Calibri" w:hAnsi="Calibri"/>
                <w:color w:val="000000"/>
                <w:sz w:val="16"/>
                <w:szCs w:val="16"/>
              </w:rPr>
              <w:t>TIJUANA</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707E5" w:rsidRPr="00E12952" w:rsidRDefault="000707E5" w:rsidP="003D78BF">
            <w:pPr>
              <w:spacing w:after="0" w:line="240" w:lineRule="auto"/>
              <w:jc w:val="center"/>
              <w:rPr>
                <w:rFonts w:ascii="Calibri" w:hAnsi="Calibri"/>
                <w:color w:val="000000"/>
                <w:sz w:val="18"/>
                <w:szCs w:val="20"/>
              </w:rPr>
            </w:pPr>
            <w:r>
              <w:rPr>
                <w:rFonts w:ascii="Calibri" w:hAnsi="Calibri"/>
                <w:color w:val="000000"/>
                <w:sz w:val="18"/>
                <w:szCs w:val="20"/>
              </w:rPr>
              <w:t>20</w:t>
            </w:r>
            <w:r w:rsidRPr="00E12952">
              <w:rPr>
                <w:rFonts w:ascii="Calibri" w:hAnsi="Calibri"/>
                <w:color w:val="000000"/>
                <w:sz w:val="18"/>
                <w:szCs w:val="20"/>
              </w:rPr>
              <w:t>-mar-2015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0707E5" w:rsidRDefault="000707E5" w:rsidP="00A873D5">
            <w:pPr>
              <w:spacing w:after="0" w:line="240" w:lineRule="auto"/>
              <w:rPr>
                <w:rFonts w:ascii="Calibri" w:hAnsi="Calibri"/>
                <w:color w:val="000000"/>
                <w:sz w:val="20"/>
                <w:szCs w:val="20"/>
              </w:rPr>
            </w:pPr>
            <w:r>
              <w:rPr>
                <w:rFonts w:ascii="Calibri" w:hAnsi="Calibri"/>
                <w:color w:val="000000"/>
                <w:sz w:val="20"/>
                <w:szCs w:val="20"/>
              </w:rPr>
              <w:t xml:space="preserve">Primaria Municipal Emma </w:t>
            </w:r>
            <w:proofErr w:type="spellStart"/>
            <w:r>
              <w:rPr>
                <w:rFonts w:ascii="Calibri" w:hAnsi="Calibri"/>
                <w:color w:val="000000"/>
                <w:sz w:val="20"/>
                <w:szCs w:val="20"/>
              </w:rPr>
              <w:t>Anchondo</w:t>
            </w:r>
            <w:proofErr w:type="spellEnd"/>
            <w:r>
              <w:rPr>
                <w:rFonts w:ascii="Calibri" w:hAnsi="Calibri"/>
                <w:color w:val="000000"/>
                <w:sz w:val="20"/>
                <w:szCs w:val="20"/>
              </w:rPr>
              <w:t xml:space="preserve"> de Bustamante</w:t>
            </w:r>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0707E5" w:rsidRDefault="000707E5" w:rsidP="00A873D5">
            <w:pPr>
              <w:spacing w:after="0" w:line="240" w:lineRule="auto"/>
              <w:jc w:val="center"/>
              <w:rPr>
                <w:rFonts w:ascii="Calibri" w:hAnsi="Calibri"/>
                <w:color w:val="000000"/>
                <w:sz w:val="20"/>
                <w:szCs w:val="20"/>
              </w:rPr>
            </w:pPr>
            <w:r>
              <w:rPr>
                <w:rFonts w:ascii="Calibri" w:hAnsi="Calibri"/>
                <w:color w:val="000000"/>
                <w:sz w:val="20"/>
                <w:szCs w:val="20"/>
              </w:rPr>
              <w:t>124</w:t>
            </w:r>
          </w:p>
        </w:tc>
      </w:tr>
      <w:tr w:rsidR="000707E5" w:rsidRPr="006E5D39" w:rsidTr="003D78BF">
        <w:trPr>
          <w:trHeight w:val="70"/>
          <w:jc w:val="center"/>
        </w:trPr>
        <w:tc>
          <w:tcPr>
            <w:tcW w:w="896" w:type="dxa"/>
            <w:tcBorders>
              <w:top w:val="dotted" w:sz="4" w:space="0" w:color="auto"/>
              <w:left w:val="single" w:sz="4" w:space="0" w:color="auto"/>
              <w:bottom w:val="dotted" w:sz="4" w:space="0" w:color="auto"/>
              <w:right w:val="single" w:sz="4" w:space="0" w:color="auto"/>
            </w:tcBorders>
            <w:vAlign w:val="center"/>
          </w:tcPr>
          <w:p w:rsidR="000707E5" w:rsidRPr="006E5D39" w:rsidRDefault="000707E5" w:rsidP="00A873D5">
            <w:pPr>
              <w:spacing w:after="0" w:line="240" w:lineRule="auto"/>
              <w:jc w:val="center"/>
              <w:rPr>
                <w:rFonts w:ascii="Calibri" w:hAnsi="Calibri"/>
                <w:color w:val="000000"/>
                <w:sz w:val="16"/>
                <w:szCs w:val="16"/>
              </w:rPr>
            </w:pPr>
            <w:r>
              <w:rPr>
                <w:rFonts w:ascii="Calibri" w:hAnsi="Calibri"/>
                <w:color w:val="000000"/>
                <w:sz w:val="16"/>
                <w:szCs w:val="16"/>
              </w:rPr>
              <w:t>TIJUANA</w:t>
            </w:r>
          </w:p>
        </w:tc>
        <w:tc>
          <w:tcPr>
            <w:tcW w:w="145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707E5" w:rsidRPr="00E12952" w:rsidRDefault="000707E5" w:rsidP="003D78BF">
            <w:pPr>
              <w:spacing w:after="0" w:line="240" w:lineRule="auto"/>
              <w:jc w:val="center"/>
              <w:rPr>
                <w:rFonts w:ascii="Calibri" w:hAnsi="Calibri"/>
                <w:color w:val="000000"/>
                <w:sz w:val="18"/>
                <w:szCs w:val="20"/>
              </w:rPr>
            </w:pPr>
            <w:r>
              <w:rPr>
                <w:rFonts w:ascii="Calibri" w:hAnsi="Calibri"/>
                <w:color w:val="000000"/>
                <w:sz w:val="18"/>
                <w:szCs w:val="20"/>
              </w:rPr>
              <w:t>23</w:t>
            </w:r>
            <w:r w:rsidRPr="00E12952">
              <w:rPr>
                <w:rFonts w:ascii="Calibri" w:hAnsi="Calibri"/>
                <w:color w:val="000000"/>
                <w:sz w:val="18"/>
                <w:szCs w:val="20"/>
              </w:rPr>
              <w:t>-mar-2015</w:t>
            </w:r>
          </w:p>
        </w:tc>
        <w:tc>
          <w:tcPr>
            <w:tcW w:w="4321" w:type="dxa"/>
            <w:tcBorders>
              <w:top w:val="dotted" w:sz="4" w:space="0" w:color="auto"/>
              <w:left w:val="nil"/>
              <w:bottom w:val="dotted" w:sz="4" w:space="0" w:color="auto"/>
              <w:right w:val="single" w:sz="4" w:space="0" w:color="auto"/>
            </w:tcBorders>
            <w:shd w:val="clear" w:color="auto" w:fill="auto"/>
            <w:noWrap/>
            <w:vAlign w:val="bottom"/>
            <w:hideMark/>
          </w:tcPr>
          <w:p w:rsidR="000707E5" w:rsidRDefault="000707E5" w:rsidP="00A873D5">
            <w:pPr>
              <w:spacing w:after="0" w:line="240" w:lineRule="auto"/>
              <w:rPr>
                <w:rFonts w:ascii="Calibri" w:hAnsi="Calibri"/>
                <w:color w:val="000000"/>
                <w:sz w:val="20"/>
                <w:szCs w:val="20"/>
              </w:rPr>
            </w:pPr>
            <w:r>
              <w:rPr>
                <w:rFonts w:ascii="Calibri" w:hAnsi="Calibri"/>
                <w:color w:val="000000"/>
                <w:sz w:val="20"/>
                <w:szCs w:val="20"/>
              </w:rPr>
              <w:t xml:space="preserve">Primaria Municipal Emma </w:t>
            </w:r>
            <w:proofErr w:type="spellStart"/>
            <w:r>
              <w:rPr>
                <w:rFonts w:ascii="Calibri" w:hAnsi="Calibri"/>
                <w:color w:val="000000"/>
                <w:sz w:val="20"/>
                <w:szCs w:val="20"/>
              </w:rPr>
              <w:t>Anchondo</w:t>
            </w:r>
            <w:proofErr w:type="spellEnd"/>
            <w:r>
              <w:rPr>
                <w:rFonts w:ascii="Calibri" w:hAnsi="Calibri"/>
                <w:color w:val="000000"/>
                <w:sz w:val="20"/>
                <w:szCs w:val="20"/>
              </w:rPr>
              <w:t xml:space="preserve"> de Bustamante</w:t>
            </w:r>
          </w:p>
        </w:tc>
        <w:tc>
          <w:tcPr>
            <w:tcW w:w="1295" w:type="dxa"/>
            <w:tcBorders>
              <w:top w:val="dotted" w:sz="4" w:space="0" w:color="auto"/>
              <w:left w:val="nil"/>
              <w:bottom w:val="dotted" w:sz="4" w:space="0" w:color="auto"/>
              <w:right w:val="single" w:sz="4" w:space="0" w:color="auto"/>
            </w:tcBorders>
            <w:shd w:val="clear" w:color="auto" w:fill="auto"/>
            <w:noWrap/>
            <w:vAlign w:val="bottom"/>
            <w:hideMark/>
          </w:tcPr>
          <w:p w:rsidR="000707E5" w:rsidRDefault="000707E5" w:rsidP="00A873D5">
            <w:pPr>
              <w:spacing w:after="0" w:line="240" w:lineRule="auto"/>
              <w:jc w:val="center"/>
              <w:rPr>
                <w:rFonts w:ascii="Calibri" w:hAnsi="Calibri"/>
                <w:color w:val="000000"/>
                <w:sz w:val="20"/>
                <w:szCs w:val="20"/>
              </w:rPr>
            </w:pPr>
            <w:r>
              <w:rPr>
                <w:rFonts w:ascii="Calibri" w:hAnsi="Calibri"/>
                <w:color w:val="000000"/>
                <w:sz w:val="20"/>
                <w:szCs w:val="20"/>
              </w:rPr>
              <w:t>106</w:t>
            </w:r>
          </w:p>
        </w:tc>
      </w:tr>
      <w:tr w:rsidR="000707E5" w:rsidRPr="006E5D39" w:rsidTr="003D78BF">
        <w:trPr>
          <w:trHeight w:val="70"/>
          <w:jc w:val="center"/>
        </w:trPr>
        <w:tc>
          <w:tcPr>
            <w:tcW w:w="896" w:type="dxa"/>
            <w:tcBorders>
              <w:top w:val="dotted" w:sz="4" w:space="0" w:color="auto"/>
              <w:left w:val="single" w:sz="4" w:space="0" w:color="auto"/>
              <w:bottom w:val="single" w:sz="4" w:space="0" w:color="auto"/>
              <w:right w:val="single" w:sz="4" w:space="0" w:color="auto"/>
            </w:tcBorders>
            <w:vAlign w:val="center"/>
          </w:tcPr>
          <w:p w:rsidR="000707E5" w:rsidRPr="006E5D39" w:rsidRDefault="000707E5" w:rsidP="00A873D5">
            <w:pPr>
              <w:spacing w:after="0" w:line="240" w:lineRule="auto"/>
              <w:jc w:val="center"/>
              <w:rPr>
                <w:rFonts w:ascii="Calibri" w:hAnsi="Calibri"/>
                <w:color w:val="000000"/>
                <w:sz w:val="16"/>
                <w:szCs w:val="16"/>
              </w:rPr>
            </w:pPr>
            <w:r>
              <w:rPr>
                <w:rFonts w:ascii="Calibri" w:hAnsi="Calibri"/>
                <w:color w:val="000000"/>
                <w:sz w:val="16"/>
                <w:szCs w:val="16"/>
              </w:rPr>
              <w:t>TIJUANA</w:t>
            </w:r>
          </w:p>
        </w:tc>
        <w:tc>
          <w:tcPr>
            <w:tcW w:w="1451"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707E5" w:rsidRPr="00E12952" w:rsidRDefault="000707E5" w:rsidP="003D78BF">
            <w:pPr>
              <w:spacing w:after="0" w:line="240" w:lineRule="auto"/>
              <w:jc w:val="center"/>
              <w:rPr>
                <w:rFonts w:ascii="Calibri" w:hAnsi="Calibri"/>
                <w:color w:val="000000"/>
                <w:sz w:val="18"/>
                <w:szCs w:val="20"/>
              </w:rPr>
            </w:pPr>
            <w:r>
              <w:rPr>
                <w:rFonts w:ascii="Calibri" w:hAnsi="Calibri"/>
                <w:color w:val="000000"/>
                <w:sz w:val="18"/>
                <w:szCs w:val="20"/>
              </w:rPr>
              <w:t>24</w:t>
            </w:r>
            <w:r w:rsidRPr="00E12952">
              <w:rPr>
                <w:rFonts w:ascii="Calibri" w:hAnsi="Calibri"/>
                <w:color w:val="000000"/>
                <w:sz w:val="18"/>
                <w:szCs w:val="20"/>
              </w:rPr>
              <w:t>-mar-2015</w:t>
            </w:r>
          </w:p>
        </w:tc>
        <w:tc>
          <w:tcPr>
            <w:tcW w:w="4321" w:type="dxa"/>
            <w:tcBorders>
              <w:top w:val="dotted" w:sz="4" w:space="0" w:color="auto"/>
              <w:left w:val="nil"/>
              <w:bottom w:val="single" w:sz="4" w:space="0" w:color="auto"/>
              <w:right w:val="single" w:sz="4" w:space="0" w:color="auto"/>
            </w:tcBorders>
            <w:shd w:val="clear" w:color="auto" w:fill="auto"/>
            <w:noWrap/>
            <w:vAlign w:val="bottom"/>
            <w:hideMark/>
          </w:tcPr>
          <w:p w:rsidR="000707E5" w:rsidRDefault="000707E5" w:rsidP="00A873D5">
            <w:pPr>
              <w:spacing w:after="0" w:line="240" w:lineRule="auto"/>
              <w:rPr>
                <w:rFonts w:ascii="Calibri" w:hAnsi="Calibri"/>
                <w:color w:val="000000"/>
                <w:sz w:val="20"/>
                <w:szCs w:val="20"/>
              </w:rPr>
            </w:pPr>
            <w:r>
              <w:rPr>
                <w:rFonts w:ascii="Calibri" w:hAnsi="Calibri"/>
                <w:color w:val="000000"/>
                <w:sz w:val="20"/>
                <w:szCs w:val="20"/>
              </w:rPr>
              <w:t xml:space="preserve">Primaria Municipal Emma </w:t>
            </w:r>
            <w:proofErr w:type="spellStart"/>
            <w:r>
              <w:rPr>
                <w:rFonts w:ascii="Calibri" w:hAnsi="Calibri"/>
                <w:color w:val="000000"/>
                <w:sz w:val="20"/>
                <w:szCs w:val="20"/>
              </w:rPr>
              <w:t>Anchondo</w:t>
            </w:r>
            <w:proofErr w:type="spellEnd"/>
            <w:r>
              <w:rPr>
                <w:rFonts w:ascii="Calibri" w:hAnsi="Calibri"/>
                <w:color w:val="000000"/>
                <w:sz w:val="20"/>
                <w:szCs w:val="20"/>
              </w:rPr>
              <w:t xml:space="preserve"> de Bustamante</w:t>
            </w:r>
          </w:p>
        </w:tc>
        <w:tc>
          <w:tcPr>
            <w:tcW w:w="1295" w:type="dxa"/>
            <w:tcBorders>
              <w:top w:val="dotted" w:sz="4" w:space="0" w:color="auto"/>
              <w:left w:val="nil"/>
              <w:bottom w:val="single" w:sz="4" w:space="0" w:color="auto"/>
              <w:right w:val="single" w:sz="4" w:space="0" w:color="auto"/>
            </w:tcBorders>
            <w:shd w:val="clear" w:color="auto" w:fill="auto"/>
            <w:noWrap/>
            <w:vAlign w:val="bottom"/>
            <w:hideMark/>
          </w:tcPr>
          <w:p w:rsidR="000707E5" w:rsidRDefault="000707E5" w:rsidP="00A873D5">
            <w:pPr>
              <w:spacing w:after="0" w:line="240" w:lineRule="auto"/>
              <w:jc w:val="center"/>
              <w:rPr>
                <w:rFonts w:ascii="Calibri" w:hAnsi="Calibri"/>
                <w:color w:val="000000"/>
                <w:sz w:val="20"/>
                <w:szCs w:val="20"/>
              </w:rPr>
            </w:pPr>
            <w:r>
              <w:rPr>
                <w:rFonts w:ascii="Calibri" w:hAnsi="Calibri"/>
                <w:color w:val="000000"/>
                <w:sz w:val="20"/>
                <w:szCs w:val="20"/>
              </w:rPr>
              <w:t>244</w:t>
            </w:r>
          </w:p>
        </w:tc>
      </w:tr>
      <w:tr w:rsidR="000707E5" w:rsidRPr="00D078AB" w:rsidTr="003D78BF">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0707E5" w:rsidRPr="006E5D39" w:rsidRDefault="000707E5" w:rsidP="00C5615C">
            <w:pPr>
              <w:spacing w:after="0" w:line="240" w:lineRule="auto"/>
              <w:jc w:val="center"/>
              <w:rPr>
                <w:b/>
                <w:color w:val="000000"/>
                <w:sz w:val="16"/>
                <w:szCs w:val="16"/>
              </w:rPr>
            </w:pPr>
            <w:r w:rsidRPr="006E5D39">
              <w:rPr>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0707E5" w:rsidRPr="000138D3" w:rsidRDefault="000707E5" w:rsidP="0029386A">
            <w:pPr>
              <w:spacing w:after="0" w:line="240" w:lineRule="auto"/>
              <w:jc w:val="center"/>
              <w:rPr>
                <w:b/>
                <w:color w:val="000000"/>
                <w:sz w:val="16"/>
                <w:szCs w:val="16"/>
              </w:rPr>
            </w:pPr>
            <w:r>
              <w:rPr>
                <w:b/>
                <w:color w:val="000000"/>
                <w:sz w:val="16"/>
                <w:szCs w:val="16"/>
              </w:rPr>
              <w:t>2,060</w:t>
            </w:r>
          </w:p>
        </w:tc>
      </w:tr>
    </w:tbl>
    <w:p w:rsidR="009D7781" w:rsidRDefault="009D7781" w:rsidP="00053A5F">
      <w:pPr>
        <w:tabs>
          <w:tab w:val="left" w:pos="1985"/>
        </w:tabs>
        <w:spacing w:after="240"/>
        <w:jc w:val="both"/>
        <w:rPr>
          <w:sz w:val="2"/>
        </w:rPr>
      </w:pPr>
    </w:p>
    <w:p w:rsidR="00053A5F" w:rsidRPr="00053A5F" w:rsidRDefault="00053A5F" w:rsidP="00053A5F">
      <w:pPr>
        <w:tabs>
          <w:tab w:val="left" w:pos="1985"/>
        </w:tabs>
        <w:spacing w:after="240"/>
        <w:jc w:val="both"/>
        <w:rPr>
          <w:sz w:val="2"/>
        </w:rPr>
      </w:pPr>
    </w:p>
    <w:tbl>
      <w:tblPr>
        <w:tblW w:w="7963" w:type="dxa"/>
        <w:jc w:val="center"/>
        <w:tblInd w:w="60" w:type="dxa"/>
        <w:tblCellMar>
          <w:left w:w="70" w:type="dxa"/>
          <w:right w:w="70" w:type="dxa"/>
        </w:tblCellMar>
        <w:tblLook w:val="04A0"/>
      </w:tblPr>
      <w:tblGrid>
        <w:gridCol w:w="896"/>
        <w:gridCol w:w="1451"/>
        <w:gridCol w:w="4321"/>
        <w:gridCol w:w="1295"/>
      </w:tblGrid>
      <w:tr w:rsidR="009947CE" w:rsidRPr="00D078AB" w:rsidTr="00C5615C">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9947CE" w:rsidRPr="009D5B0D" w:rsidRDefault="009947CE" w:rsidP="00C5615C">
            <w:pPr>
              <w:spacing w:after="0" w:line="240" w:lineRule="auto"/>
              <w:jc w:val="center"/>
              <w:rPr>
                <w:rFonts w:ascii="Calibri" w:eastAsia="Times New Roman" w:hAnsi="Calibri" w:cs="Times New Roman"/>
                <w:b/>
                <w:bCs/>
                <w:color w:val="FFFFFF" w:themeColor="background1"/>
                <w:sz w:val="16"/>
                <w:szCs w:val="16"/>
                <w:lang w:eastAsia="es-ES"/>
              </w:rPr>
            </w:pPr>
            <w:r w:rsidRPr="009D5B0D">
              <w:rPr>
                <w:rFonts w:ascii="Calibri" w:eastAsia="Times New Roman" w:hAnsi="Calibri" w:cs="Times New Roman"/>
                <w:b/>
                <w:bCs/>
                <w:color w:val="FFFFFF" w:themeColor="background1"/>
                <w:sz w:val="16"/>
                <w:szCs w:val="16"/>
                <w:lang w:eastAsia="es-ES"/>
              </w:rPr>
              <w:t xml:space="preserve">ALUMNOS ATENDIDOS </w:t>
            </w:r>
            <w:r w:rsidR="000707E5">
              <w:rPr>
                <w:rFonts w:ascii="Calibri" w:eastAsia="Times New Roman" w:hAnsi="Calibri" w:cs="Times New Roman"/>
                <w:b/>
                <w:bCs/>
                <w:color w:val="FFFFFF" w:themeColor="background1"/>
                <w:sz w:val="16"/>
                <w:szCs w:val="16"/>
                <w:lang w:eastAsia="es-ES"/>
              </w:rPr>
              <w:t>JORNADAS ELECTORALES</w:t>
            </w:r>
          </w:p>
        </w:tc>
      </w:tr>
      <w:tr w:rsidR="009947CE" w:rsidRPr="00D078AB" w:rsidTr="00C5615C">
        <w:trPr>
          <w:trHeight w:val="130"/>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9947CE" w:rsidRPr="009D5B0D" w:rsidRDefault="009947CE" w:rsidP="00C5615C">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947CE" w:rsidRPr="009D5B0D" w:rsidRDefault="009947CE" w:rsidP="000707E5">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000707E5">
              <w:rPr>
                <w:rFonts w:ascii="Calibri" w:eastAsia="Times New Roman" w:hAnsi="Calibri" w:cs="Times New Roman"/>
                <w:b/>
                <w:bCs/>
                <w:color w:val="FFFFFF" w:themeColor="background1"/>
                <w:sz w:val="16"/>
                <w:szCs w:val="16"/>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9947CE" w:rsidRPr="009D5B0D" w:rsidRDefault="009947CE" w:rsidP="00C5615C">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000707E5">
              <w:rPr>
                <w:rFonts w:ascii="Calibri" w:eastAsia="Times New Roman" w:hAnsi="Calibri" w:cs="Times New Roman"/>
                <w:b/>
                <w:bCs/>
                <w:color w:val="FFFFFF" w:themeColor="background1"/>
                <w:sz w:val="16"/>
                <w:szCs w:val="16"/>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9947CE" w:rsidRPr="009D5B0D" w:rsidRDefault="009947CE" w:rsidP="00C5615C">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000707E5">
              <w:rPr>
                <w:rFonts w:ascii="Calibri" w:eastAsia="Times New Roman" w:hAnsi="Calibri" w:cs="Times New Roman"/>
                <w:b/>
                <w:bCs/>
                <w:color w:val="FFFFFF" w:themeColor="background1"/>
                <w:sz w:val="16"/>
                <w:szCs w:val="16"/>
                <w:lang w:eastAsia="es-ES"/>
              </w:rPr>
              <w:t>CANTIDAD</w:t>
            </w:r>
          </w:p>
        </w:tc>
      </w:tr>
      <w:tr w:rsidR="000707E5" w:rsidRPr="000138D3" w:rsidTr="00C5615C">
        <w:trPr>
          <w:trHeight w:val="70"/>
          <w:jc w:val="center"/>
        </w:trPr>
        <w:tc>
          <w:tcPr>
            <w:tcW w:w="896" w:type="dxa"/>
            <w:tcBorders>
              <w:left w:val="single" w:sz="4" w:space="0" w:color="auto"/>
              <w:right w:val="single" w:sz="4" w:space="0" w:color="auto"/>
            </w:tcBorders>
            <w:vAlign w:val="center"/>
          </w:tcPr>
          <w:p w:rsidR="000707E5" w:rsidRPr="000138D3" w:rsidRDefault="000707E5" w:rsidP="00C5615C">
            <w:pPr>
              <w:spacing w:after="0" w:line="240" w:lineRule="auto"/>
              <w:rPr>
                <w:rFonts w:ascii="Calibri" w:hAnsi="Calibri"/>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707E5" w:rsidRPr="00377AD5" w:rsidRDefault="000707E5" w:rsidP="00A873D5">
            <w:pPr>
              <w:spacing w:after="0"/>
              <w:jc w:val="center"/>
              <w:rPr>
                <w:rFonts w:ascii="Calibri" w:eastAsia="Times New Roman" w:hAnsi="Calibri" w:cs="Times New Roman"/>
                <w:sz w:val="20"/>
                <w:szCs w:val="20"/>
                <w:lang w:eastAsia="es-ES"/>
              </w:rPr>
            </w:pPr>
            <w:r w:rsidRPr="00377AD5">
              <w:rPr>
                <w:rFonts w:ascii="Calibri" w:eastAsia="Times New Roman" w:hAnsi="Calibri" w:cs="Times New Roman"/>
                <w:sz w:val="18"/>
                <w:szCs w:val="20"/>
                <w:lang w:eastAsia="es-ES"/>
              </w:rPr>
              <w:t>16-ene-2015</w:t>
            </w:r>
          </w:p>
        </w:tc>
        <w:tc>
          <w:tcPr>
            <w:tcW w:w="4321" w:type="dxa"/>
            <w:tcBorders>
              <w:left w:val="nil"/>
              <w:bottom w:val="single" w:sz="4" w:space="0" w:color="auto"/>
              <w:right w:val="single" w:sz="4" w:space="0" w:color="auto"/>
            </w:tcBorders>
            <w:shd w:val="clear" w:color="auto" w:fill="auto"/>
            <w:noWrap/>
            <w:vAlign w:val="bottom"/>
            <w:hideMark/>
          </w:tcPr>
          <w:p w:rsidR="000707E5" w:rsidRPr="00377AD5" w:rsidRDefault="000707E5" w:rsidP="00A873D5">
            <w:pPr>
              <w:spacing w:after="0"/>
              <w:rPr>
                <w:rFonts w:ascii="Calibri" w:eastAsia="Times New Roman" w:hAnsi="Calibri" w:cs="Times New Roman"/>
                <w:sz w:val="20"/>
                <w:szCs w:val="20"/>
                <w:lang w:eastAsia="es-ES"/>
              </w:rPr>
            </w:pPr>
            <w:r w:rsidRPr="00377AD5">
              <w:rPr>
                <w:rFonts w:ascii="Calibri" w:eastAsia="Times New Roman" w:hAnsi="Calibri" w:cs="Times New Roman"/>
                <w:sz w:val="20"/>
                <w:szCs w:val="20"/>
                <w:lang w:eastAsia="es-ES"/>
              </w:rPr>
              <w:t>Secundaria general No. 14 Enrique Beltrán</w:t>
            </w:r>
          </w:p>
        </w:tc>
        <w:tc>
          <w:tcPr>
            <w:tcW w:w="1295" w:type="dxa"/>
            <w:tcBorders>
              <w:left w:val="nil"/>
              <w:bottom w:val="single" w:sz="4" w:space="0" w:color="auto"/>
              <w:right w:val="single" w:sz="4" w:space="0" w:color="auto"/>
            </w:tcBorders>
            <w:shd w:val="clear" w:color="auto" w:fill="auto"/>
            <w:noWrap/>
            <w:vAlign w:val="bottom"/>
            <w:hideMark/>
          </w:tcPr>
          <w:p w:rsidR="000707E5" w:rsidRPr="00377AD5" w:rsidRDefault="000707E5" w:rsidP="00A873D5">
            <w:pPr>
              <w:spacing w:after="0"/>
              <w:jc w:val="center"/>
              <w:rPr>
                <w:rFonts w:ascii="Calibri" w:eastAsia="Times New Roman" w:hAnsi="Calibri" w:cs="Times New Roman"/>
                <w:sz w:val="20"/>
                <w:szCs w:val="20"/>
                <w:lang w:eastAsia="es-ES"/>
              </w:rPr>
            </w:pPr>
            <w:r w:rsidRPr="00377AD5">
              <w:rPr>
                <w:rFonts w:ascii="Calibri" w:eastAsia="Times New Roman" w:hAnsi="Calibri" w:cs="Times New Roman"/>
                <w:sz w:val="20"/>
                <w:szCs w:val="20"/>
                <w:lang w:eastAsia="es-ES"/>
              </w:rPr>
              <w:t>1,250</w:t>
            </w:r>
          </w:p>
        </w:tc>
      </w:tr>
      <w:tr w:rsidR="000707E5" w:rsidRPr="000138D3" w:rsidTr="00C5615C">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0707E5" w:rsidRPr="000138D3" w:rsidRDefault="000707E5" w:rsidP="00C5615C">
            <w:pPr>
              <w:spacing w:after="0" w:line="240" w:lineRule="auto"/>
              <w:jc w:val="center"/>
              <w:rPr>
                <w:b/>
                <w:color w:val="000000"/>
                <w:sz w:val="16"/>
                <w:szCs w:val="16"/>
              </w:rPr>
            </w:pPr>
            <w:r w:rsidRPr="000138D3">
              <w:rPr>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0707E5" w:rsidRPr="000138D3" w:rsidRDefault="000707E5" w:rsidP="00C5615C">
            <w:pPr>
              <w:spacing w:after="0" w:line="240" w:lineRule="auto"/>
              <w:jc w:val="center"/>
              <w:rPr>
                <w:b/>
                <w:color w:val="000000"/>
                <w:sz w:val="16"/>
                <w:szCs w:val="16"/>
              </w:rPr>
            </w:pPr>
            <w:r>
              <w:rPr>
                <w:b/>
                <w:color w:val="000000"/>
                <w:sz w:val="16"/>
                <w:szCs w:val="16"/>
              </w:rPr>
              <w:t>1,250</w:t>
            </w:r>
          </w:p>
        </w:tc>
      </w:tr>
    </w:tbl>
    <w:p w:rsidR="00853B2F" w:rsidRDefault="00853B2F" w:rsidP="00853B2F">
      <w:pPr>
        <w:pStyle w:val="Prrafodelista"/>
        <w:tabs>
          <w:tab w:val="left" w:pos="1985"/>
        </w:tabs>
        <w:spacing w:after="0"/>
        <w:ind w:left="1080"/>
        <w:jc w:val="center"/>
        <w:rPr>
          <w:b/>
          <w:szCs w:val="16"/>
        </w:rPr>
      </w:pPr>
    </w:p>
    <w:p w:rsidR="00053A5F" w:rsidRDefault="00053A5F" w:rsidP="00853B2F">
      <w:pPr>
        <w:pStyle w:val="Prrafodelista"/>
        <w:tabs>
          <w:tab w:val="left" w:pos="1985"/>
        </w:tabs>
        <w:spacing w:after="0"/>
        <w:ind w:left="1080"/>
        <w:jc w:val="center"/>
        <w:rPr>
          <w:b/>
          <w:szCs w:val="16"/>
        </w:rPr>
      </w:pPr>
    </w:p>
    <w:p w:rsidR="00053A5F" w:rsidRDefault="00053A5F" w:rsidP="00853B2F">
      <w:pPr>
        <w:pStyle w:val="Prrafodelista"/>
        <w:tabs>
          <w:tab w:val="left" w:pos="1985"/>
        </w:tabs>
        <w:spacing w:after="0"/>
        <w:ind w:left="1080"/>
        <w:jc w:val="center"/>
        <w:rPr>
          <w:b/>
          <w:szCs w:val="16"/>
        </w:rPr>
      </w:pPr>
    </w:p>
    <w:p w:rsidR="00053A5F" w:rsidRDefault="00053A5F" w:rsidP="00853B2F">
      <w:pPr>
        <w:pStyle w:val="Prrafodelista"/>
        <w:tabs>
          <w:tab w:val="left" w:pos="1985"/>
        </w:tabs>
        <w:spacing w:after="0"/>
        <w:ind w:left="1080"/>
        <w:jc w:val="center"/>
        <w:rPr>
          <w:b/>
          <w:szCs w:val="16"/>
        </w:rPr>
      </w:pPr>
    </w:p>
    <w:p w:rsidR="00053A5F" w:rsidRDefault="00053A5F" w:rsidP="00853B2F">
      <w:pPr>
        <w:pStyle w:val="Prrafodelista"/>
        <w:tabs>
          <w:tab w:val="left" w:pos="1985"/>
        </w:tabs>
        <w:spacing w:after="0"/>
        <w:ind w:left="1080"/>
        <w:jc w:val="center"/>
        <w:rPr>
          <w:b/>
          <w:szCs w:val="16"/>
        </w:rPr>
      </w:pPr>
    </w:p>
    <w:tbl>
      <w:tblPr>
        <w:tblW w:w="8908" w:type="dxa"/>
        <w:jc w:val="center"/>
        <w:tblInd w:w="70" w:type="dxa"/>
        <w:tblCellMar>
          <w:left w:w="70" w:type="dxa"/>
          <w:right w:w="70" w:type="dxa"/>
        </w:tblCellMar>
        <w:tblLook w:val="04A0"/>
      </w:tblPr>
      <w:tblGrid>
        <w:gridCol w:w="4676"/>
        <w:gridCol w:w="179"/>
        <w:gridCol w:w="4053"/>
      </w:tblGrid>
      <w:tr w:rsidR="00726457" w:rsidRPr="00853B2F" w:rsidTr="00726457">
        <w:trPr>
          <w:trHeight w:val="375"/>
          <w:jc w:val="center"/>
        </w:trPr>
        <w:tc>
          <w:tcPr>
            <w:tcW w:w="4676" w:type="dxa"/>
            <w:vMerge w:val="restart"/>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26457" w:rsidRPr="00853B2F" w:rsidRDefault="00726457" w:rsidP="00853B2F">
            <w:pPr>
              <w:spacing w:after="0" w:line="240" w:lineRule="auto"/>
              <w:jc w:val="center"/>
              <w:rPr>
                <w:rFonts w:ascii="Calibri" w:eastAsia="Times New Roman" w:hAnsi="Calibri" w:cs="Times New Roman"/>
                <w:b/>
                <w:bCs/>
                <w:color w:val="FFFFFF"/>
                <w:sz w:val="18"/>
                <w:szCs w:val="16"/>
                <w:lang w:val="es-ES" w:eastAsia="es-ES"/>
              </w:rPr>
            </w:pPr>
            <w:r>
              <w:rPr>
                <w:rFonts w:ascii="Calibri" w:eastAsia="Times New Roman" w:hAnsi="Calibri" w:cs="Times New Roman"/>
                <w:b/>
                <w:bCs/>
                <w:color w:val="FFFFFF"/>
                <w:sz w:val="18"/>
                <w:szCs w:val="16"/>
                <w:lang w:val="es-ES" w:eastAsia="es-ES"/>
              </w:rPr>
              <w:lastRenderedPageBreak/>
              <w:t>PROMOCION DEL CONCUR</w:t>
            </w:r>
            <w:r w:rsidRPr="00853B2F">
              <w:rPr>
                <w:rFonts w:ascii="Calibri" w:eastAsia="Times New Roman" w:hAnsi="Calibri" w:cs="Times New Roman"/>
                <w:b/>
                <w:bCs/>
                <w:color w:val="FFFFFF"/>
                <w:sz w:val="18"/>
                <w:szCs w:val="16"/>
                <w:lang w:val="es-ES" w:eastAsia="es-ES"/>
              </w:rPr>
              <w:t>SO DE CUENTO</w:t>
            </w:r>
          </w:p>
          <w:p w:rsidR="00726457" w:rsidRPr="00853B2F" w:rsidRDefault="00726457" w:rsidP="00853B2F">
            <w:pPr>
              <w:spacing w:after="0" w:line="240" w:lineRule="auto"/>
              <w:jc w:val="center"/>
              <w:rPr>
                <w:rFonts w:ascii="Calibri" w:eastAsia="Times New Roman" w:hAnsi="Calibri" w:cs="Times New Roman"/>
                <w:b/>
                <w:bCs/>
                <w:color w:val="FFFFFF"/>
                <w:sz w:val="18"/>
                <w:szCs w:val="16"/>
                <w:lang w:val="es-ES" w:eastAsia="es-ES"/>
              </w:rPr>
            </w:pPr>
          </w:p>
        </w:tc>
        <w:tc>
          <w:tcPr>
            <w:tcW w:w="179" w:type="dxa"/>
            <w:tcBorders>
              <w:top w:val="nil"/>
              <w:left w:val="single" w:sz="4" w:space="0" w:color="auto"/>
              <w:right w:val="single" w:sz="4" w:space="0" w:color="auto"/>
            </w:tcBorders>
            <w:shd w:val="clear" w:color="auto" w:fill="auto"/>
          </w:tcPr>
          <w:p w:rsidR="00726457" w:rsidRDefault="00726457" w:rsidP="00853B2F">
            <w:pPr>
              <w:spacing w:after="0" w:line="240" w:lineRule="auto"/>
              <w:jc w:val="center"/>
              <w:rPr>
                <w:rFonts w:ascii="Calibri" w:eastAsia="Times New Roman" w:hAnsi="Calibri" w:cs="Times New Roman"/>
                <w:b/>
                <w:bCs/>
                <w:color w:val="FFFFFF"/>
                <w:sz w:val="18"/>
                <w:szCs w:val="16"/>
                <w:lang w:val="es-ES" w:eastAsia="es-ES"/>
              </w:rPr>
            </w:pPr>
          </w:p>
        </w:tc>
        <w:tc>
          <w:tcPr>
            <w:tcW w:w="4053" w:type="dxa"/>
            <w:vMerge w:val="restart"/>
            <w:tcBorders>
              <w:top w:val="single" w:sz="4" w:space="0" w:color="auto"/>
              <w:left w:val="single" w:sz="4" w:space="0" w:color="auto"/>
              <w:bottom w:val="single" w:sz="4" w:space="0" w:color="auto"/>
              <w:right w:val="single" w:sz="4" w:space="0" w:color="auto"/>
            </w:tcBorders>
            <w:shd w:val="clear" w:color="000000" w:fill="000000"/>
            <w:vAlign w:val="bottom"/>
          </w:tcPr>
          <w:p w:rsidR="00726457" w:rsidRPr="00853B2F" w:rsidRDefault="00726457" w:rsidP="00823012">
            <w:pPr>
              <w:spacing w:after="0" w:line="240" w:lineRule="auto"/>
              <w:jc w:val="center"/>
              <w:rPr>
                <w:rFonts w:ascii="Calibri" w:eastAsia="Times New Roman" w:hAnsi="Calibri" w:cs="Times New Roman"/>
                <w:b/>
                <w:bCs/>
                <w:color w:val="FFFFFF"/>
                <w:sz w:val="18"/>
                <w:szCs w:val="16"/>
                <w:lang w:val="es-ES" w:eastAsia="es-ES"/>
              </w:rPr>
            </w:pPr>
            <w:r>
              <w:rPr>
                <w:rFonts w:ascii="Calibri" w:eastAsia="Times New Roman" w:hAnsi="Calibri" w:cs="Times New Roman"/>
                <w:b/>
                <w:bCs/>
                <w:color w:val="FFFFFF"/>
                <w:sz w:val="18"/>
                <w:szCs w:val="16"/>
                <w:lang w:val="es-ES" w:eastAsia="es-ES"/>
              </w:rPr>
              <w:t>PROMOCION DEL CONCURSO DE CARTEL</w:t>
            </w:r>
          </w:p>
          <w:p w:rsidR="00726457" w:rsidRPr="00853B2F" w:rsidRDefault="00726457" w:rsidP="00823012">
            <w:pPr>
              <w:spacing w:after="0" w:line="240" w:lineRule="auto"/>
              <w:jc w:val="center"/>
              <w:rPr>
                <w:rFonts w:ascii="Calibri" w:eastAsia="Times New Roman" w:hAnsi="Calibri" w:cs="Times New Roman"/>
                <w:b/>
                <w:bCs/>
                <w:color w:val="FFFFFF"/>
                <w:sz w:val="18"/>
                <w:szCs w:val="16"/>
                <w:lang w:val="es-ES" w:eastAsia="es-ES"/>
              </w:rPr>
            </w:pPr>
          </w:p>
        </w:tc>
      </w:tr>
      <w:tr w:rsidR="00726457" w:rsidRPr="00853B2F" w:rsidTr="00726457">
        <w:trPr>
          <w:trHeight w:val="375"/>
          <w:jc w:val="center"/>
        </w:trPr>
        <w:tc>
          <w:tcPr>
            <w:tcW w:w="4676" w:type="dxa"/>
            <w:vMerge/>
            <w:tcBorders>
              <w:top w:val="single" w:sz="4" w:space="0" w:color="auto"/>
              <w:left w:val="single" w:sz="4" w:space="0" w:color="auto"/>
              <w:bottom w:val="single" w:sz="4" w:space="0" w:color="auto"/>
              <w:right w:val="single" w:sz="4" w:space="0" w:color="auto"/>
            </w:tcBorders>
            <w:vAlign w:val="center"/>
            <w:hideMark/>
          </w:tcPr>
          <w:p w:rsidR="00726457" w:rsidRPr="00853B2F" w:rsidRDefault="00726457" w:rsidP="00853B2F">
            <w:pPr>
              <w:spacing w:after="0" w:line="240" w:lineRule="auto"/>
              <w:rPr>
                <w:rFonts w:ascii="Calibri" w:eastAsia="Times New Roman" w:hAnsi="Calibri" w:cs="Times New Roman"/>
                <w:b/>
                <w:bCs/>
                <w:color w:val="FFFFFF"/>
                <w:sz w:val="16"/>
                <w:szCs w:val="16"/>
                <w:lang w:val="es-ES" w:eastAsia="es-ES"/>
              </w:rPr>
            </w:pPr>
          </w:p>
        </w:tc>
        <w:tc>
          <w:tcPr>
            <w:tcW w:w="179" w:type="dxa"/>
            <w:tcBorders>
              <w:top w:val="nil"/>
              <w:left w:val="single" w:sz="4" w:space="0" w:color="auto"/>
              <w:right w:val="single" w:sz="4" w:space="0" w:color="auto"/>
            </w:tcBorders>
            <w:shd w:val="clear" w:color="auto" w:fill="auto"/>
          </w:tcPr>
          <w:p w:rsidR="00726457" w:rsidRPr="00853B2F" w:rsidRDefault="00726457" w:rsidP="00853B2F">
            <w:pPr>
              <w:spacing w:after="0" w:line="240" w:lineRule="auto"/>
              <w:rPr>
                <w:rFonts w:ascii="Calibri" w:eastAsia="Times New Roman" w:hAnsi="Calibri" w:cs="Times New Roman"/>
                <w:b/>
                <w:bCs/>
                <w:color w:val="FFFFFF"/>
                <w:sz w:val="16"/>
                <w:szCs w:val="16"/>
                <w:lang w:val="es-ES" w:eastAsia="es-ES"/>
              </w:rPr>
            </w:pPr>
          </w:p>
        </w:tc>
        <w:tc>
          <w:tcPr>
            <w:tcW w:w="4053" w:type="dxa"/>
            <w:vMerge/>
            <w:tcBorders>
              <w:top w:val="single" w:sz="4" w:space="0" w:color="auto"/>
              <w:left w:val="single" w:sz="4" w:space="0" w:color="auto"/>
              <w:bottom w:val="single" w:sz="4" w:space="0" w:color="auto"/>
              <w:right w:val="single" w:sz="4" w:space="0" w:color="auto"/>
            </w:tcBorders>
            <w:vAlign w:val="center"/>
          </w:tcPr>
          <w:p w:rsidR="00726457" w:rsidRPr="00853B2F" w:rsidRDefault="00726457" w:rsidP="00823012">
            <w:pPr>
              <w:spacing w:after="0" w:line="240" w:lineRule="auto"/>
              <w:rPr>
                <w:rFonts w:ascii="Calibri" w:eastAsia="Times New Roman" w:hAnsi="Calibri" w:cs="Times New Roman"/>
                <w:b/>
                <w:bCs/>
                <w:color w:val="FFFFFF"/>
                <w:sz w:val="16"/>
                <w:szCs w:val="16"/>
                <w:lang w:val="es-ES" w:eastAsia="es-ES"/>
              </w:rPr>
            </w:pPr>
          </w:p>
        </w:tc>
      </w:tr>
      <w:tr w:rsidR="00726457" w:rsidRPr="00853B2F" w:rsidTr="00726457">
        <w:trPr>
          <w:trHeight w:val="162"/>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853B2F">
            <w:pPr>
              <w:spacing w:after="0" w:line="240" w:lineRule="auto"/>
              <w:jc w:val="center"/>
              <w:rPr>
                <w:rFonts w:ascii="Calibri" w:eastAsia="Times New Roman" w:hAnsi="Calibri" w:cs="Times New Roman"/>
                <w:b/>
                <w:bCs/>
                <w:sz w:val="16"/>
                <w:szCs w:val="16"/>
                <w:lang w:val="es-ES" w:eastAsia="es-ES"/>
              </w:rPr>
            </w:pPr>
            <w:r w:rsidRPr="00853B2F">
              <w:rPr>
                <w:rFonts w:ascii="Calibri" w:eastAsia="Times New Roman" w:hAnsi="Calibri" w:cs="Times New Roman"/>
                <w:b/>
                <w:bCs/>
                <w:sz w:val="16"/>
                <w:szCs w:val="16"/>
                <w:lang w:val="es-ES" w:eastAsia="es-ES"/>
              </w:rPr>
              <w:t>MEXICALI</w:t>
            </w:r>
          </w:p>
        </w:tc>
        <w:tc>
          <w:tcPr>
            <w:tcW w:w="179" w:type="dxa"/>
            <w:tcBorders>
              <w:top w:val="nil"/>
              <w:left w:val="single" w:sz="4" w:space="0" w:color="auto"/>
              <w:right w:val="single" w:sz="4" w:space="0" w:color="auto"/>
            </w:tcBorders>
            <w:shd w:val="clear" w:color="auto" w:fill="auto"/>
          </w:tcPr>
          <w:p w:rsidR="00726457" w:rsidRPr="00853B2F" w:rsidRDefault="00726457" w:rsidP="00853B2F">
            <w:pPr>
              <w:spacing w:after="0" w:line="240" w:lineRule="auto"/>
              <w:jc w:val="center"/>
              <w:rPr>
                <w:rFonts w:ascii="Calibri" w:eastAsia="Times New Roman" w:hAnsi="Calibri" w:cs="Times New Roman"/>
                <w:b/>
                <w:bCs/>
                <w:sz w:val="16"/>
                <w:szCs w:val="16"/>
                <w:lang w:val="es-ES" w:eastAsia="es-ES"/>
              </w:rPr>
            </w:pPr>
          </w:p>
        </w:tc>
        <w:tc>
          <w:tcPr>
            <w:tcW w:w="4053" w:type="dxa"/>
            <w:tcBorders>
              <w:top w:val="single" w:sz="4" w:space="0" w:color="auto"/>
              <w:left w:val="single" w:sz="4" w:space="0" w:color="auto"/>
              <w:bottom w:val="single" w:sz="4" w:space="0" w:color="auto"/>
              <w:right w:val="single" w:sz="4" w:space="0" w:color="auto"/>
            </w:tcBorders>
            <w:vAlign w:val="bottom"/>
          </w:tcPr>
          <w:p w:rsidR="00726457" w:rsidRPr="00853B2F" w:rsidRDefault="00726457" w:rsidP="00823012">
            <w:pPr>
              <w:spacing w:after="0" w:line="240" w:lineRule="auto"/>
              <w:jc w:val="center"/>
              <w:rPr>
                <w:rFonts w:ascii="Calibri" w:eastAsia="Times New Roman" w:hAnsi="Calibri" w:cs="Times New Roman"/>
                <w:b/>
                <w:color w:val="000000"/>
                <w:sz w:val="16"/>
                <w:szCs w:val="16"/>
                <w:lang w:val="es-ES" w:eastAsia="es-ES"/>
              </w:rPr>
            </w:pPr>
            <w:r w:rsidRPr="00CE5218">
              <w:rPr>
                <w:rFonts w:ascii="Calibri" w:eastAsia="Times New Roman" w:hAnsi="Calibri" w:cs="Times New Roman"/>
                <w:b/>
                <w:color w:val="000000"/>
                <w:sz w:val="16"/>
                <w:szCs w:val="16"/>
                <w:lang w:val="es-ES" w:eastAsia="es-ES"/>
              </w:rPr>
              <w:t>TIJUANA</w:t>
            </w:r>
          </w:p>
        </w:tc>
      </w:tr>
      <w:tr w:rsidR="00726457" w:rsidRPr="00853B2F" w:rsidTr="00726457">
        <w:trPr>
          <w:trHeight w:val="94"/>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853B2F">
            <w:pPr>
              <w:spacing w:after="0" w:line="240" w:lineRule="auto"/>
              <w:jc w:val="center"/>
              <w:rPr>
                <w:rFonts w:ascii="Calibri" w:eastAsia="Times New Roman" w:hAnsi="Calibri" w:cs="Times New Roman"/>
                <w:color w:val="000000"/>
                <w:sz w:val="16"/>
                <w:szCs w:val="16"/>
                <w:lang w:val="es-ES" w:eastAsia="es-ES"/>
              </w:rPr>
            </w:pPr>
            <w:r w:rsidRPr="00853B2F">
              <w:rPr>
                <w:rFonts w:ascii="Calibri" w:eastAsia="Times New Roman" w:hAnsi="Calibri" w:cs="Times New Roman"/>
                <w:color w:val="000000"/>
                <w:sz w:val="16"/>
                <w:szCs w:val="16"/>
                <w:lang w:val="es-ES" w:eastAsia="es-ES"/>
              </w:rPr>
              <w:t>ESCUELA PRIMARIA "NETZAHUALCOYOTL"</w:t>
            </w:r>
          </w:p>
        </w:tc>
        <w:tc>
          <w:tcPr>
            <w:tcW w:w="179" w:type="dxa"/>
            <w:tcBorders>
              <w:top w:val="nil"/>
              <w:left w:val="single" w:sz="4" w:space="0" w:color="auto"/>
              <w:right w:val="single" w:sz="4" w:space="0" w:color="auto"/>
            </w:tcBorders>
            <w:shd w:val="clear" w:color="auto" w:fill="auto"/>
          </w:tcPr>
          <w:p w:rsidR="00726457" w:rsidRPr="00853B2F" w:rsidRDefault="00726457" w:rsidP="00853B2F">
            <w:pPr>
              <w:spacing w:after="0" w:line="240" w:lineRule="auto"/>
              <w:jc w:val="center"/>
              <w:rPr>
                <w:rFonts w:ascii="Calibri" w:eastAsia="Times New Roman" w:hAnsi="Calibri" w:cs="Times New Roman"/>
                <w:color w:val="000000"/>
                <w:sz w:val="16"/>
                <w:szCs w:val="16"/>
                <w:lang w:val="es-ES" w:eastAsia="es-ES"/>
              </w:rPr>
            </w:pPr>
          </w:p>
        </w:tc>
        <w:tc>
          <w:tcPr>
            <w:tcW w:w="4053" w:type="dxa"/>
            <w:tcBorders>
              <w:top w:val="single" w:sz="4" w:space="0" w:color="auto"/>
              <w:left w:val="single" w:sz="4" w:space="0" w:color="auto"/>
              <w:bottom w:val="single" w:sz="4" w:space="0" w:color="auto"/>
              <w:right w:val="single" w:sz="4" w:space="0" w:color="auto"/>
            </w:tcBorders>
            <w:vAlign w:val="bottom"/>
          </w:tcPr>
          <w:p w:rsidR="00726457" w:rsidRPr="00853B2F" w:rsidRDefault="00726457" w:rsidP="00823012">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PREPARATORIA UDC</w:t>
            </w:r>
          </w:p>
        </w:tc>
      </w:tr>
      <w:tr w:rsidR="00726457" w:rsidRPr="00853B2F" w:rsidTr="00726457">
        <w:trPr>
          <w:trHeight w:val="182"/>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853B2F">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w:t>
            </w:r>
            <w:r w:rsidRPr="00853B2F">
              <w:rPr>
                <w:rFonts w:ascii="Calibri" w:eastAsia="Times New Roman" w:hAnsi="Calibri" w:cs="Times New Roman"/>
                <w:color w:val="000000"/>
                <w:sz w:val="16"/>
                <w:szCs w:val="16"/>
                <w:lang w:val="es-ES" w:eastAsia="es-ES"/>
              </w:rPr>
              <w:t>ESCUELA PRIMARIA "1RO. DE DICIEMBRE DE 1953"</w:t>
            </w:r>
          </w:p>
        </w:tc>
        <w:tc>
          <w:tcPr>
            <w:tcW w:w="179" w:type="dxa"/>
            <w:tcBorders>
              <w:top w:val="nil"/>
              <w:left w:val="single" w:sz="4" w:space="0" w:color="auto"/>
              <w:right w:val="single" w:sz="4" w:space="0" w:color="auto"/>
            </w:tcBorders>
            <w:shd w:val="clear" w:color="auto" w:fill="auto"/>
          </w:tcPr>
          <w:p w:rsidR="00726457" w:rsidRPr="00F711FC" w:rsidRDefault="00726457" w:rsidP="00853B2F">
            <w:pPr>
              <w:spacing w:after="0" w:line="240" w:lineRule="auto"/>
              <w:jc w:val="center"/>
              <w:rPr>
                <w:rFonts w:ascii="Calibri" w:eastAsia="Times New Roman" w:hAnsi="Calibri" w:cs="Times New Roman"/>
                <w:color w:val="000000"/>
                <w:sz w:val="16"/>
                <w:szCs w:val="16"/>
                <w:lang w:val="es-ES" w:eastAsia="es-ES"/>
              </w:rPr>
            </w:pPr>
          </w:p>
        </w:tc>
        <w:tc>
          <w:tcPr>
            <w:tcW w:w="4053" w:type="dxa"/>
            <w:tcBorders>
              <w:top w:val="single" w:sz="4" w:space="0" w:color="auto"/>
              <w:left w:val="single" w:sz="4" w:space="0" w:color="auto"/>
              <w:bottom w:val="single" w:sz="4" w:space="0" w:color="auto"/>
              <w:right w:val="single" w:sz="4" w:space="0" w:color="auto"/>
            </w:tcBorders>
            <w:vAlign w:val="bottom"/>
          </w:tcPr>
          <w:p w:rsidR="00726457" w:rsidRPr="00853B2F" w:rsidRDefault="00726457" w:rsidP="00823012">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BACHILLERATO UNIVERSITARIO IBEROAMERICANO</w:t>
            </w:r>
          </w:p>
        </w:tc>
      </w:tr>
      <w:tr w:rsidR="00726457" w:rsidRPr="00853B2F" w:rsidTr="00726457">
        <w:trPr>
          <w:trHeight w:val="114"/>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853B2F">
            <w:pPr>
              <w:spacing w:after="0" w:line="240" w:lineRule="auto"/>
              <w:jc w:val="center"/>
              <w:rPr>
                <w:rFonts w:ascii="Calibri" w:eastAsia="Times New Roman" w:hAnsi="Calibri" w:cs="Times New Roman"/>
                <w:color w:val="000000"/>
                <w:sz w:val="16"/>
                <w:szCs w:val="16"/>
                <w:lang w:val="es-ES" w:eastAsia="es-ES"/>
              </w:rPr>
            </w:pPr>
            <w:r w:rsidRPr="00853B2F">
              <w:rPr>
                <w:rFonts w:ascii="Calibri" w:eastAsia="Times New Roman" w:hAnsi="Calibri" w:cs="Times New Roman"/>
                <w:color w:val="000000"/>
                <w:sz w:val="16"/>
                <w:szCs w:val="16"/>
                <w:lang w:val="es-ES" w:eastAsia="es-ES"/>
              </w:rPr>
              <w:t>ESCUELA PRIMARIA "SOROPTIMISTA"</w:t>
            </w:r>
          </w:p>
        </w:tc>
        <w:tc>
          <w:tcPr>
            <w:tcW w:w="179" w:type="dxa"/>
            <w:tcBorders>
              <w:top w:val="nil"/>
              <w:left w:val="single" w:sz="4" w:space="0" w:color="auto"/>
              <w:right w:val="single" w:sz="4" w:space="0" w:color="auto"/>
            </w:tcBorders>
            <w:shd w:val="clear" w:color="auto" w:fill="auto"/>
          </w:tcPr>
          <w:p w:rsidR="00726457" w:rsidRPr="00853B2F" w:rsidRDefault="00726457" w:rsidP="00853B2F">
            <w:pPr>
              <w:spacing w:after="0" w:line="240" w:lineRule="auto"/>
              <w:jc w:val="center"/>
              <w:rPr>
                <w:rFonts w:ascii="Calibri" w:eastAsia="Times New Roman" w:hAnsi="Calibri" w:cs="Times New Roman"/>
                <w:color w:val="000000"/>
                <w:sz w:val="16"/>
                <w:szCs w:val="16"/>
                <w:lang w:val="es-ES" w:eastAsia="es-ES"/>
              </w:rPr>
            </w:pPr>
          </w:p>
        </w:tc>
        <w:tc>
          <w:tcPr>
            <w:tcW w:w="4053" w:type="dxa"/>
            <w:tcBorders>
              <w:top w:val="single" w:sz="4" w:space="0" w:color="auto"/>
              <w:left w:val="single" w:sz="4" w:space="0" w:color="auto"/>
              <w:bottom w:val="single" w:sz="4" w:space="0" w:color="auto"/>
              <w:right w:val="single" w:sz="4" w:space="0" w:color="auto"/>
            </w:tcBorders>
            <w:vAlign w:val="bottom"/>
          </w:tcPr>
          <w:p w:rsidR="00726457" w:rsidRPr="00853B2F" w:rsidRDefault="00726457" w:rsidP="00823012">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PREPARATORIA METROPOLITANA AGUA CALIENTE</w:t>
            </w:r>
          </w:p>
        </w:tc>
      </w:tr>
      <w:tr w:rsidR="00726457" w:rsidRPr="00853B2F" w:rsidTr="00726457">
        <w:trPr>
          <w:trHeight w:val="70"/>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853B2F">
            <w:pPr>
              <w:spacing w:after="0" w:line="240" w:lineRule="auto"/>
              <w:jc w:val="center"/>
              <w:rPr>
                <w:rFonts w:ascii="Calibri" w:eastAsia="Times New Roman" w:hAnsi="Calibri" w:cs="Times New Roman"/>
                <w:color w:val="000000"/>
                <w:sz w:val="16"/>
                <w:szCs w:val="16"/>
                <w:lang w:val="es-ES" w:eastAsia="es-ES"/>
              </w:rPr>
            </w:pPr>
            <w:r w:rsidRPr="00853B2F">
              <w:rPr>
                <w:rFonts w:ascii="Calibri" w:eastAsia="Times New Roman" w:hAnsi="Calibri" w:cs="Times New Roman"/>
                <w:color w:val="000000"/>
                <w:sz w:val="16"/>
                <w:szCs w:val="16"/>
                <w:lang w:val="es-ES" w:eastAsia="es-ES"/>
              </w:rPr>
              <w:t>ESCUELA PRIMARIA "COLEGIO MEXICO"</w:t>
            </w:r>
          </w:p>
        </w:tc>
        <w:tc>
          <w:tcPr>
            <w:tcW w:w="179" w:type="dxa"/>
            <w:tcBorders>
              <w:top w:val="nil"/>
              <w:left w:val="single" w:sz="4" w:space="0" w:color="auto"/>
              <w:right w:val="single" w:sz="4" w:space="0" w:color="auto"/>
            </w:tcBorders>
            <w:shd w:val="clear" w:color="auto" w:fill="auto"/>
          </w:tcPr>
          <w:p w:rsidR="00726457" w:rsidRPr="00853B2F" w:rsidRDefault="00726457" w:rsidP="00853B2F">
            <w:pPr>
              <w:spacing w:after="0" w:line="240" w:lineRule="auto"/>
              <w:jc w:val="center"/>
              <w:rPr>
                <w:rFonts w:ascii="Calibri" w:eastAsia="Times New Roman" w:hAnsi="Calibri" w:cs="Times New Roman"/>
                <w:color w:val="000000"/>
                <w:sz w:val="16"/>
                <w:szCs w:val="16"/>
                <w:lang w:val="es-ES" w:eastAsia="es-ES"/>
              </w:rPr>
            </w:pPr>
          </w:p>
        </w:tc>
        <w:tc>
          <w:tcPr>
            <w:tcW w:w="4053" w:type="dxa"/>
            <w:tcBorders>
              <w:top w:val="single" w:sz="4" w:space="0" w:color="auto"/>
              <w:left w:val="single" w:sz="4" w:space="0" w:color="auto"/>
              <w:bottom w:val="single" w:sz="4" w:space="0" w:color="auto"/>
              <w:right w:val="single" w:sz="4" w:space="0" w:color="auto"/>
            </w:tcBorders>
            <w:vAlign w:val="bottom"/>
          </w:tcPr>
          <w:p w:rsidR="00726457" w:rsidRPr="00853B2F" w:rsidRDefault="00726457" w:rsidP="00823012">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PREPARATORIA INSTITUTO PROGRESO</w:t>
            </w:r>
          </w:p>
        </w:tc>
      </w:tr>
      <w:tr w:rsidR="00726457" w:rsidRPr="00853B2F" w:rsidTr="00726457">
        <w:trPr>
          <w:trHeight w:val="134"/>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853B2F">
            <w:pPr>
              <w:spacing w:after="0" w:line="240" w:lineRule="auto"/>
              <w:jc w:val="center"/>
              <w:rPr>
                <w:rFonts w:ascii="Calibri" w:eastAsia="Times New Roman" w:hAnsi="Calibri" w:cs="Times New Roman"/>
                <w:color w:val="000000"/>
                <w:sz w:val="16"/>
                <w:szCs w:val="16"/>
                <w:lang w:val="es-ES" w:eastAsia="es-ES"/>
              </w:rPr>
            </w:pPr>
            <w:r w:rsidRPr="00853B2F">
              <w:rPr>
                <w:rFonts w:ascii="Calibri" w:eastAsia="Times New Roman" w:hAnsi="Calibri" w:cs="Times New Roman"/>
                <w:color w:val="000000"/>
                <w:sz w:val="16"/>
                <w:szCs w:val="16"/>
                <w:lang w:val="es-ES" w:eastAsia="es-ES"/>
              </w:rPr>
              <w:t>ESCUELA PRIMARIA "COLEGIO DE OCCIDENTE"</w:t>
            </w:r>
          </w:p>
        </w:tc>
        <w:tc>
          <w:tcPr>
            <w:tcW w:w="179" w:type="dxa"/>
            <w:tcBorders>
              <w:top w:val="nil"/>
              <w:left w:val="single" w:sz="4" w:space="0" w:color="auto"/>
              <w:right w:val="single" w:sz="4" w:space="0" w:color="auto"/>
            </w:tcBorders>
            <w:shd w:val="clear" w:color="auto" w:fill="auto"/>
          </w:tcPr>
          <w:p w:rsidR="00726457" w:rsidRPr="00853B2F" w:rsidRDefault="00726457" w:rsidP="00853B2F">
            <w:pPr>
              <w:spacing w:after="0" w:line="240" w:lineRule="auto"/>
              <w:jc w:val="center"/>
              <w:rPr>
                <w:rFonts w:ascii="Calibri" w:eastAsia="Times New Roman" w:hAnsi="Calibri" w:cs="Times New Roman"/>
                <w:color w:val="000000"/>
                <w:sz w:val="16"/>
                <w:szCs w:val="16"/>
                <w:lang w:val="es-ES" w:eastAsia="es-ES"/>
              </w:rPr>
            </w:pPr>
          </w:p>
        </w:tc>
        <w:tc>
          <w:tcPr>
            <w:tcW w:w="4053" w:type="dxa"/>
            <w:tcBorders>
              <w:top w:val="single" w:sz="4" w:space="0" w:color="auto"/>
              <w:left w:val="single" w:sz="4" w:space="0" w:color="auto"/>
              <w:bottom w:val="single" w:sz="4" w:space="0" w:color="auto"/>
              <w:right w:val="single" w:sz="4" w:space="0" w:color="auto"/>
            </w:tcBorders>
            <w:vAlign w:val="bottom"/>
          </w:tcPr>
          <w:p w:rsidR="00726457" w:rsidRPr="00853B2F" w:rsidRDefault="00726457" w:rsidP="00823012">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INSTITUTO CUAHUTLATOHUAC</w:t>
            </w:r>
          </w:p>
        </w:tc>
      </w:tr>
      <w:tr w:rsidR="00726457" w:rsidRPr="00853B2F" w:rsidTr="00726457">
        <w:trPr>
          <w:trHeight w:val="70"/>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853B2F">
              <w:rPr>
                <w:rFonts w:ascii="Calibri" w:eastAsia="Times New Roman" w:hAnsi="Calibri" w:cs="Times New Roman"/>
                <w:color w:val="000000"/>
                <w:sz w:val="16"/>
                <w:szCs w:val="16"/>
                <w:lang w:val="es-ES" w:eastAsia="es-ES"/>
              </w:rPr>
              <w:t>ESCUELA PRIMARIA "ENRIQUE RODRIGUEZ CANO"</w:t>
            </w:r>
          </w:p>
        </w:tc>
        <w:tc>
          <w:tcPr>
            <w:tcW w:w="179" w:type="dxa"/>
            <w:tcBorders>
              <w:top w:val="nil"/>
              <w:left w:val="single" w:sz="4" w:space="0" w:color="auto"/>
              <w:right w:val="single" w:sz="4" w:space="0" w:color="auto"/>
            </w:tcBorders>
            <w:shd w:val="clear" w:color="auto" w:fill="auto"/>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Borders>
              <w:top w:val="single" w:sz="4" w:space="0" w:color="auto"/>
              <w:left w:val="single" w:sz="4" w:space="0" w:color="auto"/>
              <w:bottom w:val="single" w:sz="4" w:space="0" w:color="auto"/>
              <w:right w:val="single" w:sz="4" w:space="0" w:color="auto"/>
            </w:tcBorders>
            <w:vAlign w:val="bottom"/>
          </w:tcPr>
          <w:p w:rsidR="00726457" w:rsidRPr="00853B2F" w:rsidRDefault="00726457" w:rsidP="00823012">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UNIVERSIDAD METROPOLITANA</w:t>
            </w:r>
          </w:p>
        </w:tc>
      </w:tr>
      <w:tr w:rsidR="00726457" w:rsidRPr="00853B2F" w:rsidTr="00726457">
        <w:trPr>
          <w:trHeight w:val="70"/>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b/>
                <w:bCs/>
                <w:sz w:val="16"/>
                <w:szCs w:val="16"/>
                <w:lang w:val="es-ES" w:eastAsia="es-ES"/>
              </w:rPr>
            </w:pPr>
            <w:r w:rsidRPr="00F711FC">
              <w:rPr>
                <w:rFonts w:ascii="Calibri" w:eastAsia="Times New Roman" w:hAnsi="Calibri" w:cs="Times New Roman"/>
                <w:b/>
                <w:bCs/>
                <w:sz w:val="16"/>
                <w:szCs w:val="16"/>
                <w:lang w:val="es-ES" w:eastAsia="es-ES"/>
              </w:rPr>
              <w:t>TIJUANA</w:t>
            </w:r>
          </w:p>
        </w:tc>
        <w:tc>
          <w:tcPr>
            <w:tcW w:w="179" w:type="dxa"/>
            <w:tcBorders>
              <w:top w:val="nil"/>
              <w:left w:val="single" w:sz="4" w:space="0" w:color="auto"/>
              <w:righ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b/>
                <w:bCs/>
                <w:sz w:val="16"/>
                <w:szCs w:val="16"/>
                <w:lang w:val="es-ES" w:eastAsia="es-ES"/>
              </w:rPr>
            </w:pPr>
          </w:p>
        </w:tc>
        <w:tc>
          <w:tcPr>
            <w:tcW w:w="4053" w:type="dxa"/>
            <w:tcBorders>
              <w:top w:val="single" w:sz="4" w:space="0" w:color="auto"/>
              <w:left w:val="single" w:sz="4" w:space="0" w:color="auto"/>
              <w:bottom w:val="single" w:sz="4" w:space="0" w:color="auto"/>
              <w:right w:val="single" w:sz="4" w:space="0" w:color="auto"/>
            </w:tcBorders>
            <w:vAlign w:val="bottom"/>
          </w:tcPr>
          <w:p w:rsidR="00726457" w:rsidRPr="00853B2F" w:rsidRDefault="00726457" w:rsidP="00823012">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PREPARATOTIA CETYS 58</w:t>
            </w: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“LEONA VICARIO ”</w:t>
            </w:r>
          </w:p>
        </w:tc>
        <w:tc>
          <w:tcPr>
            <w:tcW w:w="179" w:type="dxa"/>
            <w:tcBorders>
              <w:top w:val="nil"/>
              <w:left w:val="single" w:sz="4" w:space="0" w:color="auto"/>
              <w:righ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Borders>
              <w:top w:val="single" w:sz="4" w:space="0" w:color="auto"/>
              <w:left w:val="single" w:sz="4" w:space="0" w:color="auto"/>
              <w:bottom w:val="single" w:sz="4" w:space="0" w:color="auto"/>
              <w:right w:val="single" w:sz="4" w:space="0" w:color="auto"/>
            </w:tcBorders>
            <w:vAlign w:val="bottom"/>
          </w:tcPr>
          <w:p w:rsidR="00726457" w:rsidRPr="00853B2F" w:rsidRDefault="00726457" w:rsidP="00823012">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CBTYS 116</w:t>
            </w: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“LEONA VICARIO ”</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Borders>
              <w:top w:val="single" w:sz="4" w:space="0" w:color="auto"/>
            </w:tcBorders>
            <w:vAlign w:val="bottom"/>
          </w:tcPr>
          <w:p w:rsidR="00726457" w:rsidRPr="00853B2F" w:rsidRDefault="00726457" w:rsidP="00823012">
            <w:pPr>
              <w:spacing w:after="0" w:line="240" w:lineRule="auto"/>
              <w:jc w:val="center"/>
              <w:rPr>
                <w:rFonts w:ascii="Calibri" w:eastAsia="Times New Roman" w:hAnsi="Calibri" w:cs="Times New Roman"/>
                <w:b/>
                <w:bCs/>
                <w:color w:val="FFFFFF"/>
                <w:sz w:val="18"/>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COLEGIO CAMBRIDGE INSTITUTO ”</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vAlign w:val="center"/>
          </w:tcPr>
          <w:p w:rsidR="00726457" w:rsidRPr="00853B2F" w:rsidRDefault="00726457" w:rsidP="00823012">
            <w:pPr>
              <w:spacing w:after="0" w:line="240" w:lineRule="auto"/>
              <w:rPr>
                <w:rFonts w:ascii="Calibri" w:eastAsia="Times New Roman" w:hAnsi="Calibri" w:cs="Times New Roman"/>
                <w:b/>
                <w:bCs/>
                <w:color w:val="FFFFFF"/>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REVOLUCIÓN 1910”</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vAlign w:val="bottom"/>
          </w:tcPr>
          <w:p w:rsidR="00726457" w:rsidRPr="00853B2F" w:rsidRDefault="00726457" w:rsidP="00823012">
            <w:pPr>
              <w:spacing w:after="0" w:line="240" w:lineRule="auto"/>
              <w:jc w:val="center"/>
              <w:rPr>
                <w:rFonts w:ascii="Calibri" w:eastAsia="Times New Roman" w:hAnsi="Calibri" w:cs="Times New Roman"/>
                <w:b/>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DEFENSORES DE BAJA CALIFORNIA”</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vAlign w:val="bottom"/>
          </w:tcPr>
          <w:p w:rsidR="00726457" w:rsidRPr="00853B2F" w:rsidRDefault="00726457" w:rsidP="00823012">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RICARDO FLORES MAGÓN”</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VENUSTIANO CARRANZA”</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HOMBRES DE LA REFORMA”</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JAVIER MINA”</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OCCIDENTE UNIDAD MESA”</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VALENTÍN GÓMEZ FARIAS”</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ROBERTO AGUILAR VÁSQUEZ”</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COLEGIO ANGLO ESPAÑOL”</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FRANCISCO SARABIA”</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MIGUEL HIDALGO”</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HÉROES DE CHAPULTEPEC”</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CUAUHTÉMOC”</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COLEGIO MENTOR MEXICANO”</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MOCTEZUMA XOCOYOTZIN”</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INSTITUTO RAMIRO KOLBE”</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EMMA ACHONDO DE BUSTAMANTE”</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r w:rsidR="00726457" w:rsidRPr="00853B2F" w:rsidTr="00726457">
        <w:trPr>
          <w:trHeight w:val="45"/>
          <w:jc w:val="center"/>
        </w:trPr>
        <w:tc>
          <w:tcPr>
            <w:tcW w:w="4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457" w:rsidRPr="00853B2F" w:rsidRDefault="00726457" w:rsidP="00A873D5">
            <w:pPr>
              <w:spacing w:after="0" w:line="240" w:lineRule="auto"/>
              <w:jc w:val="center"/>
              <w:rPr>
                <w:rFonts w:ascii="Calibri" w:eastAsia="Times New Roman" w:hAnsi="Calibri" w:cs="Times New Roman"/>
                <w:color w:val="000000"/>
                <w:sz w:val="16"/>
                <w:szCs w:val="16"/>
                <w:lang w:val="es-ES" w:eastAsia="es-ES"/>
              </w:rPr>
            </w:pPr>
            <w:r w:rsidRPr="00F711FC">
              <w:rPr>
                <w:rFonts w:ascii="Calibri" w:eastAsia="Times New Roman" w:hAnsi="Calibri" w:cs="Times New Roman"/>
                <w:color w:val="000000"/>
                <w:sz w:val="16"/>
                <w:szCs w:val="16"/>
                <w:lang w:val="es-ES" w:eastAsia="es-ES"/>
              </w:rPr>
              <w:t>ESCUELA PRIMARIA “</w:t>
            </w:r>
            <w:r>
              <w:rPr>
                <w:rFonts w:ascii="Calibri" w:eastAsia="Times New Roman" w:hAnsi="Calibri" w:cs="Times New Roman"/>
                <w:color w:val="000000"/>
                <w:sz w:val="16"/>
                <w:szCs w:val="16"/>
                <w:lang w:val="es-ES" w:eastAsia="es-ES"/>
              </w:rPr>
              <w:t xml:space="preserve"> INSTITUTO PROGRESO”</w:t>
            </w:r>
          </w:p>
        </w:tc>
        <w:tc>
          <w:tcPr>
            <w:tcW w:w="179" w:type="dxa"/>
            <w:tcBorders>
              <w:top w:val="nil"/>
              <w:left w:val="single" w:sz="4" w:space="0" w:color="auto"/>
            </w:tcBorders>
            <w:shd w:val="clear" w:color="auto" w:fill="auto"/>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c>
          <w:tcPr>
            <w:tcW w:w="4053" w:type="dxa"/>
          </w:tcPr>
          <w:p w:rsidR="00726457" w:rsidRPr="00F711FC" w:rsidRDefault="00726457" w:rsidP="00A873D5">
            <w:pPr>
              <w:spacing w:after="0" w:line="240" w:lineRule="auto"/>
              <w:jc w:val="center"/>
              <w:rPr>
                <w:rFonts w:ascii="Calibri" w:eastAsia="Times New Roman" w:hAnsi="Calibri" w:cs="Times New Roman"/>
                <w:color w:val="000000"/>
                <w:sz w:val="16"/>
                <w:szCs w:val="16"/>
                <w:lang w:val="es-ES" w:eastAsia="es-ES"/>
              </w:rPr>
            </w:pPr>
          </w:p>
        </w:tc>
      </w:tr>
    </w:tbl>
    <w:p w:rsidR="005E2217" w:rsidRPr="00781F53" w:rsidRDefault="005E2217" w:rsidP="00E84CAF">
      <w:pPr>
        <w:tabs>
          <w:tab w:val="left" w:pos="2731"/>
        </w:tabs>
        <w:spacing w:after="0" w:line="240" w:lineRule="auto"/>
        <w:jc w:val="both"/>
        <w:rPr>
          <w:sz w:val="16"/>
          <w:szCs w:val="16"/>
        </w:rPr>
      </w:pPr>
    </w:p>
    <w:p w:rsidR="00053A5F" w:rsidRDefault="00053A5F" w:rsidP="00E84CAF">
      <w:pPr>
        <w:tabs>
          <w:tab w:val="left" w:pos="2731"/>
        </w:tabs>
        <w:spacing w:after="0" w:line="240" w:lineRule="auto"/>
        <w:jc w:val="both"/>
        <w:rPr>
          <w:sz w:val="28"/>
        </w:rPr>
      </w:pPr>
    </w:p>
    <w:p w:rsidR="00311997" w:rsidRDefault="00311997" w:rsidP="00E84CAF">
      <w:pPr>
        <w:tabs>
          <w:tab w:val="left" w:pos="2731"/>
        </w:tabs>
        <w:spacing w:after="0" w:line="240" w:lineRule="auto"/>
        <w:jc w:val="both"/>
        <w:rPr>
          <w:sz w:val="28"/>
        </w:rPr>
      </w:pPr>
    </w:p>
    <w:p w:rsidR="00311997" w:rsidRDefault="00311997" w:rsidP="00E84CAF">
      <w:pPr>
        <w:tabs>
          <w:tab w:val="left" w:pos="2731"/>
        </w:tabs>
        <w:spacing w:after="0" w:line="240" w:lineRule="auto"/>
        <w:jc w:val="both"/>
        <w:rPr>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5103"/>
        <w:gridCol w:w="1924"/>
      </w:tblGrid>
      <w:tr w:rsidR="00311997" w:rsidTr="00311997">
        <w:tc>
          <w:tcPr>
            <w:tcW w:w="1951" w:type="dxa"/>
          </w:tcPr>
          <w:p w:rsidR="00311997" w:rsidRPr="0087756E" w:rsidRDefault="00311997" w:rsidP="00311997">
            <w:pPr>
              <w:rPr>
                <w:color w:val="000000"/>
              </w:rPr>
            </w:pPr>
          </w:p>
        </w:tc>
        <w:tc>
          <w:tcPr>
            <w:tcW w:w="5103" w:type="dxa"/>
          </w:tcPr>
          <w:p w:rsidR="00311997" w:rsidRPr="00851887" w:rsidRDefault="00311997" w:rsidP="00311997">
            <w:pPr>
              <w:jc w:val="center"/>
              <w:rPr>
                <w:rFonts w:asciiTheme="minorHAnsi" w:hAnsiTheme="minorHAnsi" w:cstheme="minorHAnsi"/>
                <w:b/>
                <w:sz w:val="24"/>
                <w:szCs w:val="24"/>
              </w:rPr>
            </w:pPr>
            <w:r w:rsidRPr="00851887">
              <w:rPr>
                <w:rFonts w:asciiTheme="minorHAnsi" w:hAnsiTheme="minorHAnsi" w:cstheme="minorHAnsi"/>
                <w:b/>
                <w:sz w:val="24"/>
                <w:szCs w:val="24"/>
              </w:rPr>
              <w:t>Atentamente</w:t>
            </w:r>
          </w:p>
          <w:p w:rsidR="00311997" w:rsidRPr="00851887" w:rsidRDefault="00311997" w:rsidP="00311997">
            <w:pPr>
              <w:jc w:val="center"/>
              <w:rPr>
                <w:rFonts w:asciiTheme="minorHAnsi" w:hAnsiTheme="minorHAnsi" w:cstheme="minorHAnsi"/>
                <w:b/>
                <w:sz w:val="24"/>
                <w:szCs w:val="24"/>
              </w:rPr>
            </w:pPr>
            <w:r w:rsidRPr="00851887">
              <w:rPr>
                <w:rFonts w:asciiTheme="minorHAnsi" w:hAnsiTheme="minorHAnsi" w:cstheme="minorHAnsi"/>
                <w:b/>
                <w:sz w:val="24"/>
                <w:szCs w:val="24"/>
              </w:rPr>
              <w:t>“Por la Autonomía e Independencia</w:t>
            </w:r>
          </w:p>
          <w:p w:rsidR="00311997" w:rsidRPr="00851887" w:rsidRDefault="00311997" w:rsidP="00311997">
            <w:pPr>
              <w:jc w:val="center"/>
              <w:rPr>
                <w:rFonts w:asciiTheme="minorHAnsi" w:hAnsiTheme="minorHAnsi" w:cstheme="minorHAnsi"/>
                <w:color w:val="000000"/>
                <w:sz w:val="24"/>
                <w:szCs w:val="24"/>
              </w:rPr>
            </w:pPr>
            <w:r w:rsidRPr="00851887">
              <w:rPr>
                <w:rFonts w:asciiTheme="minorHAnsi" w:hAnsiTheme="minorHAnsi" w:cstheme="minorHAnsi"/>
                <w:b/>
                <w:sz w:val="24"/>
                <w:szCs w:val="24"/>
              </w:rPr>
              <w:t>de los Organismos Electorales”</w:t>
            </w:r>
          </w:p>
        </w:tc>
        <w:tc>
          <w:tcPr>
            <w:tcW w:w="1924" w:type="dxa"/>
          </w:tcPr>
          <w:p w:rsidR="00311997" w:rsidRPr="0087756E" w:rsidRDefault="00311997" w:rsidP="00311997">
            <w:pPr>
              <w:spacing w:line="360" w:lineRule="auto"/>
              <w:jc w:val="both"/>
              <w:rPr>
                <w:color w:val="000000"/>
              </w:rPr>
            </w:pPr>
          </w:p>
        </w:tc>
      </w:tr>
      <w:tr w:rsidR="00311997" w:rsidTr="00311997">
        <w:tc>
          <w:tcPr>
            <w:tcW w:w="1951" w:type="dxa"/>
          </w:tcPr>
          <w:p w:rsidR="00311997" w:rsidRPr="0087756E" w:rsidRDefault="00311997" w:rsidP="00311997">
            <w:pPr>
              <w:rPr>
                <w:color w:val="000000"/>
              </w:rPr>
            </w:pPr>
          </w:p>
        </w:tc>
        <w:tc>
          <w:tcPr>
            <w:tcW w:w="5103" w:type="dxa"/>
          </w:tcPr>
          <w:p w:rsidR="00311997" w:rsidRPr="00851887" w:rsidRDefault="00311997" w:rsidP="00311997">
            <w:pPr>
              <w:spacing w:line="288" w:lineRule="auto"/>
              <w:jc w:val="center"/>
              <w:rPr>
                <w:rFonts w:asciiTheme="minorHAnsi" w:hAnsiTheme="minorHAnsi" w:cstheme="minorHAnsi"/>
                <w:sz w:val="24"/>
                <w:szCs w:val="24"/>
              </w:rPr>
            </w:pPr>
            <w:r w:rsidRPr="00851887">
              <w:rPr>
                <w:rFonts w:asciiTheme="minorHAnsi" w:hAnsiTheme="minorHAnsi" w:cstheme="minorHAnsi"/>
                <w:sz w:val="24"/>
                <w:szCs w:val="24"/>
              </w:rPr>
              <w:t xml:space="preserve">Mexicali, B. C., a 15 de </w:t>
            </w:r>
            <w:r>
              <w:rPr>
                <w:rFonts w:asciiTheme="minorHAnsi" w:hAnsiTheme="minorHAnsi" w:cstheme="minorHAnsi"/>
                <w:sz w:val="24"/>
                <w:szCs w:val="24"/>
              </w:rPr>
              <w:t>abril de 2015</w:t>
            </w:r>
          </w:p>
          <w:p w:rsidR="00311997" w:rsidRPr="00851887" w:rsidRDefault="00311997" w:rsidP="00311997">
            <w:pPr>
              <w:spacing w:line="360" w:lineRule="auto"/>
              <w:jc w:val="both"/>
              <w:rPr>
                <w:rFonts w:asciiTheme="minorHAnsi" w:hAnsiTheme="minorHAnsi" w:cstheme="minorHAnsi"/>
                <w:color w:val="000000"/>
                <w:sz w:val="24"/>
                <w:szCs w:val="24"/>
              </w:rPr>
            </w:pPr>
          </w:p>
          <w:p w:rsidR="00311997" w:rsidRPr="00851887" w:rsidRDefault="00311997" w:rsidP="00311997">
            <w:pPr>
              <w:spacing w:line="288" w:lineRule="auto"/>
              <w:jc w:val="center"/>
              <w:rPr>
                <w:rFonts w:asciiTheme="minorHAnsi" w:hAnsiTheme="minorHAnsi" w:cstheme="minorHAnsi"/>
                <w:sz w:val="24"/>
                <w:szCs w:val="24"/>
              </w:rPr>
            </w:pPr>
          </w:p>
          <w:p w:rsidR="00311997" w:rsidRPr="00851887" w:rsidRDefault="00311997" w:rsidP="00311997">
            <w:pPr>
              <w:spacing w:line="288" w:lineRule="auto"/>
              <w:jc w:val="center"/>
              <w:rPr>
                <w:rFonts w:asciiTheme="minorHAnsi" w:hAnsiTheme="minorHAnsi" w:cstheme="minorHAnsi"/>
                <w:sz w:val="24"/>
                <w:szCs w:val="24"/>
              </w:rPr>
            </w:pPr>
            <w:r w:rsidRPr="00851887">
              <w:rPr>
                <w:rFonts w:asciiTheme="minorHAnsi" w:hAnsiTheme="minorHAnsi" w:cstheme="minorHAnsi"/>
                <w:sz w:val="24"/>
                <w:szCs w:val="24"/>
              </w:rPr>
              <w:t>(Rúbrica)</w:t>
            </w:r>
          </w:p>
        </w:tc>
        <w:tc>
          <w:tcPr>
            <w:tcW w:w="1924" w:type="dxa"/>
          </w:tcPr>
          <w:p w:rsidR="00311997" w:rsidRPr="0087756E" w:rsidRDefault="00311997" w:rsidP="00311997">
            <w:pPr>
              <w:spacing w:line="360" w:lineRule="auto"/>
              <w:jc w:val="both"/>
              <w:rPr>
                <w:color w:val="000000"/>
              </w:rPr>
            </w:pPr>
          </w:p>
        </w:tc>
      </w:tr>
      <w:tr w:rsidR="00311997" w:rsidTr="00311997">
        <w:tc>
          <w:tcPr>
            <w:tcW w:w="1951" w:type="dxa"/>
          </w:tcPr>
          <w:p w:rsidR="00311997" w:rsidRPr="0087756E" w:rsidRDefault="00311997" w:rsidP="00311997">
            <w:pPr>
              <w:jc w:val="both"/>
              <w:rPr>
                <w:color w:val="000000"/>
              </w:rPr>
            </w:pPr>
          </w:p>
        </w:tc>
        <w:tc>
          <w:tcPr>
            <w:tcW w:w="5103" w:type="dxa"/>
          </w:tcPr>
          <w:p w:rsidR="00311997" w:rsidRPr="00851887" w:rsidRDefault="00311997" w:rsidP="00311997">
            <w:pPr>
              <w:tabs>
                <w:tab w:val="left" w:pos="480"/>
                <w:tab w:val="center" w:pos="2302"/>
              </w:tabs>
              <w:jc w:val="center"/>
              <w:rPr>
                <w:rFonts w:asciiTheme="minorHAnsi" w:hAnsiTheme="minorHAnsi" w:cstheme="minorHAnsi"/>
                <w:b/>
                <w:color w:val="000000"/>
                <w:sz w:val="24"/>
                <w:szCs w:val="24"/>
              </w:rPr>
            </w:pPr>
            <w:r>
              <w:rPr>
                <w:rFonts w:asciiTheme="minorHAnsi" w:hAnsiTheme="minorHAnsi" w:cstheme="minorHAnsi"/>
                <w:b/>
                <w:color w:val="000000"/>
                <w:sz w:val="24"/>
                <w:szCs w:val="24"/>
              </w:rPr>
              <w:t>Lic. Miguel Martín Medrano Valero</w:t>
            </w:r>
          </w:p>
          <w:p w:rsidR="00311997" w:rsidRPr="00851887" w:rsidRDefault="00311997" w:rsidP="00311997">
            <w:pPr>
              <w:jc w:val="center"/>
              <w:rPr>
                <w:rFonts w:asciiTheme="minorHAnsi" w:hAnsiTheme="minorHAnsi" w:cstheme="minorHAnsi"/>
                <w:color w:val="000000"/>
                <w:sz w:val="24"/>
                <w:szCs w:val="24"/>
              </w:rPr>
            </w:pPr>
            <w:r>
              <w:rPr>
                <w:rFonts w:asciiTheme="minorHAnsi" w:hAnsiTheme="minorHAnsi" w:cstheme="minorHAnsi"/>
                <w:color w:val="000000"/>
                <w:sz w:val="24"/>
                <w:szCs w:val="24"/>
              </w:rPr>
              <w:t xml:space="preserve">Director </w:t>
            </w:r>
            <w:r w:rsidRPr="00851887">
              <w:rPr>
                <w:rFonts w:asciiTheme="minorHAnsi" w:hAnsiTheme="minorHAnsi" w:cstheme="minorHAnsi"/>
                <w:color w:val="000000"/>
                <w:sz w:val="24"/>
                <w:szCs w:val="24"/>
              </w:rPr>
              <w:t>Ejecutivo de</w:t>
            </w:r>
            <w:r>
              <w:rPr>
                <w:rFonts w:asciiTheme="minorHAnsi" w:hAnsiTheme="minorHAnsi" w:cstheme="minorHAnsi"/>
                <w:color w:val="000000"/>
                <w:sz w:val="24"/>
                <w:szCs w:val="24"/>
              </w:rPr>
              <w:t xml:space="preserve"> </w:t>
            </w:r>
            <w:r w:rsidRPr="00851887">
              <w:rPr>
                <w:rFonts w:asciiTheme="minorHAnsi" w:hAnsiTheme="minorHAnsi" w:cstheme="minorHAnsi"/>
                <w:color w:val="000000"/>
                <w:sz w:val="24"/>
                <w:szCs w:val="24"/>
              </w:rPr>
              <w:t xml:space="preserve">Procesos Electorales </w:t>
            </w:r>
          </w:p>
        </w:tc>
        <w:tc>
          <w:tcPr>
            <w:tcW w:w="1924" w:type="dxa"/>
          </w:tcPr>
          <w:p w:rsidR="00311997" w:rsidRPr="0087756E" w:rsidRDefault="00311997" w:rsidP="00311997">
            <w:pPr>
              <w:spacing w:line="360" w:lineRule="auto"/>
              <w:jc w:val="both"/>
              <w:rPr>
                <w:color w:val="000000"/>
              </w:rPr>
            </w:pPr>
          </w:p>
        </w:tc>
      </w:tr>
    </w:tbl>
    <w:p w:rsidR="00311997" w:rsidRDefault="00311997" w:rsidP="00E84CAF">
      <w:pPr>
        <w:tabs>
          <w:tab w:val="left" w:pos="2731"/>
        </w:tabs>
        <w:spacing w:after="0" w:line="240" w:lineRule="auto"/>
        <w:jc w:val="both"/>
        <w:rPr>
          <w:sz w:val="28"/>
        </w:rPr>
      </w:pPr>
    </w:p>
    <w:p w:rsidR="00053A5F" w:rsidRPr="00E84CAF" w:rsidRDefault="00053A5F" w:rsidP="00E84CAF">
      <w:pPr>
        <w:tabs>
          <w:tab w:val="left" w:pos="2731"/>
        </w:tabs>
        <w:spacing w:after="0" w:line="240" w:lineRule="auto"/>
        <w:jc w:val="both"/>
        <w:rPr>
          <w:sz w:val="28"/>
        </w:rPr>
      </w:pPr>
    </w:p>
    <w:p w:rsidR="009947CE" w:rsidRPr="00D457A8" w:rsidRDefault="009947CE">
      <w:pPr>
        <w:tabs>
          <w:tab w:val="left" w:pos="3930"/>
        </w:tabs>
        <w:spacing w:after="0"/>
        <w:jc w:val="both"/>
        <w:rPr>
          <w:b/>
        </w:rPr>
      </w:pPr>
    </w:p>
    <w:sectPr w:rsidR="009947CE" w:rsidRPr="00D457A8" w:rsidSect="008A3C51">
      <w:headerReference w:type="even" r:id="rId48"/>
      <w:headerReference w:type="default" r:id="rId49"/>
      <w:footerReference w:type="even" r:id="rId50"/>
      <w:footerReference w:type="default" r:id="rId51"/>
      <w:headerReference w:type="first" r:id="rId52"/>
      <w:footerReference w:type="first" r:id="rId53"/>
      <w:pgSz w:w="12240" w:h="15840" w:code="1"/>
      <w:pgMar w:top="2126" w:right="1701" w:bottom="1077" w:left="1701" w:header="90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734" w:rsidRDefault="00764734" w:rsidP="00871309">
      <w:pPr>
        <w:spacing w:after="0" w:line="240" w:lineRule="auto"/>
      </w:pPr>
      <w:r>
        <w:separator/>
      </w:r>
    </w:p>
  </w:endnote>
  <w:endnote w:type="continuationSeparator" w:id="0">
    <w:p w:rsidR="00764734" w:rsidRDefault="00764734" w:rsidP="008713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54D" w:rsidRDefault="00C9454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817" w:rsidRPr="00B74F08" w:rsidRDefault="00230817">
    <w:pPr>
      <w:pStyle w:val="Piedepgina"/>
      <w:pBdr>
        <w:top w:val="thinThickSmallGap" w:sz="24" w:space="1" w:color="622423" w:themeColor="accent2" w:themeShade="7F"/>
      </w:pBdr>
      <w:rPr>
        <w:rFonts w:asciiTheme="majorHAnsi" w:hAnsiTheme="majorHAnsi"/>
        <w:sz w:val="18"/>
        <w:szCs w:val="18"/>
      </w:rPr>
    </w:pPr>
    <w:r w:rsidRPr="00EB5547">
      <w:rPr>
        <w:i/>
        <w:sz w:val="18"/>
        <w:szCs w:val="20"/>
      </w:rPr>
      <w:t>Dirección Ejecutiv</w:t>
    </w:r>
    <w:r>
      <w:rPr>
        <w:i/>
        <w:sz w:val="18"/>
        <w:szCs w:val="20"/>
      </w:rPr>
      <w:t>a de Proc</w:t>
    </w:r>
    <w:r w:rsidR="00F240A7">
      <w:rPr>
        <w:i/>
        <w:sz w:val="18"/>
        <w:szCs w:val="20"/>
      </w:rPr>
      <w:t>es</w:t>
    </w:r>
    <w:r w:rsidR="00B3690B">
      <w:rPr>
        <w:i/>
        <w:sz w:val="18"/>
        <w:szCs w:val="20"/>
      </w:rPr>
      <w:t>os Electorales</w:t>
    </w:r>
    <w:r w:rsidRPr="00B74F08">
      <w:rPr>
        <w:rFonts w:asciiTheme="majorHAnsi" w:hAnsiTheme="majorHAnsi"/>
        <w:sz w:val="18"/>
        <w:szCs w:val="18"/>
      </w:rPr>
      <w:ptab w:relativeTo="margin" w:alignment="right" w:leader="none"/>
    </w:r>
    <w:r w:rsidRPr="00B74F08">
      <w:rPr>
        <w:rFonts w:asciiTheme="majorHAnsi" w:hAnsiTheme="majorHAnsi"/>
        <w:sz w:val="18"/>
        <w:szCs w:val="18"/>
      </w:rPr>
      <w:t xml:space="preserve">Página </w:t>
    </w:r>
    <w:r w:rsidR="00E562FF" w:rsidRPr="00E562FF">
      <w:rPr>
        <w:sz w:val="18"/>
        <w:szCs w:val="18"/>
      </w:rPr>
      <w:fldChar w:fldCharType="begin"/>
    </w:r>
    <w:r w:rsidRPr="00B74F08">
      <w:rPr>
        <w:sz w:val="18"/>
        <w:szCs w:val="18"/>
      </w:rPr>
      <w:instrText xml:space="preserve"> PAGE   \* MERGEFORMAT </w:instrText>
    </w:r>
    <w:r w:rsidR="00E562FF" w:rsidRPr="00E562FF">
      <w:rPr>
        <w:sz w:val="18"/>
        <w:szCs w:val="18"/>
      </w:rPr>
      <w:fldChar w:fldCharType="separate"/>
    </w:r>
    <w:r w:rsidR="00C9454D" w:rsidRPr="00C9454D">
      <w:rPr>
        <w:rFonts w:asciiTheme="majorHAnsi" w:hAnsiTheme="majorHAnsi"/>
        <w:noProof/>
        <w:sz w:val="18"/>
        <w:szCs w:val="18"/>
      </w:rPr>
      <w:t>32</w:t>
    </w:r>
    <w:r w:rsidR="00E562FF" w:rsidRPr="00B74F08">
      <w:rPr>
        <w:rFonts w:asciiTheme="majorHAnsi" w:hAnsiTheme="majorHAnsi"/>
        <w:noProof/>
        <w:sz w:val="18"/>
        <w:szCs w:val="18"/>
      </w:rPr>
      <w:fldChar w:fldCharType="end"/>
    </w:r>
    <w:r w:rsidR="00C9454D">
      <w:rPr>
        <w:rFonts w:asciiTheme="majorHAnsi" w:hAnsiTheme="majorHAnsi"/>
        <w:noProof/>
        <w:sz w:val="18"/>
        <w:szCs w:val="18"/>
      </w:rPr>
      <w:t xml:space="preserve"> de </w:t>
    </w:r>
    <w:r w:rsidR="00C9454D">
      <w:rPr>
        <w:rFonts w:asciiTheme="majorHAnsi" w:hAnsiTheme="majorHAnsi"/>
        <w:noProof/>
        <w:sz w:val="18"/>
        <w:szCs w:val="18"/>
      </w:rPr>
      <w:t>32</w:t>
    </w:r>
  </w:p>
  <w:p w:rsidR="00230817" w:rsidRPr="00B74F08" w:rsidRDefault="00230817">
    <w:pPr>
      <w:pStyle w:val="Piedepgina"/>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54D" w:rsidRDefault="00C9454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734" w:rsidRDefault="00764734" w:rsidP="00871309">
      <w:pPr>
        <w:spacing w:after="0" w:line="240" w:lineRule="auto"/>
      </w:pPr>
      <w:r>
        <w:separator/>
      </w:r>
    </w:p>
  </w:footnote>
  <w:footnote w:type="continuationSeparator" w:id="0">
    <w:p w:rsidR="00764734" w:rsidRDefault="00764734" w:rsidP="008713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54D" w:rsidRDefault="00C9454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817" w:rsidRPr="00871309" w:rsidRDefault="00E562FF" w:rsidP="00871309">
    <w:pPr>
      <w:pStyle w:val="Encabezado"/>
      <w:pBdr>
        <w:bottom w:val="thickThinSmallGap" w:sz="24" w:space="18" w:color="622423" w:themeColor="accent2" w:themeShade="7F"/>
      </w:pBdr>
      <w:jc w:val="center"/>
      <w:rPr>
        <w:rFonts w:asciiTheme="majorHAnsi" w:eastAsiaTheme="majorEastAsia" w:hAnsiTheme="majorHAnsi" w:cstheme="majorBidi"/>
        <w:sz w:val="18"/>
        <w:szCs w:val="18"/>
      </w:rPr>
    </w:pPr>
    <w:r>
      <w:rPr>
        <w:rFonts w:asciiTheme="majorHAnsi" w:eastAsiaTheme="majorEastAsia" w:hAnsiTheme="majorHAnsi" w:cstheme="majorBidi"/>
        <w:noProof/>
        <w:sz w:val="18"/>
        <w:szCs w:val="18"/>
      </w:rPr>
      <w:pict>
        <v:shapetype id="_x0000_t202" coordsize="21600,21600" o:spt="202" path="m,l,21600r21600,l21600,xe">
          <v:stroke joinstyle="miter"/>
          <v:path gradientshapeok="t" o:connecttype="rect"/>
        </v:shapetype>
        <v:shape id="Text Box 1" o:spid="_x0000_s4097" type="#_x0000_t202" style="position:absolute;left:0;text-align:left;margin-left:178.4pt;margin-top:-13.65pt;width:252.35pt;height:47.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" filled="f" stroked="f">
          <v:textbox style="mso-next-textbox:#Text Box 1">
            <w:txbxContent>
              <w:p w:rsidR="00230817" w:rsidRPr="00604A5F" w:rsidRDefault="00230817" w:rsidP="00905D18">
                <w:pPr>
                  <w:spacing w:after="0" w:line="240" w:lineRule="auto"/>
                  <w:jc w:val="right"/>
                  <w:rPr>
                    <w:b/>
                    <w:sz w:val="20"/>
                    <w:szCs w:val="20"/>
                  </w:rPr>
                </w:pPr>
                <w:r w:rsidRPr="00604A5F">
                  <w:rPr>
                    <w:b/>
                    <w:sz w:val="20"/>
                    <w:szCs w:val="20"/>
                  </w:rPr>
                  <w:t>Instituto Electoral y de Participación Ciudadana</w:t>
                </w:r>
              </w:p>
              <w:p w:rsidR="00230817" w:rsidRPr="00604A5F" w:rsidRDefault="00230817" w:rsidP="00905D18">
                <w:pPr>
                  <w:spacing w:after="0" w:line="240" w:lineRule="auto"/>
                  <w:jc w:val="right"/>
                  <w:rPr>
                    <w:b/>
                    <w:sz w:val="20"/>
                    <w:szCs w:val="20"/>
                  </w:rPr>
                </w:pPr>
                <w:r w:rsidRPr="00604A5F">
                  <w:rPr>
                    <w:b/>
                    <w:sz w:val="20"/>
                    <w:szCs w:val="20"/>
                  </w:rPr>
                  <w:t>Dirección General</w:t>
                </w:r>
              </w:p>
              <w:p w:rsidR="00230817" w:rsidRPr="00604A5F" w:rsidRDefault="00230817" w:rsidP="00905D18">
                <w:pPr>
                  <w:spacing w:after="0" w:line="240" w:lineRule="auto"/>
                  <w:jc w:val="right"/>
                  <w:rPr>
                    <w:b/>
                    <w:sz w:val="20"/>
                    <w:szCs w:val="20"/>
                  </w:rPr>
                </w:pPr>
                <w:r w:rsidRPr="00604A5F">
                  <w:rPr>
                    <w:b/>
                    <w:sz w:val="20"/>
                    <w:szCs w:val="20"/>
                  </w:rPr>
                  <w:t>Dirección Ejecutiva de Procesos Electorales</w:t>
                </w:r>
              </w:p>
              <w:p w:rsidR="00230817" w:rsidRPr="00905D18" w:rsidRDefault="00230817" w:rsidP="00905D18">
                <w:pPr>
                  <w:rPr>
                    <w:szCs w:val="18"/>
                  </w:rPr>
                </w:pPr>
              </w:p>
            </w:txbxContent>
          </v:textbox>
        </v:shape>
      </w:pict>
    </w:r>
    <w:r w:rsidR="00230817">
      <w:rPr>
        <w:rFonts w:asciiTheme="majorHAnsi" w:eastAsiaTheme="majorEastAsia" w:hAnsiTheme="majorHAnsi" w:cstheme="majorBidi"/>
        <w:noProof/>
        <w:sz w:val="18"/>
        <w:szCs w:val="18"/>
      </w:rPr>
      <w:drawing>
        <wp:anchor distT="0" distB="0" distL="114300" distR="114300" simplePos="0" relativeHeight="251662336" behindDoc="1" locked="0" layoutInCell="1" allowOverlap="1">
          <wp:simplePos x="0" y="0"/>
          <wp:positionH relativeFrom="column">
            <wp:posOffset>8147</wp:posOffset>
          </wp:positionH>
          <wp:positionV relativeFrom="paragraph">
            <wp:posOffset>-70607</wp:posOffset>
          </wp:positionV>
          <wp:extent cx="883461" cy="428422"/>
          <wp:effectExtent l="57150" t="19050" r="11889" b="0"/>
          <wp:wrapNone/>
          <wp:docPr id="5" name="Imagen 3" descr="Hoja membretada  IEPC"/>
          <wp:cNvGraphicFramePr/>
          <a:graphic xmlns:a="http://schemas.openxmlformats.org/drawingml/2006/main">
            <a:graphicData uri="http://schemas.openxmlformats.org/drawingml/2006/picture">
              <pic:pic xmlns:pic="http://schemas.openxmlformats.org/drawingml/2006/picture">
                <pic:nvPicPr>
                  <pic:cNvPr id="4" name="4 Imagen" descr="Hoja membretada  IEPC"/>
                  <pic:cNvPicPr/>
                </pic:nvPicPr>
                <pic:blipFill>
                  <a:blip r:embed="rId1" cstate="print"/>
                  <a:srcRect/>
                  <a:stretch>
                    <a:fillRect/>
                  </a:stretch>
                </pic:blipFill>
                <pic:spPr bwMode="auto">
                  <a:xfrm>
                    <a:off x="0" y="0"/>
                    <a:ext cx="883461" cy="428422"/>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54D" w:rsidRDefault="00C9454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E0101"/>
    <w:multiLevelType w:val="hybridMultilevel"/>
    <w:tmpl w:val="0EA41A88"/>
    <w:lvl w:ilvl="0" w:tplc="C5DC1BC4">
      <w:start w:val="1"/>
      <w:numFmt w:val="lowerLetter"/>
      <w:lvlText w:val="%1."/>
      <w:lvlJc w:val="left"/>
      <w:pPr>
        <w:ind w:left="720" w:hanging="360"/>
      </w:pPr>
      <w:rPr>
        <w:rFonts w:hint="default"/>
        <w:b/>
        <w:color w:val="auto"/>
      </w:rPr>
    </w:lvl>
    <w:lvl w:ilvl="1" w:tplc="15EE977A">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9032FDD"/>
    <w:multiLevelType w:val="hybridMultilevel"/>
    <w:tmpl w:val="CAEA0A3A"/>
    <w:lvl w:ilvl="0" w:tplc="0384424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B793674"/>
    <w:multiLevelType w:val="hybridMultilevel"/>
    <w:tmpl w:val="65F8547E"/>
    <w:lvl w:ilvl="0" w:tplc="C5DC1BC4">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7E255B"/>
    <w:multiLevelType w:val="hybridMultilevel"/>
    <w:tmpl w:val="8F88FE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24ED4D7A"/>
    <w:multiLevelType w:val="hybridMultilevel"/>
    <w:tmpl w:val="FEF6C8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74281B"/>
    <w:multiLevelType w:val="hybridMultilevel"/>
    <w:tmpl w:val="975C4E3A"/>
    <w:lvl w:ilvl="0" w:tplc="97807678">
      <w:start w:val="1"/>
      <w:numFmt w:val="decimal"/>
      <w:lvlText w:val="%1."/>
      <w:lvlJc w:val="left"/>
      <w:pPr>
        <w:ind w:left="720" w:hanging="360"/>
      </w:pPr>
      <w:rPr>
        <w:rFonts w:asciiTheme="minorHAnsi" w:hAnsi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F300676"/>
    <w:multiLevelType w:val="hybridMultilevel"/>
    <w:tmpl w:val="12D25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6CE0B82"/>
    <w:multiLevelType w:val="hybridMultilevel"/>
    <w:tmpl w:val="7A3E2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8645678"/>
    <w:multiLevelType w:val="hybridMultilevel"/>
    <w:tmpl w:val="A36A8E66"/>
    <w:lvl w:ilvl="0" w:tplc="1C3477E8">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8923E30"/>
    <w:multiLevelType w:val="hybridMultilevel"/>
    <w:tmpl w:val="506826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A3E777C"/>
    <w:multiLevelType w:val="hybridMultilevel"/>
    <w:tmpl w:val="362EF2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DD10125"/>
    <w:multiLevelType w:val="hybridMultilevel"/>
    <w:tmpl w:val="4EB0351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50297CEC"/>
    <w:multiLevelType w:val="hybridMultilevel"/>
    <w:tmpl w:val="E3B402F4"/>
    <w:lvl w:ilvl="0" w:tplc="C5DC1BC4">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CC96313"/>
    <w:multiLevelType w:val="hybridMultilevel"/>
    <w:tmpl w:val="41B2B5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FA92D4D"/>
    <w:multiLevelType w:val="hybridMultilevel"/>
    <w:tmpl w:val="CBCE1CDE"/>
    <w:lvl w:ilvl="0" w:tplc="0C0A0001">
      <w:start w:val="1"/>
      <w:numFmt w:val="bullet"/>
      <w:lvlText w:val=""/>
      <w:lvlJc w:val="left"/>
      <w:pPr>
        <w:ind w:left="720" w:hanging="360"/>
      </w:pPr>
      <w:rPr>
        <w:rFonts w:ascii="Symbol" w:hAnsi="Symbol" w:hint="default"/>
      </w:rPr>
    </w:lvl>
    <w:lvl w:ilvl="1" w:tplc="CBB6B71E">
      <w:numFmt w:val="bullet"/>
      <w:lvlText w:val="•"/>
      <w:lvlJc w:val="left"/>
      <w:pPr>
        <w:ind w:left="5010" w:hanging="3930"/>
      </w:pPr>
      <w:rPr>
        <w:rFonts w:ascii="Calibri" w:eastAsiaTheme="minorEastAsia"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68C5458"/>
    <w:multiLevelType w:val="hybridMultilevel"/>
    <w:tmpl w:val="43882410"/>
    <w:lvl w:ilvl="0" w:tplc="B79A0F24">
      <w:numFmt w:val="bullet"/>
      <w:lvlText w:val="-"/>
      <w:lvlJc w:val="left"/>
      <w:pPr>
        <w:ind w:left="4290" w:hanging="3930"/>
      </w:pPr>
      <w:rPr>
        <w:rFonts w:ascii="Calibri" w:eastAsiaTheme="minorEastAsia"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C072338"/>
    <w:multiLevelType w:val="hybridMultilevel"/>
    <w:tmpl w:val="96D887F2"/>
    <w:lvl w:ilvl="0" w:tplc="C5DC1BC4">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DFC3925"/>
    <w:multiLevelType w:val="hybridMultilevel"/>
    <w:tmpl w:val="F9EA27FA"/>
    <w:lvl w:ilvl="0" w:tplc="C5DC1BC4">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BDC0586"/>
    <w:multiLevelType w:val="hybridMultilevel"/>
    <w:tmpl w:val="CAEA0A3A"/>
    <w:lvl w:ilvl="0" w:tplc="0384424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E1A11FE"/>
    <w:multiLevelType w:val="hybridMultilevel"/>
    <w:tmpl w:val="C4FA5B3A"/>
    <w:lvl w:ilvl="0" w:tplc="C5DC1BC4">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11"/>
  </w:num>
  <w:num w:numId="5">
    <w:abstractNumId w:val="14"/>
  </w:num>
  <w:num w:numId="6">
    <w:abstractNumId w:val="6"/>
  </w:num>
  <w:num w:numId="7">
    <w:abstractNumId w:val="9"/>
  </w:num>
  <w:num w:numId="8">
    <w:abstractNumId w:val="19"/>
  </w:num>
  <w:num w:numId="9">
    <w:abstractNumId w:val="12"/>
  </w:num>
  <w:num w:numId="10">
    <w:abstractNumId w:val="13"/>
  </w:num>
  <w:num w:numId="11">
    <w:abstractNumId w:val="10"/>
  </w:num>
  <w:num w:numId="12">
    <w:abstractNumId w:val="18"/>
  </w:num>
  <w:num w:numId="13">
    <w:abstractNumId w:val="1"/>
  </w:num>
  <w:num w:numId="14">
    <w:abstractNumId w:val="4"/>
  </w:num>
  <w:num w:numId="15">
    <w:abstractNumId w:val="8"/>
  </w:num>
  <w:num w:numId="16">
    <w:abstractNumId w:val="16"/>
  </w:num>
  <w:num w:numId="17">
    <w:abstractNumId w:val="15"/>
  </w:num>
  <w:num w:numId="18">
    <w:abstractNumId w:val="0"/>
  </w:num>
  <w:num w:numId="19">
    <w:abstractNumId w:val="2"/>
  </w:num>
  <w:num w:numId="20">
    <w:abstractNumId w:val="1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191490"/>
    <o:shapelayout v:ext="edit">
      <o:idmap v:ext="edit" data="4"/>
    </o:shapelayout>
  </w:hdrShapeDefaults>
  <w:footnotePr>
    <w:footnote w:id="-1"/>
    <w:footnote w:id="0"/>
  </w:footnotePr>
  <w:endnotePr>
    <w:endnote w:id="-1"/>
    <w:endnote w:id="0"/>
  </w:endnotePr>
  <w:compat>
    <w:useFELayout/>
  </w:compat>
  <w:rsids>
    <w:rsidRoot w:val="00754EF7"/>
    <w:rsid w:val="00000406"/>
    <w:rsid w:val="000008F1"/>
    <w:rsid w:val="00001CB8"/>
    <w:rsid w:val="000039E3"/>
    <w:rsid w:val="000045E3"/>
    <w:rsid w:val="00004ED0"/>
    <w:rsid w:val="00005666"/>
    <w:rsid w:val="00006053"/>
    <w:rsid w:val="00007509"/>
    <w:rsid w:val="00010F85"/>
    <w:rsid w:val="000116D3"/>
    <w:rsid w:val="000122BB"/>
    <w:rsid w:val="000138D3"/>
    <w:rsid w:val="00014EA1"/>
    <w:rsid w:val="00014F27"/>
    <w:rsid w:val="00015DF3"/>
    <w:rsid w:val="00017251"/>
    <w:rsid w:val="000173F8"/>
    <w:rsid w:val="00023EEE"/>
    <w:rsid w:val="0002615F"/>
    <w:rsid w:val="0003024F"/>
    <w:rsid w:val="00030A04"/>
    <w:rsid w:val="00030FA7"/>
    <w:rsid w:val="0003299D"/>
    <w:rsid w:val="0003393E"/>
    <w:rsid w:val="000351D1"/>
    <w:rsid w:val="0003592B"/>
    <w:rsid w:val="00041F12"/>
    <w:rsid w:val="000421F2"/>
    <w:rsid w:val="000432B5"/>
    <w:rsid w:val="000453A6"/>
    <w:rsid w:val="00045434"/>
    <w:rsid w:val="0004654E"/>
    <w:rsid w:val="0005337F"/>
    <w:rsid w:val="00053A5F"/>
    <w:rsid w:val="0005684B"/>
    <w:rsid w:val="000568E7"/>
    <w:rsid w:val="0006201F"/>
    <w:rsid w:val="00063F41"/>
    <w:rsid w:val="00066EC1"/>
    <w:rsid w:val="000707E5"/>
    <w:rsid w:val="00070FE4"/>
    <w:rsid w:val="00074151"/>
    <w:rsid w:val="00074ED9"/>
    <w:rsid w:val="00075FF1"/>
    <w:rsid w:val="000769FC"/>
    <w:rsid w:val="00081184"/>
    <w:rsid w:val="00081C37"/>
    <w:rsid w:val="0008340A"/>
    <w:rsid w:val="000838C5"/>
    <w:rsid w:val="00083DB6"/>
    <w:rsid w:val="00084180"/>
    <w:rsid w:val="00085A71"/>
    <w:rsid w:val="000863FC"/>
    <w:rsid w:val="00087092"/>
    <w:rsid w:val="000903CF"/>
    <w:rsid w:val="00090C7F"/>
    <w:rsid w:val="000917FF"/>
    <w:rsid w:val="00093D92"/>
    <w:rsid w:val="00096945"/>
    <w:rsid w:val="00097741"/>
    <w:rsid w:val="00097A34"/>
    <w:rsid w:val="000A148B"/>
    <w:rsid w:val="000A16FD"/>
    <w:rsid w:val="000A3801"/>
    <w:rsid w:val="000A4F5E"/>
    <w:rsid w:val="000A59DB"/>
    <w:rsid w:val="000A5F2B"/>
    <w:rsid w:val="000B1EB8"/>
    <w:rsid w:val="000B314D"/>
    <w:rsid w:val="000B3294"/>
    <w:rsid w:val="000B4580"/>
    <w:rsid w:val="000B5417"/>
    <w:rsid w:val="000B7671"/>
    <w:rsid w:val="000C2D9B"/>
    <w:rsid w:val="000C51DF"/>
    <w:rsid w:val="000C5C81"/>
    <w:rsid w:val="000C5EE7"/>
    <w:rsid w:val="000C6AEE"/>
    <w:rsid w:val="000D08C8"/>
    <w:rsid w:val="000D29A6"/>
    <w:rsid w:val="000D45BE"/>
    <w:rsid w:val="000D5368"/>
    <w:rsid w:val="000E07D2"/>
    <w:rsid w:val="000E15AE"/>
    <w:rsid w:val="000E1DCA"/>
    <w:rsid w:val="000F62E3"/>
    <w:rsid w:val="000F6A29"/>
    <w:rsid w:val="000F6DBE"/>
    <w:rsid w:val="000F70AA"/>
    <w:rsid w:val="000F79E7"/>
    <w:rsid w:val="000F7E28"/>
    <w:rsid w:val="001046E8"/>
    <w:rsid w:val="00104CF0"/>
    <w:rsid w:val="00105D46"/>
    <w:rsid w:val="00105E73"/>
    <w:rsid w:val="00106F6D"/>
    <w:rsid w:val="00112F8C"/>
    <w:rsid w:val="00113441"/>
    <w:rsid w:val="00114153"/>
    <w:rsid w:val="00114648"/>
    <w:rsid w:val="00120CC7"/>
    <w:rsid w:val="001214D9"/>
    <w:rsid w:val="00123B00"/>
    <w:rsid w:val="00124F37"/>
    <w:rsid w:val="001267DD"/>
    <w:rsid w:val="001323E7"/>
    <w:rsid w:val="00140A7F"/>
    <w:rsid w:val="00141E0C"/>
    <w:rsid w:val="00141EC3"/>
    <w:rsid w:val="001421E7"/>
    <w:rsid w:val="00143793"/>
    <w:rsid w:val="00143976"/>
    <w:rsid w:val="00144A29"/>
    <w:rsid w:val="00144E68"/>
    <w:rsid w:val="0014643A"/>
    <w:rsid w:val="0014761D"/>
    <w:rsid w:val="00153222"/>
    <w:rsid w:val="001550C5"/>
    <w:rsid w:val="00156D72"/>
    <w:rsid w:val="00160A39"/>
    <w:rsid w:val="001639C4"/>
    <w:rsid w:val="001658A4"/>
    <w:rsid w:val="00166BE0"/>
    <w:rsid w:val="00170C68"/>
    <w:rsid w:val="00173A44"/>
    <w:rsid w:val="00173D4C"/>
    <w:rsid w:val="00176455"/>
    <w:rsid w:val="00177379"/>
    <w:rsid w:val="001778A6"/>
    <w:rsid w:val="001779EE"/>
    <w:rsid w:val="001811EA"/>
    <w:rsid w:val="00187083"/>
    <w:rsid w:val="00191342"/>
    <w:rsid w:val="0019196F"/>
    <w:rsid w:val="00192153"/>
    <w:rsid w:val="00197E60"/>
    <w:rsid w:val="001A4385"/>
    <w:rsid w:val="001A49A4"/>
    <w:rsid w:val="001B17EE"/>
    <w:rsid w:val="001B6511"/>
    <w:rsid w:val="001B6833"/>
    <w:rsid w:val="001B7BC1"/>
    <w:rsid w:val="001C0C1D"/>
    <w:rsid w:val="001C379B"/>
    <w:rsid w:val="001C39EC"/>
    <w:rsid w:val="001C667E"/>
    <w:rsid w:val="001C746E"/>
    <w:rsid w:val="001D2C09"/>
    <w:rsid w:val="001D2E45"/>
    <w:rsid w:val="001D60A6"/>
    <w:rsid w:val="001D7F1B"/>
    <w:rsid w:val="001E07FA"/>
    <w:rsid w:val="001E29A0"/>
    <w:rsid w:val="001E2CA6"/>
    <w:rsid w:val="001E2E9B"/>
    <w:rsid w:val="001E3496"/>
    <w:rsid w:val="001E4E57"/>
    <w:rsid w:val="001E5792"/>
    <w:rsid w:val="001E6E58"/>
    <w:rsid w:val="001F0247"/>
    <w:rsid w:val="001F064F"/>
    <w:rsid w:val="001F1B58"/>
    <w:rsid w:val="001F2270"/>
    <w:rsid w:val="001F2BDE"/>
    <w:rsid w:val="001F40BF"/>
    <w:rsid w:val="001F4B61"/>
    <w:rsid w:val="001F61BA"/>
    <w:rsid w:val="001F67C8"/>
    <w:rsid w:val="001F78DB"/>
    <w:rsid w:val="002030D6"/>
    <w:rsid w:val="002034A4"/>
    <w:rsid w:val="00211CA2"/>
    <w:rsid w:val="002129D4"/>
    <w:rsid w:val="00213E69"/>
    <w:rsid w:val="002150AB"/>
    <w:rsid w:val="00215686"/>
    <w:rsid w:val="002171CE"/>
    <w:rsid w:val="0021723A"/>
    <w:rsid w:val="002210E0"/>
    <w:rsid w:val="00221FD7"/>
    <w:rsid w:val="002227DA"/>
    <w:rsid w:val="00224441"/>
    <w:rsid w:val="002264C8"/>
    <w:rsid w:val="00230642"/>
    <w:rsid w:val="00230817"/>
    <w:rsid w:val="00232431"/>
    <w:rsid w:val="0023785E"/>
    <w:rsid w:val="0024075F"/>
    <w:rsid w:val="00243CBC"/>
    <w:rsid w:val="00243F32"/>
    <w:rsid w:val="0024427D"/>
    <w:rsid w:val="00245F5F"/>
    <w:rsid w:val="002464BF"/>
    <w:rsid w:val="0024737A"/>
    <w:rsid w:val="00247539"/>
    <w:rsid w:val="00250085"/>
    <w:rsid w:val="00251EDC"/>
    <w:rsid w:val="00253B66"/>
    <w:rsid w:val="00254B1C"/>
    <w:rsid w:val="00256D82"/>
    <w:rsid w:val="00261FC4"/>
    <w:rsid w:val="00264783"/>
    <w:rsid w:val="00264E61"/>
    <w:rsid w:val="00265B13"/>
    <w:rsid w:val="00267EA5"/>
    <w:rsid w:val="00270517"/>
    <w:rsid w:val="00271033"/>
    <w:rsid w:val="00272E6C"/>
    <w:rsid w:val="002746B2"/>
    <w:rsid w:val="00275046"/>
    <w:rsid w:val="00276906"/>
    <w:rsid w:val="00277439"/>
    <w:rsid w:val="002802F6"/>
    <w:rsid w:val="00281E53"/>
    <w:rsid w:val="00287E61"/>
    <w:rsid w:val="00290912"/>
    <w:rsid w:val="0029386A"/>
    <w:rsid w:val="002A0D24"/>
    <w:rsid w:val="002A6DF1"/>
    <w:rsid w:val="002A70E9"/>
    <w:rsid w:val="002A7544"/>
    <w:rsid w:val="002B052D"/>
    <w:rsid w:val="002B4D09"/>
    <w:rsid w:val="002B597F"/>
    <w:rsid w:val="002B62AE"/>
    <w:rsid w:val="002C036B"/>
    <w:rsid w:val="002C1698"/>
    <w:rsid w:val="002C372E"/>
    <w:rsid w:val="002C53A2"/>
    <w:rsid w:val="002C5D71"/>
    <w:rsid w:val="002D3001"/>
    <w:rsid w:val="002D35A1"/>
    <w:rsid w:val="002D36C0"/>
    <w:rsid w:val="002D6AC5"/>
    <w:rsid w:val="002E165E"/>
    <w:rsid w:val="002E22F4"/>
    <w:rsid w:val="002E3238"/>
    <w:rsid w:val="002E3F79"/>
    <w:rsid w:val="002E4B93"/>
    <w:rsid w:val="002E64D9"/>
    <w:rsid w:val="002E7644"/>
    <w:rsid w:val="002F19EE"/>
    <w:rsid w:val="002F2B54"/>
    <w:rsid w:val="002F37F5"/>
    <w:rsid w:val="002F49C2"/>
    <w:rsid w:val="002F6081"/>
    <w:rsid w:val="003014A9"/>
    <w:rsid w:val="00301735"/>
    <w:rsid w:val="00304FB8"/>
    <w:rsid w:val="003068EC"/>
    <w:rsid w:val="00306E16"/>
    <w:rsid w:val="0030776F"/>
    <w:rsid w:val="00311997"/>
    <w:rsid w:val="00312AC6"/>
    <w:rsid w:val="00312C5A"/>
    <w:rsid w:val="00316EDD"/>
    <w:rsid w:val="00317FA6"/>
    <w:rsid w:val="00320D76"/>
    <w:rsid w:val="00326973"/>
    <w:rsid w:val="0032787E"/>
    <w:rsid w:val="00332582"/>
    <w:rsid w:val="0033305E"/>
    <w:rsid w:val="0033338A"/>
    <w:rsid w:val="003340B9"/>
    <w:rsid w:val="003359EE"/>
    <w:rsid w:val="00335DD7"/>
    <w:rsid w:val="00336A77"/>
    <w:rsid w:val="003375DC"/>
    <w:rsid w:val="00341E4E"/>
    <w:rsid w:val="0034252C"/>
    <w:rsid w:val="0034430F"/>
    <w:rsid w:val="003452D6"/>
    <w:rsid w:val="00345581"/>
    <w:rsid w:val="0034597D"/>
    <w:rsid w:val="00346470"/>
    <w:rsid w:val="003509C1"/>
    <w:rsid w:val="00351B3F"/>
    <w:rsid w:val="00353623"/>
    <w:rsid w:val="00353DA2"/>
    <w:rsid w:val="0035423D"/>
    <w:rsid w:val="003543E6"/>
    <w:rsid w:val="00361DC2"/>
    <w:rsid w:val="00361F64"/>
    <w:rsid w:val="00362120"/>
    <w:rsid w:val="00362131"/>
    <w:rsid w:val="00363402"/>
    <w:rsid w:val="00364079"/>
    <w:rsid w:val="00364E73"/>
    <w:rsid w:val="00365F4B"/>
    <w:rsid w:val="00366E34"/>
    <w:rsid w:val="00376020"/>
    <w:rsid w:val="00387C98"/>
    <w:rsid w:val="0039475D"/>
    <w:rsid w:val="00394789"/>
    <w:rsid w:val="00394D7A"/>
    <w:rsid w:val="003950C7"/>
    <w:rsid w:val="00395726"/>
    <w:rsid w:val="003969CF"/>
    <w:rsid w:val="00396D52"/>
    <w:rsid w:val="003A28F0"/>
    <w:rsid w:val="003A37D6"/>
    <w:rsid w:val="003A53B3"/>
    <w:rsid w:val="003A6A60"/>
    <w:rsid w:val="003A7347"/>
    <w:rsid w:val="003A76C9"/>
    <w:rsid w:val="003A7990"/>
    <w:rsid w:val="003B0E51"/>
    <w:rsid w:val="003B1F2F"/>
    <w:rsid w:val="003B2AF5"/>
    <w:rsid w:val="003B316F"/>
    <w:rsid w:val="003B3E97"/>
    <w:rsid w:val="003B57D7"/>
    <w:rsid w:val="003B696A"/>
    <w:rsid w:val="003B6AA0"/>
    <w:rsid w:val="003B790B"/>
    <w:rsid w:val="003C04C0"/>
    <w:rsid w:val="003C3836"/>
    <w:rsid w:val="003C42DF"/>
    <w:rsid w:val="003C4835"/>
    <w:rsid w:val="003D1186"/>
    <w:rsid w:val="003D1E83"/>
    <w:rsid w:val="003D319E"/>
    <w:rsid w:val="003D64A6"/>
    <w:rsid w:val="003D78BF"/>
    <w:rsid w:val="003E2E37"/>
    <w:rsid w:val="003E4B8A"/>
    <w:rsid w:val="003E500D"/>
    <w:rsid w:val="003E5617"/>
    <w:rsid w:val="003E792B"/>
    <w:rsid w:val="003F0744"/>
    <w:rsid w:val="003F097F"/>
    <w:rsid w:val="003F0A3F"/>
    <w:rsid w:val="003F162A"/>
    <w:rsid w:val="003F301A"/>
    <w:rsid w:val="003F4262"/>
    <w:rsid w:val="003F6EED"/>
    <w:rsid w:val="00402767"/>
    <w:rsid w:val="00404217"/>
    <w:rsid w:val="004057F3"/>
    <w:rsid w:val="0041008F"/>
    <w:rsid w:val="00410542"/>
    <w:rsid w:val="00410E2B"/>
    <w:rsid w:val="0041424D"/>
    <w:rsid w:val="00415453"/>
    <w:rsid w:val="00415575"/>
    <w:rsid w:val="0041592F"/>
    <w:rsid w:val="004162E4"/>
    <w:rsid w:val="004178BE"/>
    <w:rsid w:val="004205C5"/>
    <w:rsid w:val="0042411B"/>
    <w:rsid w:val="0042416A"/>
    <w:rsid w:val="00424504"/>
    <w:rsid w:val="004252A1"/>
    <w:rsid w:val="00426792"/>
    <w:rsid w:val="00427FDD"/>
    <w:rsid w:val="004303C4"/>
    <w:rsid w:val="00431B5A"/>
    <w:rsid w:val="00433B23"/>
    <w:rsid w:val="00436F01"/>
    <w:rsid w:val="00440B7C"/>
    <w:rsid w:val="0044127D"/>
    <w:rsid w:val="00441DD7"/>
    <w:rsid w:val="00443498"/>
    <w:rsid w:val="004437FD"/>
    <w:rsid w:val="00445976"/>
    <w:rsid w:val="00447010"/>
    <w:rsid w:val="0045019A"/>
    <w:rsid w:val="00452FD1"/>
    <w:rsid w:val="004537E8"/>
    <w:rsid w:val="00453F7F"/>
    <w:rsid w:val="00454C25"/>
    <w:rsid w:val="00455AC9"/>
    <w:rsid w:val="0045635F"/>
    <w:rsid w:val="00461525"/>
    <w:rsid w:val="0046196E"/>
    <w:rsid w:val="0046409F"/>
    <w:rsid w:val="004650BD"/>
    <w:rsid w:val="0046555E"/>
    <w:rsid w:val="004675CC"/>
    <w:rsid w:val="00467727"/>
    <w:rsid w:val="004708B0"/>
    <w:rsid w:val="0047392C"/>
    <w:rsid w:val="00473DA4"/>
    <w:rsid w:val="00474CFA"/>
    <w:rsid w:val="00474EFC"/>
    <w:rsid w:val="00475879"/>
    <w:rsid w:val="00476EC7"/>
    <w:rsid w:val="00477224"/>
    <w:rsid w:val="004808AF"/>
    <w:rsid w:val="00480BE9"/>
    <w:rsid w:val="00481CA9"/>
    <w:rsid w:val="004830FF"/>
    <w:rsid w:val="0048324B"/>
    <w:rsid w:val="004845FB"/>
    <w:rsid w:val="00484B80"/>
    <w:rsid w:val="004869C9"/>
    <w:rsid w:val="00492F66"/>
    <w:rsid w:val="004939F1"/>
    <w:rsid w:val="00493FD6"/>
    <w:rsid w:val="00495DAC"/>
    <w:rsid w:val="00495E14"/>
    <w:rsid w:val="0049749C"/>
    <w:rsid w:val="004A05E1"/>
    <w:rsid w:val="004A092D"/>
    <w:rsid w:val="004A0E26"/>
    <w:rsid w:val="004A38D5"/>
    <w:rsid w:val="004A66BC"/>
    <w:rsid w:val="004B08ED"/>
    <w:rsid w:val="004B1982"/>
    <w:rsid w:val="004B4BC2"/>
    <w:rsid w:val="004B60CE"/>
    <w:rsid w:val="004C012F"/>
    <w:rsid w:val="004C5662"/>
    <w:rsid w:val="004C61FF"/>
    <w:rsid w:val="004C7DE2"/>
    <w:rsid w:val="004D3F9E"/>
    <w:rsid w:val="004D6BAA"/>
    <w:rsid w:val="004E1F90"/>
    <w:rsid w:val="004E352D"/>
    <w:rsid w:val="004E6CE9"/>
    <w:rsid w:val="004E6DCC"/>
    <w:rsid w:val="004F09D3"/>
    <w:rsid w:val="004F0CA5"/>
    <w:rsid w:val="004F29D8"/>
    <w:rsid w:val="004F34EC"/>
    <w:rsid w:val="004F37DE"/>
    <w:rsid w:val="004F3F49"/>
    <w:rsid w:val="004F60DB"/>
    <w:rsid w:val="004F737B"/>
    <w:rsid w:val="00500082"/>
    <w:rsid w:val="00503DEE"/>
    <w:rsid w:val="00505A1F"/>
    <w:rsid w:val="005065FD"/>
    <w:rsid w:val="005067C9"/>
    <w:rsid w:val="00512BD7"/>
    <w:rsid w:val="005136A8"/>
    <w:rsid w:val="00513AE7"/>
    <w:rsid w:val="00513FA7"/>
    <w:rsid w:val="005147C5"/>
    <w:rsid w:val="005169E0"/>
    <w:rsid w:val="00516E1A"/>
    <w:rsid w:val="00522360"/>
    <w:rsid w:val="005258EE"/>
    <w:rsid w:val="0052590F"/>
    <w:rsid w:val="005319BF"/>
    <w:rsid w:val="00532E19"/>
    <w:rsid w:val="005340D8"/>
    <w:rsid w:val="005366B5"/>
    <w:rsid w:val="005438FD"/>
    <w:rsid w:val="00546500"/>
    <w:rsid w:val="005468C3"/>
    <w:rsid w:val="005525A3"/>
    <w:rsid w:val="005558DA"/>
    <w:rsid w:val="00556438"/>
    <w:rsid w:val="0055752A"/>
    <w:rsid w:val="00557A6A"/>
    <w:rsid w:val="0056030B"/>
    <w:rsid w:val="005603D6"/>
    <w:rsid w:val="005610F9"/>
    <w:rsid w:val="005629A5"/>
    <w:rsid w:val="00575B5F"/>
    <w:rsid w:val="0057779F"/>
    <w:rsid w:val="00577F90"/>
    <w:rsid w:val="00583DC3"/>
    <w:rsid w:val="00584778"/>
    <w:rsid w:val="00586C9E"/>
    <w:rsid w:val="005939BC"/>
    <w:rsid w:val="005944B0"/>
    <w:rsid w:val="005949AC"/>
    <w:rsid w:val="0059545C"/>
    <w:rsid w:val="005A0401"/>
    <w:rsid w:val="005A07E4"/>
    <w:rsid w:val="005A0FF5"/>
    <w:rsid w:val="005A1B86"/>
    <w:rsid w:val="005A231C"/>
    <w:rsid w:val="005A27B5"/>
    <w:rsid w:val="005A32F3"/>
    <w:rsid w:val="005A3CB6"/>
    <w:rsid w:val="005A43C4"/>
    <w:rsid w:val="005A4915"/>
    <w:rsid w:val="005A51E3"/>
    <w:rsid w:val="005A693B"/>
    <w:rsid w:val="005A7DEA"/>
    <w:rsid w:val="005B244B"/>
    <w:rsid w:val="005B6957"/>
    <w:rsid w:val="005B6DFB"/>
    <w:rsid w:val="005C1F1E"/>
    <w:rsid w:val="005C317C"/>
    <w:rsid w:val="005C3338"/>
    <w:rsid w:val="005C3D38"/>
    <w:rsid w:val="005C491B"/>
    <w:rsid w:val="005C4EDB"/>
    <w:rsid w:val="005C5408"/>
    <w:rsid w:val="005C63FE"/>
    <w:rsid w:val="005C72FB"/>
    <w:rsid w:val="005D38A6"/>
    <w:rsid w:val="005D4CDE"/>
    <w:rsid w:val="005D583F"/>
    <w:rsid w:val="005D66FB"/>
    <w:rsid w:val="005E2217"/>
    <w:rsid w:val="005E2DF5"/>
    <w:rsid w:val="005E55AA"/>
    <w:rsid w:val="005E6349"/>
    <w:rsid w:val="005E7C8F"/>
    <w:rsid w:val="005F0DBB"/>
    <w:rsid w:val="005F1FAD"/>
    <w:rsid w:val="005F3631"/>
    <w:rsid w:val="005F4293"/>
    <w:rsid w:val="005F69F7"/>
    <w:rsid w:val="00601412"/>
    <w:rsid w:val="00601D58"/>
    <w:rsid w:val="00602409"/>
    <w:rsid w:val="006025FF"/>
    <w:rsid w:val="00602E03"/>
    <w:rsid w:val="0060478F"/>
    <w:rsid w:val="00604AEB"/>
    <w:rsid w:val="0060654B"/>
    <w:rsid w:val="006077B6"/>
    <w:rsid w:val="006102BF"/>
    <w:rsid w:val="006127BA"/>
    <w:rsid w:val="00612C92"/>
    <w:rsid w:val="00614101"/>
    <w:rsid w:val="0061759E"/>
    <w:rsid w:val="00620A4C"/>
    <w:rsid w:val="00620BC5"/>
    <w:rsid w:val="0062233F"/>
    <w:rsid w:val="006225D7"/>
    <w:rsid w:val="006241E4"/>
    <w:rsid w:val="00624D41"/>
    <w:rsid w:val="006265A3"/>
    <w:rsid w:val="00630C5D"/>
    <w:rsid w:val="0063299C"/>
    <w:rsid w:val="00634817"/>
    <w:rsid w:val="00635C7A"/>
    <w:rsid w:val="0063658B"/>
    <w:rsid w:val="00636981"/>
    <w:rsid w:val="006377CB"/>
    <w:rsid w:val="0064474E"/>
    <w:rsid w:val="00646B80"/>
    <w:rsid w:val="00647586"/>
    <w:rsid w:val="00653AC0"/>
    <w:rsid w:val="00654D9E"/>
    <w:rsid w:val="0065740B"/>
    <w:rsid w:val="0065758B"/>
    <w:rsid w:val="006612C1"/>
    <w:rsid w:val="0066171F"/>
    <w:rsid w:val="006628DB"/>
    <w:rsid w:val="00663C78"/>
    <w:rsid w:val="0066565F"/>
    <w:rsid w:val="006666E7"/>
    <w:rsid w:val="00670D33"/>
    <w:rsid w:val="0067191C"/>
    <w:rsid w:val="00676F2B"/>
    <w:rsid w:val="0068031C"/>
    <w:rsid w:val="00682CFC"/>
    <w:rsid w:val="006838C6"/>
    <w:rsid w:val="00684097"/>
    <w:rsid w:val="00685657"/>
    <w:rsid w:val="006866EA"/>
    <w:rsid w:val="006876F9"/>
    <w:rsid w:val="00691216"/>
    <w:rsid w:val="00692CAB"/>
    <w:rsid w:val="0069301E"/>
    <w:rsid w:val="0069346E"/>
    <w:rsid w:val="00694050"/>
    <w:rsid w:val="00694B25"/>
    <w:rsid w:val="00697AFE"/>
    <w:rsid w:val="006A047A"/>
    <w:rsid w:val="006A2CA4"/>
    <w:rsid w:val="006A404D"/>
    <w:rsid w:val="006A5CA4"/>
    <w:rsid w:val="006A6703"/>
    <w:rsid w:val="006A72B6"/>
    <w:rsid w:val="006B1EF2"/>
    <w:rsid w:val="006B2A32"/>
    <w:rsid w:val="006B32EE"/>
    <w:rsid w:val="006B4E7A"/>
    <w:rsid w:val="006B5231"/>
    <w:rsid w:val="006C1098"/>
    <w:rsid w:val="006C2BA9"/>
    <w:rsid w:val="006C30FD"/>
    <w:rsid w:val="006C3276"/>
    <w:rsid w:val="006C5A3D"/>
    <w:rsid w:val="006D2994"/>
    <w:rsid w:val="006E14AC"/>
    <w:rsid w:val="006E49B6"/>
    <w:rsid w:val="006E6AFD"/>
    <w:rsid w:val="006F0610"/>
    <w:rsid w:val="006F3E54"/>
    <w:rsid w:val="006F622F"/>
    <w:rsid w:val="006F6381"/>
    <w:rsid w:val="006F6ED8"/>
    <w:rsid w:val="00700058"/>
    <w:rsid w:val="00701A79"/>
    <w:rsid w:val="00703462"/>
    <w:rsid w:val="0070702A"/>
    <w:rsid w:val="007075D2"/>
    <w:rsid w:val="00712316"/>
    <w:rsid w:val="0071431F"/>
    <w:rsid w:val="00715048"/>
    <w:rsid w:val="00715687"/>
    <w:rsid w:val="00717229"/>
    <w:rsid w:val="00717914"/>
    <w:rsid w:val="00720B9A"/>
    <w:rsid w:val="00720E35"/>
    <w:rsid w:val="00721B21"/>
    <w:rsid w:val="007233DC"/>
    <w:rsid w:val="007237CB"/>
    <w:rsid w:val="00726457"/>
    <w:rsid w:val="00732752"/>
    <w:rsid w:val="00735BBE"/>
    <w:rsid w:val="00740C1B"/>
    <w:rsid w:val="0074380D"/>
    <w:rsid w:val="0074509E"/>
    <w:rsid w:val="00746B60"/>
    <w:rsid w:val="007512E9"/>
    <w:rsid w:val="00751FB0"/>
    <w:rsid w:val="0075376F"/>
    <w:rsid w:val="00754EF7"/>
    <w:rsid w:val="00761057"/>
    <w:rsid w:val="00764734"/>
    <w:rsid w:val="007649AE"/>
    <w:rsid w:val="00764E37"/>
    <w:rsid w:val="00772963"/>
    <w:rsid w:val="00772FD7"/>
    <w:rsid w:val="007742F7"/>
    <w:rsid w:val="0077518D"/>
    <w:rsid w:val="0077601B"/>
    <w:rsid w:val="00781F53"/>
    <w:rsid w:val="007844CA"/>
    <w:rsid w:val="007845B3"/>
    <w:rsid w:val="00784622"/>
    <w:rsid w:val="00787A6C"/>
    <w:rsid w:val="00787B92"/>
    <w:rsid w:val="007916D2"/>
    <w:rsid w:val="00794711"/>
    <w:rsid w:val="00794BAE"/>
    <w:rsid w:val="007971B5"/>
    <w:rsid w:val="0079787F"/>
    <w:rsid w:val="007A2F14"/>
    <w:rsid w:val="007A5C17"/>
    <w:rsid w:val="007A618D"/>
    <w:rsid w:val="007A7FE3"/>
    <w:rsid w:val="007B08FC"/>
    <w:rsid w:val="007B3EDF"/>
    <w:rsid w:val="007B69D1"/>
    <w:rsid w:val="007B6F67"/>
    <w:rsid w:val="007C0333"/>
    <w:rsid w:val="007C2621"/>
    <w:rsid w:val="007C4CA4"/>
    <w:rsid w:val="007C60A4"/>
    <w:rsid w:val="007C6D4D"/>
    <w:rsid w:val="007C750E"/>
    <w:rsid w:val="007C76ED"/>
    <w:rsid w:val="007D1A78"/>
    <w:rsid w:val="007D697F"/>
    <w:rsid w:val="007D7140"/>
    <w:rsid w:val="007E041E"/>
    <w:rsid w:val="007E1237"/>
    <w:rsid w:val="007E4F44"/>
    <w:rsid w:val="007E50B1"/>
    <w:rsid w:val="007F0EFB"/>
    <w:rsid w:val="007F1C9D"/>
    <w:rsid w:val="007F289C"/>
    <w:rsid w:val="007F64BD"/>
    <w:rsid w:val="007F6AD1"/>
    <w:rsid w:val="00802466"/>
    <w:rsid w:val="008060DA"/>
    <w:rsid w:val="00806D04"/>
    <w:rsid w:val="008071ED"/>
    <w:rsid w:val="00811F4F"/>
    <w:rsid w:val="0081234A"/>
    <w:rsid w:val="00812DDB"/>
    <w:rsid w:val="008150B7"/>
    <w:rsid w:val="00815B2F"/>
    <w:rsid w:val="008167DD"/>
    <w:rsid w:val="00816CAD"/>
    <w:rsid w:val="0081796F"/>
    <w:rsid w:val="00817C66"/>
    <w:rsid w:val="00821F19"/>
    <w:rsid w:val="00822C6C"/>
    <w:rsid w:val="008233B5"/>
    <w:rsid w:val="008237B8"/>
    <w:rsid w:val="00825331"/>
    <w:rsid w:val="0083083A"/>
    <w:rsid w:val="00834829"/>
    <w:rsid w:val="008357FF"/>
    <w:rsid w:val="00835CAE"/>
    <w:rsid w:val="008407EE"/>
    <w:rsid w:val="00841A61"/>
    <w:rsid w:val="00842147"/>
    <w:rsid w:val="0084300A"/>
    <w:rsid w:val="0084398C"/>
    <w:rsid w:val="00844CE0"/>
    <w:rsid w:val="00847F7A"/>
    <w:rsid w:val="00847FA2"/>
    <w:rsid w:val="008503DF"/>
    <w:rsid w:val="00853B2F"/>
    <w:rsid w:val="00853BAF"/>
    <w:rsid w:val="00856B90"/>
    <w:rsid w:val="008578D2"/>
    <w:rsid w:val="00857D9D"/>
    <w:rsid w:val="00860641"/>
    <w:rsid w:val="0086236F"/>
    <w:rsid w:val="00863C70"/>
    <w:rsid w:val="00864E20"/>
    <w:rsid w:val="008671C9"/>
    <w:rsid w:val="00867B9D"/>
    <w:rsid w:val="00870B5C"/>
    <w:rsid w:val="00871309"/>
    <w:rsid w:val="00871585"/>
    <w:rsid w:val="008718D3"/>
    <w:rsid w:val="00871C60"/>
    <w:rsid w:val="00874319"/>
    <w:rsid w:val="00874E34"/>
    <w:rsid w:val="00877BD7"/>
    <w:rsid w:val="008806C5"/>
    <w:rsid w:val="00882A17"/>
    <w:rsid w:val="00882C61"/>
    <w:rsid w:val="00884D94"/>
    <w:rsid w:val="00890446"/>
    <w:rsid w:val="00892286"/>
    <w:rsid w:val="00892A37"/>
    <w:rsid w:val="008A0044"/>
    <w:rsid w:val="008A0267"/>
    <w:rsid w:val="008A1DF4"/>
    <w:rsid w:val="008A2D9A"/>
    <w:rsid w:val="008A3C51"/>
    <w:rsid w:val="008A4DC1"/>
    <w:rsid w:val="008A6B75"/>
    <w:rsid w:val="008A762E"/>
    <w:rsid w:val="008B0E2B"/>
    <w:rsid w:val="008B5E53"/>
    <w:rsid w:val="008C393C"/>
    <w:rsid w:val="008C45F6"/>
    <w:rsid w:val="008C5D7B"/>
    <w:rsid w:val="008C6E0F"/>
    <w:rsid w:val="008D3618"/>
    <w:rsid w:val="008D5B2E"/>
    <w:rsid w:val="008D68A3"/>
    <w:rsid w:val="008D6C2F"/>
    <w:rsid w:val="008E02A6"/>
    <w:rsid w:val="008E4DDE"/>
    <w:rsid w:val="008E595A"/>
    <w:rsid w:val="008E6BE6"/>
    <w:rsid w:val="008E7CF4"/>
    <w:rsid w:val="008F0878"/>
    <w:rsid w:val="008F1406"/>
    <w:rsid w:val="008F246F"/>
    <w:rsid w:val="008F40A1"/>
    <w:rsid w:val="008F4779"/>
    <w:rsid w:val="008F78A8"/>
    <w:rsid w:val="00901ADA"/>
    <w:rsid w:val="0090368E"/>
    <w:rsid w:val="00905D18"/>
    <w:rsid w:val="00906697"/>
    <w:rsid w:val="0091447C"/>
    <w:rsid w:val="00916C93"/>
    <w:rsid w:val="00917700"/>
    <w:rsid w:val="00921524"/>
    <w:rsid w:val="009318E4"/>
    <w:rsid w:val="009330AD"/>
    <w:rsid w:val="009332F4"/>
    <w:rsid w:val="0093497E"/>
    <w:rsid w:val="00936929"/>
    <w:rsid w:val="00940420"/>
    <w:rsid w:val="00941113"/>
    <w:rsid w:val="009442BA"/>
    <w:rsid w:val="00945B1A"/>
    <w:rsid w:val="009460D0"/>
    <w:rsid w:val="009463E0"/>
    <w:rsid w:val="00951128"/>
    <w:rsid w:val="00951581"/>
    <w:rsid w:val="00953210"/>
    <w:rsid w:val="00953A14"/>
    <w:rsid w:val="009548D2"/>
    <w:rsid w:val="00955BAD"/>
    <w:rsid w:val="00955C5C"/>
    <w:rsid w:val="0096083C"/>
    <w:rsid w:val="00962ABD"/>
    <w:rsid w:val="009639E0"/>
    <w:rsid w:val="009647F9"/>
    <w:rsid w:val="00964853"/>
    <w:rsid w:val="00964A04"/>
    <w:rsid w:val="00965073"/>
    <w:rsid w:val="00966786"/>
    <w:rsid w:val="00966C1D"/>
    <w:rsid w:val="00967585"/>
    <w:rsid w:val="00967C94"/>
    <w:rsid w:val="00967D2F"/>
    <w:rsid w:val="009714EB"/>
    <w:rsid w:val="00977CDE"/>
    <w:rsid w:val="00984ADA"/>
    <w:rsid w:val="00985EEE"/>
    <w:rsid w:val="009861DB"/>
    <w:rsid w:val="0098635C"/>
    <w:rsid w:val="00990200"/>
    <w:rsid w:val="00990B21"/>
    <w:rsid w:val="00992790"/>
    <w:rsid w:val="009928F2"/>
    <w:rsid w:val="00992C0E"/>
    <w:rsid w:val="0099454B"/>
    <w:rsid w:val="009947CE"/>
    <w:rsid w:val="009951F7"/>
    <w:rsid w:val="0099577A"/>
    <w:rsid w:val="00996ABF"/>
    <w:rsid w:val="0099755D"/>
    <w:rsid w:val="009A01B3"/>
    <w:rsid w:val="009A111C"/>
    <w:rsid w:val="009A19AF"/>
    <w:rsid w:val="009A5886"/>
    <w:rsid w:val="009A61BD"/>
    <w:rsid w:val="009A7A34"/>
    <w:rsid w:val="009B1FAB"/>
    <w:rsid w:val="009B3DC0"/>
    <w:rsid w:val="009B72E1"/>
    <w:rsid w:val="009C232A"/>
    <w:rsid w:val="009C26B3"/>
    <w:rsid w:val="009C2AB8"/>
    <w:rsid w:val="009C3253"/>
    <w:rsid w:val="009C4AFB"/>
    <w:rsid w:val="009C4FA6"/>
    <w:rsid w:val="009D1D8B"/>
    <w:rsid w:val="009D38BE"/>
    <w:rsid w:val="009D4407"/>
    <w:rsid w:val="009D49FC"/>
    <w:rsid w:val="009D576A"/>
    <w:rsid w:val="009D579E"/>
    <w:rsid w:val="009D5B0D"/>
    <w:rsid w:val="009D7781"/>
    <w:rsid w:val="009E0097"/>
    <w:rsid w:val="009E25B1"/>
    <w:rsid w:val="009E2F09"/>
    <w:rsid w:val="009E5773"/>
    <w:rsid w:val="009E6CAC"/>
    <w:rsid w:val="009E7A5B"/>
    <w:rsid w:val="009F0100"/>
    <w:rsid w:val="009F0BB2"/>
    <w:rsid w:val="009F16D3"/>
    <w:rsid w:val="009F17CE"/>
    <w:rsid w:val="009F32A5"/>
    <w:rsid w:val="009F5013"/>
    <w:rsid w:val="009F599D"/>
    <w:rsid w:val="009F5B1C"/>
    <w:rsid w:val="009F68EB"/>
    <w:rsid w:val="009F79B9"/>
    <w:rsid w:val="009F7EA6"/>
    <w:rsid w:val="00A007BF"/>
    <w:rsid w:val="00A007CC"/>
    <w:rsid w:val="00A02536"/>
    <w:rsid w:val="00A02BAD"/>
    <w:rsid w:val="00A03027"/>
    <w:rsid w:val="00A03AF8"/>
    <w:rsid w:val="00A04196"/>
    <w:rsid w:val="00A04C0A"/>
    <w:rsid w:val="00A050EC"/>
    <w:rsid w:val="00A068EC"/>
    <w:rsid w:val="00A11218"/>
    <w:rsid w:val="00A1596A"/>
    <w:rsid w:val="00A1721A"/>
    <w:rsid w:val="00A17715"/>
    <w:rsid w:val="00A25247"/>
    <w:rsid w:val="00A257D2"/>
    <w:rsid w:val="00A301FF"/>
    <w:rsid w:val="00A31C58"/>
    <w:rsid w:val="00A3210F"/>
    <w:rsid w:val="00A40403"/>
    <w:rsid w:val="00A426F0"/>
    <w:rsid w:val="00A43B9C"/>
    <w:rsid w:val="00A56BB5"/>
    <w:rsid w:val="00A61D3C"/>
    <w:rsid w:val="00A62BCE"/>
    <w:rsid w:val="00A66F76"/>
    <w:rsid w:val="00A66FA4"/>
    <w:rsid w:val="00A70089"/>
    <w:rsid w:val="00A70373"/>
    <w:rsid w:val="00A75019"/>
    <w:rsid w:val="00A75A78"/>
    <w:rsid w:val="00A775EC"/>
    <w:rsid w:val="00A83184"/>
    <w:rsid w:val="00A83DAD"/>
    <w:rsid w:val="00A85110"/>
    <w:rsid w:val="00A9083B"/>
    <w:rsid w:val="00A90F60"/>
    <w:rsid w:val="00A932DB"/>
    <w:rsid w:val="00A948C5"/>
    <w:rsid w:val="00AA0543"/>
    <w:rsid w:val="00AA247A"/>
    <w:rsid w:val="00AA47C0"/>
    <w:rsid w:val="00AB176A"/>
    <w:rsid w:val="00AB4A2D"/>
    <w:rsid w:val="00AB79C9"/>
    <w:rsid w:val="00AC2C50"/>
    <w:rsid w:val="00AC2C7B"/>
    <w:rsid w:val="00AC3260"/>
    <w:rsid w:val="00AC3549"/>
    <w:rsid w:val="00AC402C"/>
    <w:rsid w:val="00AC435C"/>
    <w:rsid w:val="00AC4F51"/>
    <w:rsid w:val="00AC53F7"/>
    <w:rsid w:val="00AC5EDB"/>
    <w:rsid w:val="00AD04BA"/>
    <w:rsid w:val="00AD25A5"/>
    <w:rsid w:val="00AD2DA3"/>
    <w:rsid w:val="00AD4BD4"/>
    <w:rsid w:val="00AD55F4"/>
    <w:rsid w:val="00AD7755"/>
    <w:rsid w:val="00AE013A"/>
    <w:rsid w:val="00AE3106"/>
    <w:rsid w:val="00AE4147"/>
    <w:rsid w:val="00AE5275"/>
    <w:rsid w:val="00AE52C5"/>
    <w:rsid w:val="00AE64D6"/>
    <w:rsid w:val="00AE67DA"/>
    <w:rsid w:val="00AF29C4"/>
    <w:rsid w:val="00AF3401"/>
    <w:rsid w:val="00B010A6"/>
    <w:rsid w:val="00B0170F"/>
    <w:rsid w:val="00B01A73"/>
    <w:rsid w:val="00B0429C"/>
    <w:rsid w:val="00B04FE6"/>
    <w:rsid w:val="00B0516C"/>
    <w:rsid w:val="00B05602"/>
    <w:rsid w:val="00B0621B"/>
    <w:rsid w:val="00B07288"/>
    <w:rsid w:val="00B072DA"/>
    <w:rsid w:val="00B07DF9"/>
    <w:rsid w:val="00B100A3"/>
    <w:rsid w:val="00B119B7"/>
    <w:rsid w:val="00B13D06"/>
    <w:rsid w:val="00B14BF2"/>
    <w:rsid w:val="00B16E18"/>
    <w:rsid w:val="00B232BC"/>
    <w:rsid w:val="00B238B4"/>
    <w:rsid w:val="00B23B4D"/>
    <w:rsid w:val="00B26B51"/>
    <w:rsid w:val="00B27669"/>
    <w:rsid w:val="00B27803"/>
    <w:rsid w:val="00B27AD9"/>
    <w:rsid w:val="00B27E94"/>
    <w:rsid w:val="00B27F26"/>
    <w:rsid w:val="00B30651"/>
    <w:rsid w:val="00B3438D"/>
    <w:rsid w:val="00B34817"/>
    <w:rsid w:val="00B35A59"/>
    <w:rsid w:val="00B35BD8"/>
    <w:rsid w:val="00B3668C"/>
    <w:rsid w:val="00B3690B"/>
    <w:rsid w:val="00B37A63"/>
    <w:rsid w:val="00B410A8"/>
    <w:rsid w:val="00B43221"/>
    <w:rsid w:val="00B43D75"/>
    <w:rsid w:val="00B50111"/>
    <w:rsid w:val="00B51F36"/>
    <w:rsid w:val="00B535B8"/>
    <w:rsid w:val="00B538E8"/>
    <w:rsid w:val="00B548C8"/>
    <w:rsid w:val="00B552BA"/>
    <w:rsid w:val="00B563BB"/>
    <w:rsid w:val="00B56A8F"/>
    <w:rsid w:val="00B579FE"/>
    <w:rsid w:val="00B57D0E"/>
    <w:rsid w:val="00B600F1"/>
    <w:rsid w:val="00B60784"/>
    <w:rsid w:val="00B61ADA"/>
    <w:rsid w:val="00B61B57"/>
    <w:rsid w:val="00B61F55"/>
    <w:rsid w:val="00B63384"/>
    <w:rsid w:val="00B7309C"/>
    <w:rsid w:val="00B742C1"/>
    <w:rsid w:val="00B74F08"/>
    <w:rsid w:val="00B75696"/>
    <w:rsid w:val="00B76729"/>
    <w:rsid w:val="00B802BB"/>
    <w:rsid w:val="00B8138F"/>
    <w:rsid w:val="00B821AA"/>
    <w:rsid w:val="00B82A8A"/>
    <w:rsid w:val="00B82B58"/>
    <w:rsid w:val="00B83185"/>
    <w:rsid w:val="00B83AC2"/>
    <w:rsid w:val="00B84E0F"/>
    <w:rsid w:val="00B867F5"/>
    <w:rsid w:val="00B91B0C"/>
    <w:rsid w:val="00B9585B"/>
    <w:rsid w:val="00B969DF"/>
    <w:rsid w:val="00B96BDA"/>
    <w:rsid w:val="00B9774A"/>
    <w:rsid w:val="00BA0498"/>
    <w:rsid w:val="00BA0C6B"/>
    <w:rsid w:val="00BA18AB"/>
    <w:rsid w:val="00BA1F88"/>
    <w:rsid w:val="00BB0906"/>
    <w:rsid w:val="00BB17FA"/>
    <w:rsid w:val="00BB1EBB"/>
    <w:rsid w:val="00BC3D90"/>
    <w:rsid w:val="00BC41B7"/>
    <w:rsid w:val="00BC49ED"/>
    <w:rsid w:val="00BC6432"/>
    <w:rsid w:val="00BC7FE0"/>
    <w:rsid w:val="00BD62A3"/>
    <w:rsid w:val="00BD6EAA"/>
    <w:rsid w:val="00BE01D1"/>
    <w:rsid w:val="00BE24CA"/>
    <w:rsid w:val="00BE4F07"/>
    <w:rsid w:val="00BE5A71"/>
    <w:rsid w:val="00BE659B"/>
    <w:rsid w:val="00BF07A1"/>
    <w:rsid w:val="00BF0A0D"/>
    <w:rsid w:val="00BF21C2"/>
    <w:rsid w:val="00BF5397"/>
    <w:rsid w:val="00C01C66"/>
    <w:rsid w:val="00C02A5B"/>
    <w:rsid w:val="00C02DAF"/>
    <w:rsid w:val="00C041EB"/>
    <w:rsid w:val="00C046D9"/>
    <w:rsid w:val="00C04A11"/>
    <w:rsid w:val="00C06743"/>
    <w:rsid w:val="00C06DC3"/>
    <w:rsid w:val="00C06F0C"/>
    <w:rsid w:val="00C10D07"/>
    <w:rsid w:val="00C13C54"/>
    <w:rsid w:val="00C179D3"/>
    <w:rsid w:val="00C20003"/>
    <w:rsid w:val="00C2347C"/>
    <w:rsid w:val="00C23965"/>
    <w:rsid w:val="00C25C6B"/>
    <w:rsid w:val="00C26FE5"/>
    <w:rsid w:val="00C323C3"/>
    <w:rsid w:val="00C33022"/>
    <w:rsid w:val="00C333D3"/>
    <w:rsid w:val="00C338FD"/>
    <w:rsid w:val="00C34C1D"/>
    <w:rsid w:val="00C3695D"/>
    <w:rsid w:val="00C42F68"/>
    <w:rsid w:val="00C43418"/>
    <w:rsid w:val="00C50573"/>
    <w:rsid w:val="00C52AA9"/>
    <w:rsid w:val="00C550DF"/>
    <w:rsid w:val="00C56E1A"/>
    <w:rsid w:val="00C62DFD"/>
    <w:rsid w:val="00C63124"/>
    <w:rsid w:val="00C63EE6"/>
    <w:rsid w:val="00C67BD2"/>
    <w:rsid w:val="00C71F11"/>
    <w:rsid w:val="00C734CD"/>
    <w:rsid w:val="00C73563"/>
    <w:rsid w:val="00C74554"/>
    <w:rsid w:val="00C75DB0"/>
    <w:rsid w:val="00C77DEF"/>
    <w:rsid w:val="00C801CE"/>
    <w:rsid w:val="00C81AF8"/>
    <w:rsid w:val="00C8267E"/>
    <w:rsid w:val="00C82A42"/>
    <w:rsid w:val="00C848BF"/>
    <w:rsid w:val="00C85E84"/>
    <w:rsid w:val="00C903FD"/>
    <w:rsid w:val="00C910C6"/>
    <w:rsid w:val="00C91C1A"/>
    <w:rsid w:val="00C91FAC"/>
    <w:rsid w:val="00C93FC1"/>
    <w:rsid w:val="00C944F2"/>
    <w:rsid w:val="00C9454D"/>
    <w:rsid w:val="00CA163F"/>
    <w:rsid w:val="00CA1FC3"/>
    <w:rsid w:val="00CA2EB7"/>
    <w:rsid w:val="00CB0A88"/>
    <w:rsid w:val="00CB0D1F"/>
    <w:rsid w:val="00CB18D4"/>
    <w:rsid w:val="00CB6914"/>
    <w:rsid w:val="00CC1386"/>
    <w:rsid w:val="00CC147D"/>
    <w:rsid w:val="00CC1A40"/>
    <w:rsid w:val="00CD17C2"/>
    <w:rsid w:val="00CD2389"/>
    <w:rsid w:val="00CD25E1"/>
    <w:rsid w:val="00CD5CBB"/>
    <w:rsid w:val="00CD5F84"/>
    <w:rsid w:val="00CE1851"/>
    <w:rsid w:val="00CE1AD8"/>
    <w:rsid w:val="00CE5218"/>
    <w:rsid w:val="00CE54DB"/>
    <w:rsid w:val="00CE5BBC"/>
    <w:rsid w:val="00CE623B"/>
    <w:rsid w:val="00CE7D6A"/>
    <w:rsid w:val="00CF1072"/>
    <w:rsid w:val="00CF11A9"/>
    <w:rsid w:val="00D02EF6"/>
    <w:rsid w:val="00D05A3E"/>
    <w:rsid w:val="00D05AAE"/>
    <w:rsid w:val="00D060BC"/>
    <w:rsid w:val="00D073C8"/>
    <w:rsid w:val="00D078AB"/>
    <w:rsid w:val="00D10A2F"/>
    <w:rsid w:val="00D11CEC"/>
    <w:rsid w:val="00D11F83"/>
    <w:rsid w:val="00D17263"/>
    <w:rsid w:val="00D24271"/>
    <w:rsid w:val="00D2595F"/>
    <w:rsid w:val="00D25DEF"/>
    <w:rsid w:val="00D26111"/>
    <w:rsid w:val="00D26D6F"/>
    <w:rsid w:val="00D26E8F"/>
    <w:rsid w:val="00D32EB2"/>
    <w:rsid w:val="00D34486"/>
    <w:rsid w:val="00D363AE"/>
    <w:rsid w:val="00D3796A"/>
    <w:rsid w:val="00D41192"/>
    <w:rsid w:val="00D43538"/>
    <w:rsid w:val="00D4454C"/>
    <w:rsid w:val="00D457A8"/>
    <w:rsid w:val="00D469F6"/>
    <w:rsid w:val="00D47C65"/>
    <w:rsid w:val="00D51B93"/>
    <w:rsid w:val="00D55966"/>
    <w:rsid w:val="00D55DCE"/>
    <w:rsid w:val="00D61CCB"/>
    <w:rsid w:val="00D657F1"/>
    <w:rsid w:val="00D663B3"/>
    <w:rsid w:val="00D665B5"/>
    <w:rsid w:val="00D70FE8"/>
    <w:rsid w:val="00D71F26"/>
    <w:rsid w:val="00D73ABC"/>
    <w:rsid w:val="00D755FA"/>
    <w:rsid w:val="00D76078"/>
    <w:rsid w:val="00D76AF6"/>
    <w:rsid w:val="00D76CD5"/>
    <w:rsid w:val="00D77E0D"/>
    <w:rsid w:val="00D8230A"/>
    <w:rsid w:val="00D82722"/>
    <w:rsid w:val="00D83EE9"/>
    <w:rsid w:val="00D90521"/>
    <w:rsid w:val="00D90E53"/>
    <w:rsid w:val="00D93C69"/>
    <w:rsid w:val="00DA044F"/>
    <w:rsid w:val="00DA116E"/>
    <w:rsid w:val="00DA418F"/>
    <w:rsid w:val="00DA5793"/>
    <w:rsid w:val="00DA5E82"/>
    <w:rsid w:val="00DA7D70"/>
    <w:rsid w:val="00DA7FE4"/>
    <w:rsid w:val="00DB01A5"/>
    <w:rsid w:val="00DB69D1"/>
    <w:rsid w:val="00DC2D2B"/>
    <w:rsid w:val="00DC3467"/>
    <w:rsid w:val="00DC5BFA"/>
    <w:rsid w:val="00DC6042"/>
    <w:rsid w:val="00DD130F"/>
    <w:rsid w:val="00DD1A84"/>
    <w:rsid w:val="00DD3DDD"/>
    <w:rsid w:val="00DD4789"/>
    <w:rsid w:val="00DD4A7E"/>
    <w:rsid w:val="00DD4B61"/>
    <w:rsid w:val="00DD5252"/>
    <w:rsid w:val="00DD63B0"/>
    <w:rsid w:val="00DE0D96"/>
    <w:rsid w:val="00DE146F"/>
    <w:rsid w:val="00DE33A3"/>
    <w:rsid w:val="00DE3DD6"/>
    <w:rsid w:val="00DE4119"/>
    <w:rsid w:val="00DE42DB"/>
    <w:rsid w:val="00DE6141"/>
    <w:rsid w:val="00DF1DEB"/>
    <w:rsid w:val="00DF2AEC"/>
    <w:rsid w:val="00DF6C42"/>
    <w:rsid w:val="00E04477"/>
    <w:rsid w:val="00E04587"/>
    <w:rsid w:val="00E04779"/>
    <w:rsid w:val="00E112B7"/>
    <w:rsid w:val="00E128E6"/>
    <w:rsid w:val="00E1323B"/>
    <w:rsid w:val="00E1478C"/>
    <w:rsid w:val="00E153B2"/>
    <w:rsid w:val="00E20415"/>
    <w:rsid w:val="00E212AA"/>
    <w:rsid w:val="00E25F22"/>
    <w:rsid w:val="00E26733"/>
    <w:rsid w:val="00E27BD8"/>
    <w:rsid w:val="00E27CAE"/>
    <w:rsid w:val="00E310BC"/>
    <w:rsid w:val="00E35B3C"/>
    <w:rsid w:val="00E36609"/>
    <w:rsid w:val="00E42DF4"/>
    <w:rsid w:val="00E44644"/>
    <w:rsid w:val="00E500E3"/>
    <w:rsid w:val="00E51294"/>
    <w:rsid w:val="00E561AE"/>
    <w:rsid w:val="00E562FF"/>
    <w:rsid w:val="00E5699F"/>
    <w:rsid w:val="00E573EA"/>
    <w:rsid w:val="00E57BE4"/>
    <w:rsid w:val="00E6001A"/>
    <w:rsid w:val="00E61055"/>
    <w:rsid w:val="00E626A1"/>
    <w:rsid w:val="00E65B47"/>
    <w:rsid w:val="00E65BA1"/>
    <w:rsid w:val="00E65D49"/>
    <w:rsid w:val="00E67234"/>
    <w:rsid w:val="00E70660"/>
    <w:rsid w:val="00E70C6C"/>
    <w:rsid w:val="00E7109C"/>
    <w:rsid w:val="00E72180"/>
    <w:rsid w:val="00E73E2C"/>
    <w:rsid w:val="00E73EB0"/>
    <w:rsid w:val="00E75112"/>
    <w:rsid w:val="00E75AEE"/>
    <w:rsid w:val="00E80433"/>
    <w:rsid w:val="00E83427"/>
    <w:rsid w:val="00E83DB1"/>
    <w:rsid w:val="00E84CAF"/>
    <w:rsid w:val="00E84CEC"/>
    <w:rsid w:val="00E90927"/>
    <w:rsid w:val="00E90E59"/>
    <w:rsid w:val="00E95659"/>
    <w:rsid w:val="00E96BF8"/>
    <w:rsid w:val="00EA2317"/>
    <w:rsid w:val="00EA3F91"/>
    <w:rsid w:val="00EA54C1"/>
    <w:rsid w:val="00EA5B06"/>
    <w:rsid w:val="00EB1575"/>
    <w:rsid w:val="00EB2810"/>
    <w:rsid w:val="00EB3135"/>
    <w:rsid w:val="00EB4FDA"/>
    <w:rsid w:val="00EB588A"/>
    <w:rsid w:val="00EC0541"/>
    <w:rsid w:val="00EC0588"/>
    <w:rsid w:val="00EC2D64"/>
    <w:rsid w:val="00EC41CE"/>
    <w:rsid w:val="00EC6EEC"/>
    <w:rsid w:val="00ED1CF7"/>
    <w:rsid w:val="00ED5C82"/>
    <w:rsid w:val="00ED5CA8"/>
    <w:rsid w:val="00EE3EFC"/>
    <w:rsid w:val="00EE70E9"/>
    <w:rsid w:val="00EE79F2"/>
    <w:rsid w:val="00EF0658"/>
    <w:rsid w:val="00EF1FD6"/>
    <w:rsid w:val="00EF66FB"/>
    <w:rsid w:val="00EF7456"/>
    <w:rsid w:val="00EF7722"/>
    <w:rsid w:val="00EF7E2F"/>
    <w:rsid w:val="00F01627"/>
    <w:rsid w:val="00F0516E"/>
    <w:rsid w:val="00F118A5"/>
    <w:rsid w:val="00F128B1"/>
    <w:rsid w:val="00F13938"/>
    <w:rsid w:val="00F1473A"/>
    <w:rsid w:val="00F15A63"/>
    <w:rsid w:val="00F16CCE"/>
    <w:rsid w:val="00F21A60"/>
    <w:rsid w:val="00F22EB2"/>
    <w:rsid w:val="00F240A7"/>
    <w:rsid w:val="00F2442F"/>
    <w:rsid w:val="00F26332"/>
    <w:rsid w:val="00F26C02"/>
    <w:rsid w:val="00F26CA8"/>
    <w:rsid w:val="00F34D02"/>
    <w:rsid w:val="00F372E6"/>
    <w:rsid w:val="00F43FD5"/>
    <w:rsid w:val="00F449B7"/>
    <w:rsid w:val="00F45255"/>
    <w:rsid w:val="00F45AE8"/>
    <w:rsid w:val="00F476ED"/>
    <w:rsid w:val="00F52BF9"/>
    <w:rsid w:val="00F541C7"/>
    <w:rsid w:val="00F5782F"/>
    <w:rsid w:val="00F608BE"/>
    <w:rsid w:val="00F66414"/>
    <w:rsid w:val="00F66847"/>
    <w:rsid w:val="00F66995"/>
    <w:rsid w:val="00F711FC"/>
    <w:rsid w:val="00F7219C"/>
    <w:rsid w:val="00F734A0"/>
    <w:rsid w:val="00F747A9"/>
    <w:rsid w:val="00F75E16"/>
    <w:rsid w:val="00F81530"/>
    <w:rsid w:val="00F81550"/>
    <w:rsid w:val="00F84A45"/>
    <w:rsid w:val="00F866A6"/>
    <w:rsid w:val="00F87FE2"/>
    <w:rsid w:val="00F90E78"/>
    <w:rsid w:val="00F910C0"/>
    <w:rsid w:val="00F91E7C"/>
    <w:rsid w:val="00F9752D"/>
    <w:rsid w:val="00FA2060"/>
    <w:rsid w:val="00FA439C"/>
    <w:rsid w:val="00FA58A4"/>
    <w:rsid w:val="00FB0304"/>
    <w:rsid w:val="00FB0930"/>
    <w:rsid w:val="00FB597B"/>
    <w:rsid w:val="00FC023F"/>
    <w:rsid w:val="00FC2617"/>
    <w:rsid w:val="00FC59C2"/>
    <w:rsid w:val="00FD0504"/>
    <w:rsid w:val="00FD5450"/>
    <w:rsid w:val="00FD5DA8"/>
    <w:rsid w:val="00FD5EFF"/>
    <w:rsid w:val="00FD6138"/>
    <w:rsid w:val="00FD69CB"/>
    <w:rsid w:val="00FD70DB"/>
    <w:rsid w:val="00FE1EE1"/>
    <w:rsid w:val="00FE296F"/>
    <w:rsid w:val="00FE3C13"/>
    <w:rsid w:val="00FF08D9"/>
    <w:rsid w:val="00FF1175"/>
    <w:rsid w:val="00FF3425"/>
    <w:rsid w:val="00FF4952"/>
    <w:rsid w:val="00FF782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1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46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F53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397"/>
    <w:rPr>
      <w:rFonts w:ascii="Tahoma" w:hAnsi="Tahoma" w:cs="Tahoma"/>
      <w:sz w:val="16"/>
      <w:szCs w:val="16"/>
    </w:rPr>
  </w:style>
  <w:style w:type="table" w:styleId="Tablaconcuadrcula">
    <w:name w:val="Table Grid"/>
    <w:basedOn w:val="Tablanormal"/>
    <w:uiPriority w:val="59"/>
    <w:rsid w:val="00692C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F7456"/>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C42F68"/>
    <w:pPr>
      <w:ind w:left="720"/>
      <w:contextualSpacing/>
    </w:pPr>
  </w:style>
  <w:style w:type="paragraph" w:styleId="Fecha">
    <w:name w:val="Date"/>
    <w:basedOn w:val="Normal"/>
    <w:next w:val="Normal"/>
    <w:link w:val="FechaCar"/>
    <w:uiPriority w:val="99"/>
    <w:semiHidden/>
    <w:unhideWhenUsed/>
    <w:rsid w:val="00144A29"/>
  </w:style>
  <w:style w:type="character" w:customStyle="1" w:styleId="FechaCar">
    <w:name w:val="Fecha Car"/>
    <w:basedOn w:val="Fuentedeprrafopredeter"/>
    <w:link w:val="Fecha"/>
    <w:uiPriority w:val="99"/>
    <w:semiHidden/>
    <w:rsid w:val="00144A29"/>
  </w:style>
  <w:style w:type="character" w:customStyle="1" w:styleId="st1">
    <w:name w:val="st1"/>
    <w:basedOn w:val="Fuentedeprrafopredeter"/>
    <w:rsid w:val="009951F7"/>
  </w:style>
  <w:style w:type="table" w:customStyle="1" w:styleId="Sombreadomedio1-nfasis11">
    <w:name w:val="Sombreado medio 1 - Énfasis 11"/>
    <w:basedOn w:val="Tablanormal"/>
    <w:uiPriority w:val="63"/>
    <w:rsid w:val="00427FD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cabezado">
    <w:name w:val="header"/>
    <w:basedOn w:val="Normal"/>
    <w:link w:val="EncabezadoCar"/>
    <w:uiPriority w:val="99"/>
    <w:unhideWhenUsed/>
    <w:rsid w:val="008713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1309"/>
  </w:style>
  <w:style w:type="paragraph" w:styleId="Piedepgina">
    <w:name w:val="footer"/>
    <w:basedOn w:val="Normal"/>
    <w:link w:val="PiedepginaCar"/>
    <w:uiPriority w:val="99"/>
    <w:unhideWhenUsed/>
    <w:rsid w:val="008713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1309"/>
  </w:style>
  <w:style w:type="character" w:styleId="Hipervnculo">
    <w:name w:val="Hyperlink"/>
    <w:basedOn w:val="Fuentedeprrafopredeter"/>
    <w:uiPriority w:val="99"/>
    <w:unhideWhenUsed/>
    <w:rsid w:val="00E42DF4"/>
    <w:rPr>
      <w:color w:val="0000FF" w:themeColor="hyperlink"/>
      <w:u w:val="single"/>
    </w:rPr>
  </w:style>
  <w:style w:type="paragraph" w:styleId="Textoindependiente2">
    <w:name w:val="Body Text 2"/>
    <w:basedOn w:val="Normal"/>
    <w:link w:val="Textoindependiente2Car"/>
    <w:uiPriority w:val="99"/>
    <w:unhideWhenUsed/>
    <w:rsid w:val="00CD2389"/>
    <w:pPr>
      <w:spacing w:after="120" w:line="480" w:lineRule="auto"/>
    </w:pPr>
    <w:rPr>
      <w:rFonts w:eastAsiaTheme="minorHAnsi"/>
      <w:lang w:eastAsia="en-US"/>
    </w:rPr>
  </w:style>
  <w:style w:type="character" w:customStyle="1" w:styleId="Textoindependiente2Car">
    <w:name w:val="Texto independiente 2 Car"/>
    <w:basedOn w:val="Fuentedeprrafopredeter"/>
    <w:link w:val="Textoindependiente2"/>
    <w:uiPriority w:val="99"/>
    <w:rsid w:val="00CD2389"/>
    <w:rPr>
      <w:rFonts w:eastAsiaTheme="minorHAnsi"/>
      <w:lang w:eastAsia="en-US"/>
    </w:rPr>
  </w:style>
  <w:style w:type="table" w:customStyle="1" w:styleId="Sombreadoclaro1">
    <w:name w:val="Sombreado claro1"/>
    <w:basedOn w:val="Tablanormal"/>
    <w:uiPriority w:val="60"/>
    <w:rsid w:val="00E65B4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E65B4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4">
    <w:name w:val="Light List Accent 4"/>
    <w:basedOn w:val="Tablanormal"/>
    <w:uiPriority w:val="61"/>
    <w:rsid w:val="00874319"/>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Calendar2">
    <w:name w:val="Calendar 2"/>
    <w:basedOn w:val="Tablanormal"/>
    <w:uiPriority w:val="99"/>
    <w:qFormat/>
    <w:rsid w:val="003B3E97"/>
    <w:pPr>
      <w:spacing w:after="0" w:line="240" w:lineRule="auto"/>
      <w:jc w:val="center"/>
    </w:pPr>
    <w:rPr>
      <w:sz w:val="28"/>
      <w:szCs w:val="28"/>
      <w:lang w:val="es-ES" w:eastAsia="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character" w:styleId="Nmerodelnea">
    <w:name w:val="line number"/>
    <w:basedOn w:val="Fuentedeprrafopredeter"/>
    <w:uiPriority w:val="99"/>
    <w:semiHidden/>
    <w:unhideWhenUsed/>
    <w:rsid w:val="003B3E97"/>
  </w:style>
  <w:style w:type="paragraph" w:styleId="Sinespaciado">
    <w:name w:val="No Spacing"/>
    <w:uiPriority w:val="1"/>
    <w:qFormat/>
    <w:rsid w:val="00441DD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5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397"/>
    <w:rPr>
      <w:rFonts w:ascii="Tahoma" w:hAnsi="Tahoma" w:cs="Tahoma"/>
      <w:sz w:val="16"/>
      <w:szCs w:val="16"/>
    </w:rPr>
  </w:style>
  <w:style w:type="table" w:styleId="TableGrid">
    <w:name w:val="Table Grid"/>
    <w:basedOn w:val="TableNormal"/>
    <w:uiPriority w:val="59"/>
    <w:rsid w:val="00692C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F745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C42F68"/>
    <w:pPr>
      <w:ind w:left="720"/>
      <w:contextualSpacing/>
    </w:pPr>
  </w:style>
  <w:style w:type="paragraph" w:styleId="Date">
    <w:name w:val="Date"/>
    <w:basedOn w:val="Normal"/>
    <w:next w:val="Normal"/>
    <w:link w:val="DateChar"/>
    <w:uiPriority w:val="99"/>
    <w:semiHidden/>
    <w:unhideWhenUsed/>
    <w:rsid w:val="00144A29"/>
  </w:style>
  <w:style w:type="character" w:customStyle="1" w:styleId="DateChar">
    <w:name w:val="Date Char"/>
    <w:basedOn w:val="DefaultParagraphFont"/>
    <w:link w:val="Date"/>
    <w:uiPriority w:val="99"/>
    <w:semiHidden/>
    <w:rsid w:val="00144A29"/>
  </w:style>
  <w:style w:type="character" w:customStyle="1" w:styleId="st1">
    <w:name w:val="st1"/>
    <w:basedOn w:val="DefaultParagraphFont"/>
    <w:rsid w:val="009951F7"/>
  </w:style>
  <w:style w:type="table" w:styleId="MediumShading1-Accent1">
    <w:name w:val="Medium Shading 1 Accent 1"/>
    <w:basedOn w:val="TableNormal"/>
    <w:uiPriority w:val="63"/>
    <w:rsid w:val="00427FD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871309"/>
    <w:pPr>
      <w:tabs>
        <w:tab w:val="center" w:pos="4252"/>
        <w:tab w:val="right" w:pos="8504"/>
      </w:tabs>
      <w:spacing w:after="0" w:line="240" w:lineRule="auto"/>
    </w:pPr>
  </w:style>
  <w:style w:type="character" w:customStyle="1" w:styleId="HeaderChar">
    <w:name w:val="Header Char"/>
    <w:basedOn w:val="DefaultParagraphFont"/>
    <w:link w:val="Header"/>
    <w:uiPriority w:val="99"/>
    <w:rsid w:val="00871309"/>
  </w:style>
  <w:style w:type="paragraph" w:styleId="Footer">
    <w:name w:val="footer"/>
    <w:basedOn w:val="Normal"/>
    <w:link w:val="FooterChar"/>
    <w:uiPriority w:val="99"/>
    <w:unhideWhenUsed/>
    <w:rsid w:val="00871309"/>
    <w:pPr>
      <w:tabs>
        <w:tab w:val="center" w:pos="4252"/>
        <w:tab w:val="right" w:pos="8504"/>
      </w:tabs>
      <w:spacing w:after="0" w:line="240" w:lineRule="auto"/>
    </w:pPr>
  </w:style>
  <w:style w:type="character" w:customStyle="1" w:styleId="FooterChar">
    <w:name w:val="Footer Char"/>
    <w:basedOn w:val="DefaultParagraphFont"/>
    <w:link w:val="Footer"/>
    <w:uiPriority w:val="99"/>
    <w:rsid w:val="00871309"/>
  </w:style>
  <w:style w:type="character" w:styleId="Hyperlink">
    <w:name w:val="Hyperlink"/>
    <w:basedOn w:val="DefaultParagraphFont"/>
    <w:uiPriority w:val="99"/>
    <w:unhideWhenUsed/>
    <w:rsid w:val="00E42DF4"/>
    <w:rPr>
      <w:color w:val="0000FF" w:themeColor="hyperlink"/>
      <w:u w:val="single"/>
    </w:rPr>
  </w:style>
  <w:style w:type="paragraph" w:styleId="BodyText2">
    <w:name w:val="Body Text 2"/>
    <w:basedOn w:val="Normal"/>
    <w:link w:val="BodyText2Char"/>
    <w:uiPriority w:val="99"/>
    <w:unhideWhenUsed/>
    <w:rsid w:val="00CD2389"/>
    <w:pPr>
      <w:spacing w:after="120" w:line="480" w:lineRule="auto"/>
    </w:pPr>
    <w:rPr>
      <w:rFonts w:eastAsiaTheme="minorHAnsi"/>
      <w:lang w:eastAsia="en-US"/>
    </w:rPr>
  </w:style>
  <w:style w:type="character" w:customStyle="1" w:styleId="BodyText2Char">
    <w:name w:val="Body Text 2 Char"/>
    <w:basedOn w:val="DefaultParagraphFont"/>
    <w:link w:val="BodyText2"/>
    <w:uiPriority w:val="99"/>
    <w:rsid w:val="00CD2389"/>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5788280">
      <w:bodyDiv w:val="1"/>
      <w:marLeft w:val="0"/>
      <w:marRight w:val="0"/>
      <w:marTop w:val="0"/>
      <w:marBottom w:val="0"/>
      <w:divBdr>
        <w:top w:val="none" w:sz="0" w:space="0" w:color="auto"/>
        <w:left w:val="none" w:sz="0" w:space="0" w:color="auto"/>
        <w:bottom w:val="none" w:sz="0" w:space="0" w:color="auto"/>
        <w:right w:val="none" w:sz="0" w:space="0" w:color="auto"/>
      </w:divBdr>
      <w:divsChild>
        <w:div w:id="918295216">
          <w:marLeft w:val="504"/>
          <w:marRight w:val="0"/>
          <w:marTop w:val="140"/>
          <w:marBottom w:val="0"/>
          <w:divBdr>
            <w:top w:val="none" w:sz="0" w:space="0" w:color="auto"/>
            <w:left w:val="none" w:sz="0" w:space="0" w:color="auto"/>
            <w:bottom w:val="none" w:sz="0" w:space="0" w:color="auto"/>
            <w:right w:val="none" w:sz="0" w:space="0" w:color="auto"/>
          </w:divBdr>
        </w:div>
      </w:divsChild>
    </w:div>
    <w:div w:id="117145312">
      <w:bodyDiv w:val="1"/>
      <w:marLeft w:val="0"/>
      <w:marRight w:val="0"/>
      <w:marTop w:val="0"/>
      <w:marBottom w:val="0"/>
      <w:divBdr>
        <w:top w:val="none" w:sz="0" w:space="0" w:color="auto"/>
        <w:left w:val="none" w:sz="0" w:space="0" w:color="auto"/>
        <w:bottom w:val="none" w:sz="0" w:space="0" w:color="auto"/>
        <w:right w:val="none" w:sz="0" w:space="0" w:color="auto"/>
      </w:divBdr>
    </w:div>
    <w:div w:id="202443446">
      <w:bodyDiv w:val="1"/>
      <w:marLeft w:val="0"/>
      <w:marRight w:val="0"/>
      <w:marTop w:val="0"/>
      <w:marBottom w:val="0"/>
      <w:divBdr>
        <w:top w:val="none" w:sz="0" w:space="0" w:color="auto"/>
        <w:left w:val="none" w:sz="0" w:space="0" w:color="auto"/>
        <w:bottom w:val="none" w:sz="0" w:space="0" w:color="auto"/>
        <w:right w:val="none" w:sz="0" w:space="0" w:color="auto"/>
      </w:divBdr>
    </w:div>
    <w:div w:id="218323258">
      <w:bodyDiv w:val="1"/>
      <w:marLeft w:val="0"/>
      <w:marRight w:val="0"/>
      <w:marTop w:val="0"/>
      <w:marBottom w:val="0"/>
      <w:divBdr>
        <w:top w:val="none" w:sz="0" w:space="0" w:color="auto"/>
        <w:left w:val="none" w:sz="0" w:space="0" w:color="auto"/>
        <w:bottom w:val="none" w:sz="0" w:space="0" w:color="auto"/>
        <w:right w:val="none" w:sz="0" w:space="0" w:color="auto"/>
      </w:divBdr>
    </w:div>
    <w:div w:id="264927335">
      <w:bodyDiv w:val="1"/>
      <w:marLeft w:val="0"/>
      <w:marRight w:val="0"/>
      <w:marTop w:val="0"/>
      <w:marBottom w:val="0"/>
      <w:divBdr>
        <w:top w:val="none" w:sz="0" w:space="0" w:color="auto"/>
        <w:left w:val="none" w:sz="0" w:space="0" w:color="auto"/>
        <w:bottom w:val="none" w:sz="0" w:space="0" w:color="auto"/>
        <w:right w:val="none" w:sz="0" w:space="0" w:color="auto"/>
      </w:divBdr>
    </w:div>
    <w:div w:id="677928601">
      <w:bodyDiv w:val="1"/>
      <w:marLeft w:val="0"/>
      <w:marRight w:val="0"/>
      <w:marTop w:val="0"/>
      <w:marBottom w:val="0"/>
      <w:divBdr>
        <w:top w:val="none" w:sz="0" w:space="0" w:color="auto"/>
        <w:left w:val="none" w:sz="0" w:space="0" w:color="auto"/>
        <w:bottom w:val="none" w:sz="0" w:space="0" w:color="auto"/>
        <w:right w:val="none" w:sz="0" w:space="0" w:color="auto"/>
      </w:divBdr>
      <w:divsChild>
        <w:div w:id="1465467816">
          <w:marLeft w:val="504"/>
          <w:marRight w:val="0"/>
          <w:marTop w:val="140"/>
          <w:marBottom w:val="0"/>
          <w:divBdr>
            <w:top w:val="none" w:sz="0" w:space="0" w:color="auto"/>
            <w:left w:val="none" w:sz="0" w:space="0" w:color="auto"/>
            <w:bottom w:val="none" w:sz="0" w:space="0" w:color="auto"/>
            <w:right w:val="none" w:sz="0" w:space="0" w:color="auto"/>
          </w:divBdr>
        </w:div>
      </w:divsChild>
    </w:div>
    <w:div w:id="864900354">
      <w:bodyDiv w:val="1"/>
      <w:marLeft w:val="0"/>
      <w:marRight w:val="0"/>
      <w:marTop w:val="0"/>
      <w:marBottom w:val="0"/>
      <w:divBdr>
        <w:top w:val="none" w:sz="0" w:space="0" w:color="auto"/>
        <w:left w:val="none" w:sz="0" w:space="0" w:color="auto"/>
        <w:bottom w:val="none" w:sz="0" w:space="0" w:color="auto"/>
        <w:right w:val="none" w:sz="0" w:space="0" w:color="auto"/>
      </w:divBdr>
    </w:div>
    <w:div w:id="877201844">
      <w:bodyDiv w:val="1"/>
      <w:marLeft w:val="0"/>
      <w:marRight w:val="0"/>
      <w:marTop w:val="0"/>
      <w:marBottom w:val="0"/>
      <w:divBdr>
        <w:top w:val="none" w:sz="0" w:space="0" w:color="auto"/>
        <w:left w:val="none" w:sz="0" w:space="0" w:color="auto"/>
        <w:bottom w:val="none" w:sz="0" w:space="0" w:color="auto"/>
        <w:right w:val="none" w:sz="0" w:space="0" w:color="auto"/>
      </w:divBdr>
    </w:div>
    <w:div w:id="1043796402">
      <w:bodyDiv w:val="1"/>
      <w:marLeft w:val="0"/>
      <w:marRight w:val="0"/>
      <w:marTop w:val="0"/>
      <w:marBottom w:val="0"/>
      <w:divBdr>
        <w:top w:val="none" w:sz="0" w:space="0" w:color="auto"/>
        <w:left w:val="none" w:sz="0" w:space="0" w:color="auto"/>
        <w:bottom w:val="none" w:sz="0" w:space="0" w:color="auto"/>
        <w:right w:val="none" w:sz="0" w:space="0" w:color="auto"/>
      </w:divBdr>
    </w:div>
    <w:div w:id="1047292202">
      <w:bodyDiv w:val="1"/>
      <w:marLeft w:val="0"/>
      <w:marRight w:val="0"/>
      <w:marTop w:val="0"/>
      <w:marBottom w:val="0"/>
      <w:divBdr>
        <w:top w:val="none" w:sz="0" w:space="0" w:color="auto"/>
        <w:left w:val="none" w:sz="0" w:space="0" w:color="auto"/>
        <w:bottom w:val="none" w:sz="0" w:space="0" w:color="auto"/>
        <w:right w:val="none" w:sz="0" w:space="0" w:color="auto"/>
      </w:divBdr>
      <w:divsChild>
        <w:div w:id="1490712996">
          <w:marLeft w:val="504"/>
          <w:marRight w:val="0"/>
          <w:marTop w:val="140"/>
          <w:marBottom w:val="0"/>
          <w:divBdr>
            <w:top w:val="none" w:sz="0" w:space="0" w:color="auto"/>
            <w:left w:val="none" w:sz="0" w:space="0" w:color="auto"/>
            <w:bottom w:val="none" w:sz="0" w:space="0" w:color="auto"/>
            <w:right w:val="none" w:sz="0" w:space="0" w:color="auto"/>
          </w:divBdr>
        </w:div>
      </w:divsChild>
    </w:div>
    <w:div w:id="1071779116">
      <w:bodyDiv w:val="1"/>
      <w:marLeft w:val="0"/>
      <w:marRight w:val="0"/>
      <w:marTop w:val="0"/>
      <w:marBottom w:val="0"/>
      <w:divBdr>
        <w:top w:val="none" w:sz="0" w:space="0" w:color="auto"/>
        <w:left w:val="none" w:sz="0" w:space="0" w:color="auto"/>
        <w:bottom w:val="none" w:sz="0" w:space="0" w:color="auto"/>
        <w:right w:val="none" w:sz="0" w:space="0" w:color="auto"/>
      </w:divBdr>
      <w:divsChild>
        <w:div w:id="842816643">
          <w:marLeft w:val="547"/>
          <w:marRight w:val="0"/>
          <w:marTop w:val="86"/>
          <w:marBottom w:val="0"/>
          <w:divBdr>
            <w:top w:val="none" w:sz="0" w:space="0" w:color="auto"/>
            <w:left w:val="none" w:sz="0" w:space="0" w:color="auto"/>
            <w:bottom w:val="none" w:sz="0" w:space="0" w:color="auto"/>
            <w:right w:val="none" w:sz="0" w:space="0" w:color="auto"/>
          </w:divBdr>
        </w:div>
      </w:divsChild>
    </w:div>
    <w:div w:id="1330674242">
      <w:bodyDiv w:val="1"/>
      <w:marLeft w:val="0"/>
      <w:marRight w:val="0"/>
      <w:marTop w:val="0"/>
      <w:marBottom w:val="0"/>
      <w:divBdr>
        <w:top w:val="none" w:sz="0" w:space="0" w:color="auto"/>
        <w:left w:val="none" w:sz="0" w:space="0" w:color="auto"/>
        <w:bottom w:val="none" w:sz="0" w:space="0" w:color="auto"/>
        <w:right w:val="none" w:sz="0" w:space="0" w:color="auto"/>
      </w:divBdr>
    </w:div>
    <w:div w:id="1531919394">
      <w:bodyDiv w:val="1"/>
      <w:marLeft w:val="0"/>
      <w:marRight w:val="0"/>
      <w:marTop w:val="0"/>
      <w:marBottom w:val="0"/>
      <w:divBdr>
        <w:top w:val="none" w:sz="0" w:space="0" w:color="auto"/>
        <w:left w:val="none" w:sz="0" w:space="0" w:color="auto"/>
        <w:bottom w:val="none" w:sz="0" w:space="0" w:color="auto"/>
        <w:right w:val="none" w:sz="0" w:space="0" w:color="auto"/>
      </w:divBdr>
      <w:divsChild>
        <w:div w:id="1885867977">
          <w:marLeft w:val="0"/>
          <w:marRight w:val="0"/>
          <w:marTop w:val="0"/>
          <w:marBottom w:val="0"/>
          <w:divBdr>
            <w:top w:val="none" w:sz="0" w:space="0" w:color="auto"/>
            <w:left w:val="none" w:sz="0" w:space="0" w:color="auto"/>
            <w:bottom w:val="none" w:sz="0" w:space="0" w:color="auto"/>
            <w:right w:val="none" w:sz="0" w:space="0" w:color="auto"/>
          </w:divBdr>
        </w:div>
        <w:div w:id="467018771">
          <w:marLeft w:val="0"/>
          <w:marRight w:val="0"/>
          <w:marTop w:val="0"/>
          <w:marBottom w:val="0"/>
          <w:divBdr>
            <w:top w:val="none" w:sz="0" w:space="0" w:color="auto"/>
            <w:left w:val="none" w:sz="0" w:space="0" w:color="auto"/>
            <w:bottom w:val="none" w:sz="0" w:space="0" w:color="auto"/>
            <w:right w:val="none" w:sz="0" w:space="0" w:color="auto"/>
          </w:divBdr>
        </w:div>
        <w:div w:id="63845822">
          <w:marLeft w:val="0"/>
          <w:marRight w:val="0"/>
          <w:marTop w:val="0"/>
          <w:marBottom w:val="0"/>
          <w:divBdr>
            <w:top w:val="none" w:sz="0" w:space="0" w:color="auto"/>
            <w:left w:val="none" w:sz="0" w:space="0" w:color="auto"/>
            <w:bottom w:val="none" w:sz="0" w:space="0" w:color="auto"/>
            <w:right w:val="none" w:sz="0" w:space="0" w:color="auto"/>
          </w:divBdr>
        </w:div>
        <w:div w:id="1241788955">
          <w:marLeft w:val="0"/>
          <w:marRight w:val="0"/>
          <w:marTop w:val="0"/>
          <w:marBottom w:val="0"/>
          <w:divBdr>
            <w:top w:val="none" w:sz="0" w:space="0" w:color="auto"/>
            <w:left w:val="none" w:sz="0" w:space="0" w:color="auto"/>
            <w:bottom w:val="none" w:sz="0" w:space="0" w:color="auto"/>
            <w:right w:val="none" w:sz="0" w:space="0" w:color="auto"/>
          </w:divBdr>
        </w:div>
        <w:div w:id="1461924118">
          <w:marLeft w:val="0"/>
          <w:marRight w:val="0"/>
          <w:marTop w:val="0"/>
          <w:marBottom w:val="0"/>
          <w:divBdr>
            <w:top w:val="none" w:sz="0" w:space="0" w:color="auto"/>
            <w:left w:val="none" w:sz="0" w:space="0" w:color="auto"/>
            <w:bottom w:val="none" w:sz="0" w:space="0" w:color="auto"/>
            <w:right w:val="none" w:sz="0" w:space="0" w:color="auto"/>
          </w:divBdr>
        </w:div>
        <w:div w:id="535001234">
          <w:marLeft w:val="0"/>
          <w:marRight w:val="0"/>
          <w:marTop w:val="0"/>
          <w:marBottom w:val="0"/>
          <w:divBdr>
            <w:top w:val="none" w:sz="0" w:space="0" w:color="auto"/>
            <w:left w:val="none" w:sz="0" w:space="0" w:color="auto"/>
            <w:bottom w:val="none" w:sz="0" w:space="0" w:color="auto"/>
            <w:right w:val="none" w:sz="0" w:space="0" w:color="auto"/>
          </w:divBdr>
        </w:div>
        <w:div w:id="823816815">
          <w:marLeft w:val="0"/>
          <w:marRight w:val="0"/>
          <w:marTop w:val="0"/>
          <w:marBottom w:val="0"/>
          <w:divBdr>
            <w:top w:val="none" w:sz="0" w:space="0" w:color="auto"/>
            <w:left w:val="none" w:sz="0" w:space="0" w:color="auto"/>
            <w:bottom w:val="none" w:sz="0" w:space="0" w:color="auto"/>
            <w:right w:val="none" w:sz="0" w:space="0" w:color="auto"/>
          </w:divBdr>
        </w:div>
        <w:div w:id="1133013471">
          <w:marLeft w:val="0"/>
          <w:marRight w:val="0"/>
          <w:marTop w:val="0"/>
          <w:marBottom w:val="0"/>
          <w:divBdr>
            <w:top w:val="none" w:sz="0" w:space="0" w:color="auto"/>
            <w:left w:val="none" w:sz="0" w:space="0" w:color="auto"/>
            <w:bottom w:val="none" w:sz="0" w:space="0" w:color="auto"/>
            <w:right w:val="none" w:sz="0" w:space="0" w:color="auto"/>
          </w:divBdr>
        </w:div>
        <w:div w:id="1047531349">
          <w:marLeft w:val="0"/>
          <w:marRight w:val="0"/>
          <w:marTop w:val="0"/>
          <w:marBottom w:val="0"/>
          <w:divBdr>
            <w:top w:val="none" w:sz="0" w:space="0" w:color="auto"/>
            <w:left w:val="none" w:sz="0" w:space="0" w:color="auto"/>
            <w:bottom w:val="none" w:sz="0" w:space="0" w:color="auto"/>
            <w:right w:val="none" w:sz="0" w:space="0" w:color="auto"/>
          </w:divBdr>
        </w:div>
        <w:div w:id="1005939103">
          <w:marLeft w:val="0"/>
          <w:marRight w:val="0"/>
          <w:marTop w:val="0"/>
          <w:marBottom w:val="0"/>
          <w:divBdr>
            <w:top w:val="none" w:sz="0" w:space="0" w:color="auto"/>
            <w:left w:val="none" w:sz="0" w:space="0" w:color="auto"/>
            <w:bottom w:val="none" w:sz="0" w:space="0" w:color="auto"/>
            <w:right w:val="none" w:sz="0" w:space="0" w:color="auto"/>
          </w:divBdr>
        </w:div>
        <w:div w:id="269824028">
          <w:marLeft w:val="0"/>
          <w:marRight w:val="0"/>
          <w:marTop w:val="0"/>
          <w:marBottom w:val="0"/>
          <w:divBdr>
            <w:top w:val="none" w:sz="0" w:space="0" w:color="auto"/>
            <w:left w:val="none" w:sz="0" w:space="0" w:color="auto"/>
            <w:bottom w:val="none" w:sz="0" w:space="0" w:color="auto"/>
            <w:right w:val="none" w:sz="0" w:space="0" w:color="auto"/>
          </w:divBdr>
        </w:div>
        <w:div w:id="801463856">
          <w:marLeft w:val="0"/>
          <w:marRight w:val="0"/>
          <w:marTop w:val="0"/>
          <w:marBottom w:val="0"/>
          <w:divBdr>
            <w:top w:val="none" w:sz="0" w:space="0" w:color="auto"/>
            <w:left w:val="none" w:sz="0" w:space="0" w:color="auto"/>
            <w:bottom w:val="none" w:sz="0" w:space="0" w:color="auto"/>
            <w:right w:val="none" w:sz="0" w:space="0" w:color="auto"/>
          </w:divBdr>
        </w:div>
        <w:div w:id="1856721722">
          <w:marLeft w:val="0"/>
          <w:marRight w:val="0"/>
          <w:marTop w:val="0"/>
          <w:marBottom w:val="0"/>
          <w:divBdr>
            <w:top w:val="none" w:sz="0" w:space="0" w:color="auto"/>
            <w:left w:val="none" w:sz="0" w:space="0" w:color="auto"/>
            <w:bottom w:val="none" w:sz="0" w:space="0" w:color="auto"/>
            <w:right w:val="none" w:sz="0" w:space="0" w:color="auto"/>
          </w:divBdr>
        </w:div>
        <w:div w:id="1757020194">
          <w:marLeft w:val="0"/>
          <w:marRight w:val="0"/>
          <w:marTop w:val="0"/>
          <w:marBottom w:val="0"/>
          <w:divBdr>
            <w:top w:val="none" w:sz="0" w:space="0" w:color="auto"/>
            <w:left w:val="none" w:sz="0" w:space="0" w:color="auto"/>
            <w:bottom w:val="none" w:sz="0" w:space="0" w:color="auto"/>
            <w:right w:val="none" w:sz="0" w:space="0" w:color="auto"/>
          </w:divBdr>
        </w:div>
        <w:div w:id="842360810">
          <w:marLeft w:val="0"/>
          <w:marRight w:val="0"/>
          <w:marTop w:val="0"/>
          <w:marBottom w:val="0"/>
          <w:divBdr>
            <w:top w:val="none" w:sz="0" w:space="0" w:color="auto"/>
            <w:left w:val="none" w:sz="0" w:space="0" w:color="auto"/>
            <w:bottom w:val="none" w:sz="0" w:space="0" w:color="auto"/>
            <w:right w:val="none" w:sz="0" w:space="0" w:color="auto"/>
          </w:divBdr>
        </w:div>
        <w:div w:id="731394160">
          <w:marLeft w:val="0"/>
          <w:marRight w:val="0"/>
          <w:marTop w:val="0"/>
          <w:marBottom w:val="0"/>
          <w:divBdr>
            <w:top w:val="none" w:sz="0" w:space="0" w:color="auto"/>
            <w:left w:val="none" w:sz="0" w:space="0" w:color="auto"/>
            <w:bottom w:val="none" w:sz="0" w:space="0" w:color="auto"/>
            <w:right w:val="none" w:sz="0" w:space="0" w:color="auto"/>
          </w:divBdr>
        </w:div>
        <w:div w:id="1201091244">
          <w:marLeft w:val="0"/>
          <w:marRight w:val="0"/>
          <w:marTop w:val="0"/>
          <w:marBottom w:val="0"/>
          <w:divBdr>
            <w:top w:val="none" w:sz="0" w:space="0" w:color="auto"/>
            <w:left w:val="none" w:sz="0" w:space="0" w:color="auto"/>
            <w:bottom w:val="none" w:sz="0" w:space="0" w:color="auto"/>
            <w:right w:val="none" w:sz="0" w:space="0" w:color="auto"/>
          </w:divBdr>
        </w:div>
        <w:div w:id="186604122">
          <w:marLeft w:val="0"/>
          <w:marRight w:val="0"/>
          <w:marTop w:val="0"/>
          <w:marBottom w:val="0"/>
          <w:divBdr>
            <w:top w:val="none" w:sz="0" w:space="0" w:color="auto"/>
            <w:left w:val="none" w:sz="0" w:space="0" w:color="auto"/>
            <w:bottom w:val="none" w:sz="0" w:space="0" w:color="auto"/>
            <w:right w:val="none" w:sz="0" w:space="0" w:color="auto"/>
          </w:divBdr>
        </w:div>
        <w:div w:id="1624533666">
          <w:marLeft w:val="0"/>
          <w:marRight w:val="0"/>
          <w:marTop w:val="0"/>
          <w:marBottom w:val="0"/>
          <w:divBdr>
            <w:top w:val="none" w:sz="0" w:space="0" w:color="auto"/>
            <w:left w:val="none" w:sz="0" w:space="0" w:color="auto"/>
            <w:bottom w:val="none" w:sz="0" w:space="0" w:color="auto"/>
            <w:right w:val="none" w:sz="0" w:space="0" w:color="auto"/>
          </w:divBdr>
        </w:div>
        <w:div w:id="37901292">
          <w:marLeft w:val="0"/>
          <w:marRight w:val="0"/>
          <w:marTop w:val="0"/>
          <w:marBottom w:val="0"/>
          <w:divBdr>
            <w:top w:val="none" w:sz="0" w:space="0" w:color="auto"/>
            <w:left w:val="none" w:sz="0" w:space="0" w:color="auto"/>
            <w:bottom w:val="none" w:sz="0" w:space="0" w:color="auto"/>
            <w:right w:val="none" w:sz="0" w:space="0" w:color="auto"/>
          </w:divBdr>
        </w:div>
        <w:div w:id="818497192">
          <w:marLeft w:val="0"/>
          <w:marRight w:val="0"/>
          <w:marTop w:val="0"/>
          <w:marBottom w:val="0"/>
          <w:divBdr>
            <w:top w:val="none" w:sz="0" w:space="0" w:color="auto"/>
            <w:left w:val="none" w:sz="0" w:space="0" w:color="auto"/>
            <w:bottom w:val="none" w:sz="0" w:space="0" w:color="auto"/>
            <w:right w:val="none" w:sz="0" w:space="0" w:color="auto"/>
          </w:divBdr>
        </w:div>
        <w:div w:id="1155101966">
          <w:marLeft w:val="0"/>
          <w:marRight w:val="0"/>
          <w:marTop w:val="0"/>
          <w:marBottom w:val="0"/>
          <w:divBdr>
            <w:top w:val="none" w:sz="0" w:space="0" w:color="auto"/>
            <w:left w:val="none" w:sz="0" w:space="0" w:color="auto"/>
            <w:bottom w:val="none" w:sz="0" w:space="0" w:color="auto"/>
            <w:right w:val="none" w:sz="0" w:space="0" w:color="auto"/>
          </w:divBdr>
        </w:div>
        <w:div w:id="1041511868">
          <w:marLeft w:val="0"/>
          <w:marRight w:val="0"/>
          <w:marTop w:val="0"/>
          <w:marBottom w:val="0"/>
          <w:divBdr>
            <w:top w:val="none" w:sz="0" w:space="0" w:color="auto"/>
            <w:left w:val="none" w:sz="0" w:space="0" w:color="auto"/>
            <w:bottom w:val="none" w:sz="0" w:space="0" w:color="auto"/>
            <w:right w:val="none" w:sz="0" w:space="0" w:color="auto"/>
          </w:divBdr>
        </w:div>
        <w:div w:id="121703210">
          <w:marLeft w:val="0"/>
          <w:marRight w:val="0"/>
          <w:marTop w:val="0"/>
          <w:marBottom w:val="0"/>
          <w:divBdr>
            <w:top w:val="none" w:sz="0" w:space="0" w:color="auto"/>
            <w:left w:val="none" w:sz="0" w:space="0" w:color="auto"/>
            <w:bottom w:val="none" w:sz="0" w:space="0" w:color="auto"/>
            <w:right w:val="none" w:sz="0" w:space="0" w:color="auto"/>
          </w:divBdr>
        </w:div>
      </w:divsChild>
    </w:div>
    <w:div w:id="1660649385">
      <w:bodyDiv w:val="1"/>
      <w:marLeft w:val="0"/>
      <w:marRight w:val="0"/>
      <w:marTop w:val="0"/>
      <w:marBottom w:val="0"/>
      <w:divBdr>
        <w:top w:val="none" w:sz="0" w:space="0" w:color="auto"/>
        <w:left w:val="none" w:sz="0" w:space="0" w:color="auto"/>
        <w:bottom w:val="none" w:sz="0" w:space="0" w:color="auto"/>
        <w:right w:val="none" w:sz="0" w:space="0" w:color="auto"/>
      </w:divBdr>
      <w:divsChild>
        <w:div w:id="512569233">
          <w:marLeft w:val="504"/>
          <w:marRight w:val="0"/>
          <w:marTop w:val="140"/>
          <w:marBottom w:val="0"/>
          <w:divBdr>
            <w:top w:val="none" w:sz="0" w:space="0" w:color="auto"/>
            <w:left w:val="none" w:sz="0" w:space="0" w:color="auto"/>
            <w:bottom w:val="none" w:sz="0" w:space="0" w:color="auto"/>
            <w:right w:val="none" w:sz="0" w:space="0" w:color="auto"/>
          </w:divBdr>
        </w:div>
      </w:divsChild>
    </w:div>
    <w:div w:id="1663005354">
      <w:bodyDiv w:val="1"/>
      <w:marLeft w:val="0"/>
      <w:marRight w:val="0"/>
      <w:marTop w:val="0"/>
      <w:marBottom w:val="0"/>
      <w:divBdr>
        <w:top w:val="none" w:sz="0" w:space="0" w:color="auto"/>
        <w:left w:val="none" w:sz="0" w:space="0" w:color="auto"/>
        <w:bottom w:val="none" w:sz="0" w:space="0" w:color="auto"/>
        <w:right w:val="none" w:sz="0" w:space="0" w:color="auto"/>
      </w:divBdr>
    </w:div>
    <w:div w:id="1887334934">
      <w:bodyDiv w:val="1"/>
      <w:marLeft w:val="0"/>
      <w:marRight w:val="0"/>
      <w:marTop w:val="0"/>
      <w:marBottom w:val="0"/>
      <w:divBdr>
        <w:top w:val="none" w:sz="0" w:space="0" w:color="auto"/>
        <w:left w:val="none" w:sz="0" w:space="0" w:color="auto"/>
        <w:bottom w:val="none" w:sz="0" w:space="0" w:color="auto"/>
        <w:right w:val="none" w:sz="0" w:space="0" w:color="auto"/>
      </w:divBdr>
    </w:div>
    <w:div w:id="198916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9EF3E2-3CB4-4048-86BA-E015CD28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9599</Words>
  <Characters>52799</Characters>
  <Application>Microsoft Office Word</Application>
  <DocSecurity>0</DocSecurity>
  <Lines>439</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Electoral y de Participación Ciudadana</vt:lpstr>
      <vt:lpstr>Instituto Electoral y de Participación Ciudadana</vt:lpstr>
    </vt:vector>
  </TitlesOfParts>
  <Company>Patapolis</Company>
  <LinksUpToDate>false</LinksUpToDate>
  <CharactersWithSpaces>62274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Electoral y de Participación Ciudadana</dc:title>
  <dc:creator>Mauricio</dc:creator>
  <cp:lastModifiedBy>Mauricio Fernández Luna</cp:lastModifiedBy>
  <cp:revision>5</cp:revision>
  <cp:lastPrinted>2015-02-20T17:39:00Z</cp:lastPrinted>
  <dcterms:created xsi:type="dcterms:W3CDTF">2017-03-01T21:39:00Z</dcterms:created>
  <dcterms:modified xsi:type="dcterms:W3CDTF">2017-03-01T22:53:00Z</dcterms:modified>
</cp:coreProperties>
</file>