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5603A5" w14:textId="77777777" w:rsidR="00CE5DD5" w:rsidRPr="00B52CB8" w:rsidRDefault="00CE5DD5" w:rsidP="00CE5DD5">
      <w:pPr>
        <w:pStyle w:val="TitleCover"/>
        <w:rPr>
          <w:sz w:val="32"/>
          <w:szCs w:val="32"/>
          <w:lang w:val="es-MX"/>
        </w:rPr>
      </w:pPr>
    </w:p>
    <w:p w14:paraId="0C5603A6" w14:textId="77777777" w:rsidR="00CE5DD5" w:rsidRPr="00B52CB8" w:rsidRDefault="00CE5DD5" w:rsidP="00CE5DD5">
      <w:pPr>
        <w:pStyle w:val="TitleCover"/>
        <w:tabs>
          <w:tab w:val="left" w:pos="6315"/>
        </w:tabs>
        <w:jc w:val="left"/>
        <w:rPr>
          <w:sz w:val="32"/>
          <w:szCs w:val="32"/>
          <w:lang w:val="es-MX"/>
        </w:rPr>
      </w:pPr>
      <w:r w:rsidRPr="00B52CB8">
        <w:rPr>
          <w:sz w:val="32"/>
          <w:szCs w:val="32"/>
          <w:lang w:val="es-MX"/>
        </w:rPr>
        <w:tab/>
      </w:r>
    </w:p>
    <w:p w14:paraId="0C5603A7" w14:textId="77777777" w:rsidR="00CE5DD5" w:rsidRPr="00B52CB8" w:rsidRDefault="00CE5DD5" w:rsidP="00CE5DD5">
      <w:pPr>
        <w:pStyle w:val="TitleCover"/>
        <w:rPr>
          <w:sz w:val="32"/>
          <w:szCs w:val="32"/>
          <w:lang w:val="es-MX"/>
        </w:rPr>
      </w:pPr>
    </w:p>
    <w:p w14:paraId="732D3A46" w14:textId="082B449E" w:rsidR="008370B1" w:rsidRDefault="00EF68C7" w:rsidP="00DA2AEC">
      <w:pPr>
        <w:pStyle w:val="TitleCover"/>
        <w:spacing w:before="240" w:line="240" w:lineRule="auto"/>
        <w:rPr>
          <w:caps w:val="0"/>
          <w:sz w:val="32"/>
          <w:szCs w:val="32"/>
          <w:lang w:val="es-MX"/>
        </w:rPr>
      </w:pPr>
      <w:r>
        <w:rPr>
          <w:caps w:val="0"/>
          <w:sz w:val="32"/>
          <w:szCs w:val="32"/>
          <w:lang w:val="es-MX"/>
        </w:rPr>
        <w:t xml:space="preserve">Informe </w:t>
      </w:r>
      <w:r w:rsidR="008370B1">
        <w:rPr>
          <w:caps w:val="0"/>
          <w:sz w:val="32"/>
          <w:szCs w:val="32"/>
          <w:lang w:val="es-MX"/>
        </w:rPr>
        <w:t>Final</w:t>
      </w:r>
    </w:p>
    <w:p w14:paraId="0C5603A8" w14:textId="03AEA58D" w:rsidR="00CE5DD5" w:rsidRPr="008370B1" w:rsidRDefault="008370B1" w:rsidP="00DA2AEC">
      <w:pPr>
        <w:pStyle w:val="TitleCover"/>
        <w:spacing w:after="0" w:line="360" w:lineRule="auto"/>
        <w:rPr>
          <w:caps w:val="0"/>
          <w:sz w:val="32"/>
          <w:szCs w:val="32"/>
          <w:lang w:val="es-MX"/>
        </w:rPr>
      </w:pPr>
      <w:r>
        <w:rPr>
          <w:caps w:val="0"/>
          <w:sz w:val="32"/>
          <w:szCs w:val="32"/>
          <w:lang w:val="es-MX"/>
        </w:rPr>
        <w:t>I</w:t>
      </w:r>
      <w:r w:rsidR="00CE5DD5" w:rsidRPr="00B52CB8">
        <w:rPr>
          <w:caps w:val="0"/>
          <w:sz w:val="32"/>
          <w:szCs w:val="32"/>
          <w:lang w:val="es-MX"/>
        </w:rPr>
        <w:t xml:space="preserve">mplementación del Programa de Resultados Electorales Preliminares en el estado de </w:t>
      </w:r>
      <w:r w:rsidR="00DA2AEC" w:rsidRPr="00DA2AEC">
        <w:rPr>
          <w:i/>
          <w:caps w:val="0"/>
          <w:sz w:val="32"/>
          <w:szCs w:val="32"/>
          <w:lang w:val="es-MX"/>
        </w:rPr>
        <w:t>Baja California</w:t>
      </w:r>
    </w:p>
    <w:p w14:paraId="0C5603A9" w14:textId="77777777" w:rsidR="00CE5DD5" w:rsidRPr="00B52CB8" w:rsidRDefault="00CE5DD5" w:rsidP="00CE5DD5">
      <w:pPr>
        <w:pStyle w:val="SubtitleCover"/>
        <w:rPr>
          <w:sz w:val="24"/>
          <w:szCs w:val="24"/>
          <w:lang w:val="es-MX"/>
        </w:rPr>
      </w:pPr>
      <w:r w:rsidRPr="00B52CB8">
        <w:rPr>
          <w:caps w:val="0"/>
          <w:sz w:val="24"/>
          <w:szCs w:val="24"/>
          <w:lang w:val="es-MX"/>
        </w:rPr>
        <w:t xml:space="preserve">Proceso Electoral Ordinario </w:t>
      </w:r>
      <w:r w:rsidRPr="00B52CB8">
        <w:rPr>
          <w:sz w:val="24"/>
          <w:szCs w:val="24"/>
          <w:lang w:val="es-MX"/>
        </w:rPr>
        <w:t>2015-2016</w:t>
      </w:r>
    </w:p>
    <w:p w14:paraId="0C5603AA" w14:textId="77777777" w:rsidR="00CE5DD5" w:rsidRPr="00B52CB8" w:rsidRDefault="00CE5DD5" w:rsidP="00CE5DD5">
      <w:pPr>
        <w:pStyle w:val="Textoindependiente"/>
        <w:rPr>
          <w:sz w:val="24"/>
          <w:szCs w:val="24"/>
          <w:lang w:val="es-MX" w:bidi="es-ES"/>
        </w:rPr>
      </w:pPr>
    </w:p>
    <w:p w14:paraId="5A936371" w14:textId="77777777" w:rsidR="00DA2AEC" w:rsidRPr="00DA2AEC" w:rsidRDefault="00DA2AEC" w:rsidP="00DA2AEC">
      <w:pPr>
        <w:keepNext/>
        <w:keepLines/>
        <w:pBdr>
          <w:top w:val="single" w:sz="6" w:space="12" w:color="808080"/>
        </w:pBdr>
        <w:spacing w:line="440" w:lineRule="atLeast"/>
        <w:jc w:val="right"/>
        <w:rPr>
          <w:i/>
          <w:spacing w:val="30"/>
          <w:kern w:val="20"/>
          <w:sz w:val="24"/>
          <w:szCs w:val="24"/>
          <w:lang w:val="es-MX" w:bidi="es-ES"/>
        </w:rPr>
      </w:pPr>
      <w:r w:rsidRPr="00DA2AEC">
        <w:rPr>
          <w:i/>
          <w:spacing w:val="30"/>
          <w:kern w:val="20"/>
          <w:sz w:val="24"/>
          <w:szCs w:val="24"/>
          <w:lang w:val="es-MX" w:bidi="es-ES"/>
        </w:rPr>
        <w:t>Coordinación de Informática y</w:t>
      </w:r>
    </w:p>
    <w:p w14:paraId="635AC535" w14:textId="77777777" w:rsidR="00DA2AEC" w:rsidRPr="00DA2AEC" w:rsidRDefault="00DA2AEC" w:rsidP="00DA2AEC">
      <w:pPr>
        <w:keepNext/>
        <w:keepLines/>
        <w:pBdr>
          <w:top w:val="single" w:sz="6" w:space="12" w:color="808080"/>
        </w:pBdr>
        <w:spacing w:line="440" w:lineRule="atLeast"/>
        <w:jc w:val="right"/>
        <w:rPr>
          <w:i/>
          <w:spacing w:val="30"/>
          <w:kern w:val="20"/>
          <w:sz w:val="24"/>
          <w:szCs w:val="24"/>
          <w:lang w:val="es-MX" w:bidi="es-ES"/>
        </w:rPr>
      </w:pPr>
      <w:r w:rsidRPr="00DA2AEC">
        <w:rPr>
          <w:i/>
          <w:spacing w:val="30"/>
          <w:kern w:val="20"/>
          <w:sz w:val="24"/>
          <w:szCs w:val="24"/>
          <w:lang w:val="es-MX" w:bidi="es-ES"/>
        </w:rPr>
        <w:t>Estadística Electoral</w:t>
      </w:r>
    </w:p>
    <w:p w14:paraId="0C5603AC" w14:textId="77777777" w:rsidR="00CE5DD5" w:rsidRPr="00B52CB8" w:rsidRDefault="00CE5DD5" w:rsidP="00CE5DD5">
      <w:pPr>
        <w:pStyle w:val="Textoindependiente"/>
        <w:rPr>
          <w:i/>
          <w:lang w:val="es-MX" w:bidi="es-ES"/>
        </w:rPr>
      </w:pPr>
    </w:p>
    <w:p w14:paraId="0C5603AD" w14:textId="77777777" w:rsidR="00CE5DD5" w:rsidRPr="00B52CB8" w:rsidRDefault="00CE5DD5" w:rsidP="00CE5DD5">
      <w:pPr>
        <w:pStyle w:val="Textoindependiente"/>
        <w:rPr>
          <w:lang w:val="es-MX" w:bidi="es-ES"/>
        </w:rPr>
      </w:pPr>
    </w:p>
    <w:p w14:paraId="0C5603AE" w14:textId="77777777" w:rsidR="00CE5DD5" w:rsidRPr="00B52CB8" w:rsidRDefault="00CE5DD5" w:rsidP="00CE5DD5">
      <w:pPr>
        <w:pStyle w:val="Textoindependiente"/>
        <w:rPr>
          <w:lang w:val="es-MX" w:bidi="es-ES"/>
        </w:rPr>
      </w:pPr>
    </w:p>
    <w:p w14:paraId="0C5603AF" w14:textId="77777777" w:rsidR="00CE5DD5" w:rsidRPr="00B52CB8" w:rsidRDefault="00CE5DD5" w:rsidP="00CE5DD5">
      <w:pPr>
        <w:pStyle w:val="Textoindependiente"/>
        <w:rPr>
          <w:lang w:val="es-MX" w:bidi="es-ES"/>
        </w:rPr>
      </w:pPr>
    </w:p>
    <w:p w14:paraId="0C5603B0" w14:textId="77777777" w:rsidR="00CE5DD5" w:rsidRPr="00B52CB8" w:rsidRDefault="00CE5DD5" w:rsidP="00CE5DD5">
      <w:pPr>
        <w:pStyle w:val="Textoindependiente"/>
        <w:rPr>
          <w:lang w:val="es-MX" w:bidi="es-ES"/>
        </w:rPr>
      </w:pPr>
    </w:p>
    <w:p w14:paraId="0C5603B1" w14:textId="77777777" w:rsidR="00CE5DD5" w:rsidRPr="00B52CB8" w:rsidRDefault="00CE5DD5" w:rsidP="00CE5DD5">
      <w:pPr>
        <w:pStyle w:val="Textoindependiente"/>
        <w:rPr>
          <w:lang w:val="es-MX" w:bidi="es-ES"/>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3"/>
      </w:tblGrid>
      <w:tr w:rsidR="00CE5DD5" w:rsidRPr="00B52CB8" w14:paraId="0C5603B3" w14:textId="77777777" w:rsidTr="0002601D">
        <w:trPr>
          <w:trHeight w:val="493"/>
          <w:jc w:val="right"/>
        </w:trPr>
        <w:tc>
          <w:tcPr>
            <w:tcW w:w="0" w:type="auto"/>
            <w:vAlign w:val="center"/>
          </w:tcPr>
          <w:p w14:paraId="0C5603B2" w14:textId="270220B7" w:rsidR="00CE5DD5" w:rsidRPr="00B52CB8" w:rsidRDefault="0036714F" w:rsidP="0053632A">
            <w:pPr>
              <w:pStyle w:val="Textoindependiente"/>
              <w:spacing w:after="0"/>
              <w:ind w:firstLine="0"/>
              <w:jc w:val="center"/>
              <w:rPr>
                <w:lang w:val="es-MX" w:bidi="es-ES"/>
              </w:rPr>
            </w:pPr>
            <w:r>
              <w:rPr>
                <w:lang w:val="es-MX" w:bidi="es-ES"/>
              </w:rPr>
              <w:t>0</w:t>
            </w:r>
            <w:r w:rsidR="0053632A">
              <w:rPr>
                <w:lang w:val="es-MX" w:bidi="es-ES"/>
              </w:rPr>
              <w:t>7</w:t>
            </w:r>
            <w:r w:rsidR="00CE5DD5" w:rsidRPr="00B52CB8">
              <w:rPr>
                <w:lang w:val="es-MX" w:bidi="es-ES"/>
              </w:rPr>
              <w:t>-</w:t>
            </w:r>
            <w:r>
              <w:rPr>
                <w:lang w:val="es-MX" w:bidi="es-ES"/>
              </w:rPr>
              <w:t>JUL</w:t>
            </w:r>
            <w:r w:rsidR="00CE5DD5" w:rsidRPr="00B52CB8">
              <w:rPr>
                <w:lang w:val="es-MX" w:bidi="es-ES"/>
              </w:rPr>
              <w:t>-2016</w:t>
            </w:r>
          </w:p>
        </w:tc>
      </w:tr>
    </w:tbl>
    <w:p w14:paraId="0C5603B4" w14:textId="77777777" w:rsidR="00CE5DD5" w:rsidRPr="00B52CB8" w:rsidRDefault="00CE5DD5" w:rsidP="00CE5DD5">
      <w:pPr>
        <w:rPr>
          <w:rFonts w:cs="Times New Roman"/>
          <w:szCs w:val="20"/>
          <w:lang w:val="es-MX" w:bidi="es-ES"/>
        </w:rPr>
        <w:sectPr w:rsidR="00CE5DD5" w:rsidRPr="00B52CB8" w:rsidSect="0002601D">
          <w:headerReference w:type="default" r:id="rId12"/>
          <w:footerReference w:type="even" r:id="rId13"/>
          <w:footerReference w:type="first" r:id="rId14"/>
          <w:pgSz w:w="12242" w:h="15842" w:code="1"/>
          <w:pgMar w:top="1418" w:right="1418" w:bottom="1418" w:left="1418" w:header="1134" w:footer="964" w:gutter="0"/>
          <w:cols w:space="708"/>
          <w:docGrid w:linePitch="360"/>
        </w:sectPr>
      </w:pPr>
    </w:p>
    <w:p w14:paraId="0C5603B5" w14:textId="77777777" w:rsidR="00D84FDB" w:rsidRPr="00B52CB8" w:rsidRDefault="00CE5DD5" w:rsidP="00D84FDB">
      <w:pPr>
        <w:jc w:val="center"/>
        <w:rPr>
          <w:lang w:val="es-MX"/>
        </w:rPr>
      </w:pPr>
      <w:r w:rsidRPr="00B52CB8">
        <w:rPr>
          <w:lang w:val="es-MX"/>
        </w:rPr>
        <w:lastRenderedPageBreak/>
        <w:br w:type="page"/>
      </w:r>
    </w:p>
    <w:p w14:paraId="0C5603B6" w14:textId="77777777" w:rsidR="00D84FDB" w:rsidRPr="00B52CB8" w:rsidRDefault="00D84FDB" w:rsidP="00D84FDB">
      <w:pPr>
        <w:jc w:val="center"/>
        <w:rPr>
          <w:lang w:val="es-MX"/>
        </w:rPr>
      </w:pPr>
    </w:p>
    <w:p w14:paraId="0C5603B7" w14:textId="77777777" w:rsidR="00CE5DD5" w:rsidRPr="00B52CB8" w:rsidRDefault="00CE5DD5" w:rsidP="00D84FDB">
      <w:pPr>
        <w:jc w:val="center"/>
        <w:rPr>
          <w:b/>
          <w:bCs/>
          <w:sz w:val="28"/>
          <w:szCs w:val="28"/>
          <w:lang w:val="es-MX"/>
        </w:rPr>
      </w:pPr>
      <w:r w:rsidRPr="00B52CB8">
        <w:rPr>
          <w:b/>
          <w:bCs/>
          <w:sz w:val="28"/>
          <w:szCs w:val="28"/>
          <w:lang w:val="es-MX"/>
        </w:rPr>
        <w:t>CONTENIDO</w:t>
      </w:r>
    </w:p>
    <w:p w14:paraId="0C5603B8" w14:textId="77777777" w:rsidR="00CE5DD5" w:rsidRPr="00B52CB8" w:rsidRDefault="00CE5DD5" w:rsidP="00CE5DD5">
      <w:pPr>
        <w:rPr>
          <w:lang w:val="es-MX"/>
        </w:rPr>
      </w:pPr>
    </w:p>
    <w:p w14:paraId="0C5603B9" w14:textId="77777777" w:rsidR="00D84FDB" w:rsidRPr="00B52CB8" w:rsidRDefault="00D84FDB" w:rsidP="00CE5DD5">
      <w:pPr>
        <w:rPr>
          <w:lang w:val="es-MX"/>
        </w:rPr>
      </w:pPr>
    </w:p>
    <w:p w14:paraId="1475E5EB" w14:textId="77777777" w:rsidR="00E63A0E" w:rsidRDefault="00CE5DD5">
      <w:pPr>
        <w:pStyle w:val="TDC1"/>
        <w:tabs>
          <w:tab w:val="right" w:pos="9396"/>
        </w:tabs>
        <w:rPr>
          <w:rFonts w:eastAsiaTheme="minorEastAsia" w:cstheme="minorBidi"/>
          <w:b w:val="0"/>
          <w:bCs w:val="0"/>
          <w:i w:val="0"/>
          <w:iCs w:val="0"/>
          <w:noProof/>
          <w:sz w:val="22"/>
          <w:szCs w:val="22"/>
          <w:lang w:val="es-MX" w:eastAsia="es-MX" w:bidi="ar-SA"/>
        </w:rPr>
      </w:pPr>
      <w:r w:rsidRPr="00B52CB8">
        <w:rPr>
          <w:rFonts w:ascii="Arial" w:hAnsi="Arial" w:cs="Arial"/>
          <w:b w:val="0"/>
          <w:i w:val="0"/>
          <w:lang w:val="es-MX"/>
        </w:rPr>
        <w:fldChar w:fldCharType="begin"/>
      </w:r>
      <w:r w:rsidRPr="00B52CB8">
        <w:rPr>
          <w:rFonts w:ascii="Arial" w:hAnsi="Arial" w:cs="Arial"/>
          <w:b w:val="0"/>
          <w:i w:val="0"/>
          <w:lang w:val="es-MX"/>
        </w:rPr>
        <w:instrText xml:space="preserve"> TOC \o "2-3" \h \z \t "Título 1,1" </w:instrText>
      </w:r>
      <w:r w:rsidRPr="00B52CB8">
        <w:rPr>
          <w:rFonts w:ascii="Arial" w:hAnsi="Arial" w:cs="Arial"/>
          <w:b w:val="0"/>
          <w:i w:val="0"/>
          <w:lang w:val="es-MX"/>
        </w:rPr>
        <w:fldChar w:fldCharType="separate"/>
      </w:r>
      <w:hyperlink w:anchor="_Toc453761983" w:history="1">
        <w:r w:rsidR="00E63A0E" w:rsidRPr="00E44DCE">
          <w:rPr>
            <w:rStyle w:val="Hipervnculo"/>
            <w:noProof/>
          </w:rPr>
          <w:t>Introducción</w:t>
        </w:r>
        <w:r w:rsidR="00E63A0E">
          <w:rPr>
            <w:noProof/>
            <w:webHidden/>
          </w:rPr>
          <w:tab/>
        </w:r>
        <w:r w:rsidR="00E63A0E">
          <w:rPr>
            <w:noProof/>
            <w:webHidden/>
          </w:rPr>
          <w:fldChar w:fldCharType="begin"/>
        </w:r>
        <w:r w:rsidR="00E63A0E">
          <w:rPr>
            <w:noProof/>
            <w:webHidden/>
          </w:rPr>
          <w:instrText xml:space="preserve"> PAGEREF _Toc453761983 \h </w:instrText>
        </w:r>
        <w:r w:rsidR="00E63A0E">
          <w:rPr>
            <w:noProof/>
            <w:webHidden/>
          </w:rPr>
        </w:r>
        <w:r w:rsidR="00E63A0E">
          <w:rPr>
            <w:noProof/>
            <w:webHidden/>
          </w:rPr>
          <w:fldChar w:fldCharType="separate"/>
        </w:r>
        <w:r w:rsidR="00B673D5">
          <w:rPr>
            <w:noProof/>
            <w:webHidden/>
          </w:rPr>
          <w:t>3</w:t>
        </w:r>
        <w:r w:rsidR="00E63A0E">
          <w:rPr>
            <w:noProof/>
            <w:webHidden/>
          </w:rPr>
          <w:fldChar w:fldCharType="end"/>
        </w:r>
      </w:hyperlink>
    </w:p>
    <w:p w14:paraId="0A021D59" w14:textId="77777777" w:rsidR="00E63A0E" w:rsidRDefault="00C94A30">
      <w:pPr>
        <w:pStyle w:val="TDC1"/>
        <w:tabs>
          <w:tab w:val="right" w:pos="9396"/>
        </w:tabs>
        <w:rPr>
          <w:rFonts w:eastAsiaTheme="minorEastAsia" w:cstheme="minorBidi"/>
          <w:b w:val="0"/>
          <w:bCs w:val="0"/>
          <w:i w:val="0"/>
          <w:iCs w:val="0"/>
          <w:noProof/>
          <w:sz w:val="22"/>
          <w:szCs w:val="22"/>
          <w:lang w:val="es-MX" w:eastAsia="es-MX" w:bidi="ar-SA"/>
        </w:rPr>
      </w:pPr>
      <w:hyperlink w:anchor="_Toc453761984" w:history="1">
        <w:r w:rsidR="00E63A0E" w:rsidRPr="00E44DCE">
          <w:rPr>
            <w:rStyle w:val="Hipervnculo"/>
            <w:noProof/>
          </w:rPr>
          <w:t>Desarrollo del PREP el día de la jornada electoral</w:t>
        </w:r>
        <w:r w:rsidR="00E63A0E">
          <w:rPr>
            <w:noProof/>
            <w:webHidden/>
          </w:rPr>
          <w:tab/>
        </w:r>
        <w:r w:rsidR="00E63A0E">
          <w:rPr>
            <w:noProof/>
            <w:webHidden/>
          </w:rPr>
          <w:fldChar w:fldCharType="begin"/>
        </w:r>
        <w:r w:rsidR="00E63A0E">
          <w:rPr>
            <w:noProof/>
            <w:webHidden/>
          </w:rPr>
          <w:instrText xml:space="preserve"> PAGEREF _Toc453761984 \h </w:instrText>
        </w:r>
        <w:r w:rsidR="00E63A0E">
          <w:rPr>
            <w:noProof/>
            <w:webHidden/>
          </w:rPr>
        </w:r>
        <w:r w:rsidR="00E63A0E">
          <w:rPr>
            <w:noProof/>
            <w:webHidden/>
          </w:rPr>
          <w:fldChar w:fldCharType="separate"/>
        </w:r>
        <w:r w:rsidR="00B673D5">
          <w:rPr>
            <w:noProof/>
            <w:webHidden/>
          </w:rPr>
          <w:t>3</w:t>
        </w:r>
        <w:r w:rsidR="00E63A0E">
          <w:rPr>
            <w:noProof/>
            <w:webHidden/>
          </w:rPr>
          <w:fldChar w:fldCharType="end"/>
        </w:r>
      </w:hyperlink>
    </w:p>
    <w:p w14:paraId="0E2CA2EC" w14:textId="77777777" w:rsidR="00E63A0E" w:rsidRDefault="00C94A30">
      <w:pPr>
        <w:pStyle w:val="TDC2"/>
        <w:tabs>
          <w:tab w:val="right" w:pos="9396"/>
        </w:tabs>
        <w:rPr>
          <w:rFonts w:eastAsiaTheme="minorEastAsia" w:cstheme="minorBidi"/>
          <w:b w:val="0"/>
          <w:bCs w:val="0"/>
          <w:noProof/>
          <w:lang w:val="es-MX" w:eastAsia="es-MX" w:bidi="ar-SA"/>
        </w:rPr>
      </w:pPr>
      <w:hyperlink w:anchor="_Toc453761985" w:history="1">
        <w:r w:rsidR="00E63A0E" w:rsidRPr="00E44DCE">
          <w:rPr>
            <w:rStyle w:val="Hipervnculo"/>
            <w:noProof/>
          </w:rPr>
          <w:t>I. Descripción general del desarrollo de la operación del PREP</w:t>
        </w:r>
        <w:r w:rsidR="00E63A0E">
          <w:rPr>
            <w:noProof/>
            <w:webHidden/>
          </w:rPr>
          <w:tab/>
        </w:r>
        <w:r w:rsidR="00E63A0E" w:rsidRPr="009C746D">
          <w:rPr>
            <w:noProof/>
            <w:webHidden/>
            <w:sz w:val="24"/>
          </w:rPr>
          <w:fldChar w:fldCharType="begin"/>
        </w:r>
        <w:r w:rsidR="00E63A0E" w:rsidRPr="009C746D">
          <w:rPr>
            <w:noProof/>
            <w:webHidden/>
            <w:sz w:val="24"/>
          </w:rPr>
          <w:instrText xml:space="preserve"> PAGEREF _Toc453761985 \h </w:instrText>
        </w:r>
        <w:r w:rsidR="00E63A0E" w:rsidRPr="009C746D">
          <w:rPr>
            <w:noProof/>
            <w:webHidden/>
            <w:sz w:val="24"/>
          </w:rPr>
        </w:r>
        <w:r w:rsidR="00E63A0E" w:rsidRPr="009C746D">
          <w:rPr>
            <w:noProof/>
            <w:webHidden/>
            <w:sz w:val="24"/>
          </w:rPr>
          <w:fldChar w:fldCharType="separate"/>
        </w:r>
        <w:r w:rsidR="00B673D5">
          <w:rPr>
            <w:noProof/>
            <w:webHidden/>
            <w:sz w:val="24"/>
          </w:rPr>
          <w:t>3</w:t>
        </w:r>
        <w:r w:rsidR="00E63A0E" w:rsidRPr="009C746D">
          <w:rPr>
            <w:noProof/>
            <w:webHidden/>
            <w:sz w:val="24"/>
          </w:rPr>
          <w:fldChar w:fldCharType="end"/>
        </w:r>
      </w:hyperlink>
    </w:p>
    <w:p w14:paraId="6172E510" w14:textId="77777777" w:rsidR="00E63A0E" w:rsidRDefault="00C94A30">
      <w:pPr>
        <w:pStyle w:val="TDC2"/>
        <w:tabs>
          <w:tab w:val="right" w:pos="9396"/>
        </w:tabs>
        <w:rPr>
          <w:rFonts w:eastAsiaTheme="minorEastAsia" w:cstheme="minorBidi"/>
          <w:b w:val="0"/>
          <w:bCs w:val="0"/>
          <w:noProof/>
          <w:lang w:val="es-MX" w:eastAsia="es-MX" w:bidi="ar-SA"/>
        </w:rPr>
      </w:pPr>
      <w:hyperlink w:anchor="_Toc453761986" w:history="1">
        <w:r w:rsidR="00E63A0E" w:rsidRPr="00E44DCE">
          <w:rPr>
            <w:rStyle w:val="Hipervnculo"/>
            <w:noProof/>
          </w:rPr>
          <w:t>II. Detalle del Procesamiento de Actas</w:t>
        </w:r>
        <w:r w:rsidR="00E63A0E">
          <w:rPr>
            <w:noProof/>
            <w:webHidden/>
          </w:rPr>
          <w:tab/>
        </w:r>
        <w:r w:rsidR="00E63A0E">
          <w:rPr>
            <w:noProof/>
            <w:webHidden/>
          </w:rPr>
          <w:fldChar w:fldCharType="begin"/>
        </w:r>
        <w:r w:rsidR="00E63A0E">
          <w:rPr>
            <w:noProof/>
            <w:webHidden/>
          </w:rPr>
          <w:instrText xml:space="preserve"> PAGEREF _Toc453761986 \h </w:instrText>
        </w:r>
        <w:r w:rsidR="00E63A0E">
          <w:rPr>
            <w:noProof/>
            <w:webHidden/>
          </w:rPr>
        </w:r>
        <w:r w:rsidR="00E63A0E">
          <w:rPr>
            <w:noProof/>
            <w:webHidden/>
          </w:rPr>
          <w:fldChar w:fldCharType="separate"/>
        </w:r>
        <w:r w:rsidR="00B673D5">
          <w:rPr>
            <w:noProof/>
            <w:webHidden/>
          </w:rPr>
          <w:t>11</w:t>
        </w:r>
        <w:r w:rsidR="00E63A0E">
          <w:rPr>
            <w:noProof/>
            <w:webHidden/>
          </w:rPr>
          <w:fldChar w:fldCharType="end"/>
        </w:r>
      </w:hyperlink>
    </w:p>
    <w:p w14:paraId="0FCA92E6" w14:textId="77777777" w:rsidR="00E63A0E" w:rsidRDefault="00C94A30">
      <w:pPr>
        <w:pStyle w:val="TDC2"/>
        <w:tabs>
          <w:tab w:val="right" w:pos="9396"/>
        </w:tabs>
        <w:rPr>
          <w:rFonts w:eastAsiaTheme="minorEastAsia" w:cstheme="minorBidi"/>
          <w:b w:val="0"/>
          <w:bCs w:val="0"/>
          <w:noProof/>
          <w:lang w:val="es-MX" w:eastAsia="es-MX" w:bidi="ar-SA"/>
        </w:rPr>
      </w:pPr>
      <w:hyperlink w:anchor="_Toc453761987" w:history="1">
        <w:r w:rsidR="00E63A0E" w:rsidRPr="00E44DCE">
          <w:rPr>
            <w:rStyle w:val="Hipervnculo"/>
            <w:noProof/>
          </w:rPr>
          <w:t>III. Otras incidencias durante del desarrollo del PREP</w:t>
        </w:r>
        <w:r w:rsidR="00E63A0E">
          <w:rPr>
            <w:noProof/>
            <w:webHidden/>
          </w:rPr>
          <w:tab/>
        </w:r>
        <w:r w:rsidR="00E63A0E">
          <w:rPr>
            <w:noProof/>
            <w:webHidden/>
          </w:rPr>
          <w:fldChar w:fldCharType="begin"/>
        </w:r>
        <w:r w:rsidR="00E63A0E">
          <w:rPr>
            <w:noProof/>
            <w:webHidden/>
          </w:rPr>
          <w:instrText xml:space="preserve"> PAGEREF _Toc453761987 \h </w:instrText>
        </w:r>
        <w:r w:rsidR="00E63A0E">
          <w:rPr>
            <w:noProof/>
            <w:webHidden/>
          </w:rPr>
        </w:r>
        <w:r w:rsidR="00E63A0E">
          <w:rPr>
            <w:noProof/>
            <w:webHidden/>
          </w:rPr>
          <w:fldChar w:fldCharType="separate"/>
        </w:r>
        <w:r w:rsidR="00B673D5">
          <w:rPr>
            <w:noProof/>
            <w:webHidden/>
          </w:rPr>
          <w:t>15</w:t>
        </w:r>
        <w:r w:rsidR="00E63A0E">
          <w:rPr>
            <w:noProof/>
            <w:webHidden/>
          </w:rPr>
          <w:fldChar w:fldCharType="end"/>
        </w:r>
      </w:hyperlink>
    </w:p>
    <w:p w14:paraId="69722D3C" w14:textId="77777777" w:rsidR="00E63A0E" w:rsidRDefault="00C94A30">
      <w:pPr>
        <w:pStyle w:val="TDC1"/>
        <w:tabs>
          <w:tab w:val="right" w:pos="9396"/>
        </w:tabs>
        <w:rPr>
          <w:rFonts w:eastAsiaTheme="minorEastAsia" w:cstheme="minorBidi"/>
          <w:b w:val="0"/>
          <w:bCs w:val="0"/>
          <w:i w:val="0"/>
          <w:iCs w:val="0"/>
          <w:noProof/>
          <w:sz w:val="22"/>
          <w:szCs w:val="22"/>
          <w:lang w:val="es-MX" w:eastAsia="es-MX" w:bidi="ar-SA"/>
        </w:rPr>
      </w:pPr>
      <w:hyperlink w:anchor="_Toc453761988" w:history="1">
        <w:r w:rsidR="00E63A0E" w:rsidRPr="00E44DCE">
          <w:rPr>
            <w:rStyle w:val="Hipervnculo"/>
            <w:noProof/>
          </w:rPr>
          <w:t>Costos del PREP</w:t>
        </w:r>
        <w:r w:rsidR="00E63A0E">
          <w:rPr>
            <w:noProof/>
            <w:webHidden/>
          </w:rPr>
          <w:tab/>
        </w:r>
        <w:r w:rsidR="00E63A0E">
          <w:rPr>
            <w:noProof/>
            <w:webHidden/>
          </w:rPr>
          <w:fldChar w:fldCharType="begin"/>
        </w:r>
        <w:r w:rsidR="00E63A0E">
          <w:rPr>
            <w:noProof/>
            <w:webHidden/>
          </w:rPr>
          <w:instrText xml:space="preserve"> PAGEREF _Toc453761988 \h </w:instrText>
        </w:r>
        <w:r w:rsidR="00E63A0E">
          <w:rPr>
            <w:noProof/>
            <w:webHidden/>
          </w:rPr>
        </w:r>
        <w:r w:rsidR="00E63A0E">
          <w:rPr>
            <w:noProof/>
            <w:webHidden/>
          </w:rPr>
          <w:fldChar w:fldCharType="separate"/>
        </w:r>
        <w:r w:rsidR="00B673D5">
          <w:rPr>
            <w:noProof/>
            <w:webHidden/>
          </w:rPr>
          <w:t>15</w:t>
        </w:r>
        <w:r w:rsidR="00E63A0E">
          <w:rPr>
            <w:noProof/>
            <w:webHidden/>
          </w:rPr>
          <w:fldChar w:fldCharType="end"/>
        </w:r>
      </w:hyperlink>
    </w:p>
    <w:p w14:paraId="5C3E5307" w14:textId="77777777" w:rsidR="00E63A0E" w:rsidRDefault="00C94A30">
      <w:pPr>
        <w:pStyle w:val="TDC1"/>
        <w:tabs>
          <w:tab w:val="right" w:pos="9396"/>
        </w:tabs>
        <w:rPr>
          <w:rFonts w:eastAsiaTheme="minorEastAsia" w:cstheme="minorBidi"/>
          <w:b w:val="0"/>
          <w:bCs w:val="0"/>
          <w:i w:val="0"/>
          <w:iCs w:val="0"/>
          <w:noProof/>
          <w:sz w:val="22"/>
          <w:szCs w:val="22"/>
          <w:lang w:val="es-MX" w:eastAsia="es-MX" w:bidi="ar-SA"/>
        </w:rPr>
      </w:pPr>
      <w:hyperlink w:anchor="_Toc453761989" w:history="1">
        <w:r w:rsidR="00E63A0E" w:rsidRPr="00E44DCE">
          <w:rPr>
            <w:rStyle w:val="Hipervnculo"/>
            <w:noProof/>
          </w:rPr>
          <w:t>Observaciones del ente auditor</w:t>
        </w:r>
        <w:r w:rsidR="00E63A0E">
          <w:rPr>
            <w:noProof/>
            <w:webHidden/>
          </w:rPr>
          <w:tab/>
        </w:r>
        <w:r w:rsidR="00E63A0E">
          <w:rPr>
            <w:noProof/>
            <w:webHidden/>
          </w:rPr>
          <w:fldChar w:fldCharType="begin"/>
        </w:r>
        <w:r w:rsidR="00E63A0E">
          <w:rPr>
            <w:noProof/>
            <w:webHidden/>
          </w:rPr>
          <w:instrText xml:space="preserve"> PAGEREF _Toc453761989 \h </w:instrText>
        </w:r>
        <w:r w:rsidR="00E63A0E">
          <w:rPr>
            <w:noProof/>
            <w:webHidden/>
          </w:rPr>
        </w:r>
        <w:r w:rsidR="00E63A0E">
          <w:rPr>
            <w:noProof/>
            <w:webHidden/>
          </w:rPr>
          <w:fldChar w:fldCharType="separate"/>
        </w:r>
        <w:r w:rsidR="00B673D5">
          <w:rPr>
            <w:noProof/>
            <w:webHidden/>
          </w:rPr>
          <w:t>19</w:t>
        </w:r>
        <w:r w:rsidR="00E63A0E">
          <w:rPr>
            <w:noProof/>
            <w:webHidden/>
          </w:rPr>
          <w:fldChar w:fldCharType="end"/>
        </w:r>
      </w:hyperlink>
    </w:p>
    <w:p w14:paraId="5E041386" w14:textId="77777777" w:rsidR="00E63A0E" w:rsidRDefault="00C94A30">
      <w:pPr>
        <w:pStyle w:val="TDC1"/>
        <w:tabs>
          <w:tab w:val="right" w:pos="9396"/>
        </w:tabs>
        <w:rPr>
          <w:rFonts w:eastAsiaTheme="minorEastAsia" w:cstheme="minorBidi"/>
          <w:b w:val="0"/>
          <w:bCs w:val="0"/>
          <w:i w:val="0"/>
          <w:iCs w:val="0"/>
          <w:noProof/>
          <w:sz w:val="22"/>
          <w:szCs w:val="22"/>
          <w:lang w:val="es-MX" w:eastAsia="es-MX" w:bidi="ar-SA"/>
        </w:rPr>
      </w:pPr>
      <w:hyperlink w:anchor="_Toc453761990" w:history="1">
        <w:r w:rsidR="00E63A0E" w:rsidRPr="00E44DCE">
          <w:rPr>
            <w:rStyle w:val="Hipervnculo"/>
            <w:noProof/>
          </w:rPr>
          <w:t>Otra información relevante</w:t>
        </w:r>
        <w:r w:rsidR="00E63A0E">
          <w:rPr>
            <w:noProof/>
            <w:webHidden/>
          </w:rPr>
          <w:tab/>
        </w:r>
        <w:r w:rsidR="00E63A0E">
          <w:rPr>
            <w:noProof/>
            <w:webHidden/>
          </w:rPr>
          <w:fldChar w:fldCharType="begin"/>
        </w:r>
        <w:r w:rsidR="00E63A0E">
          <w:rPr>
            <w:noProof/>
            <w:webHidden/>
          </w:rPr>
          <w:instrText xml:space="preserve"> PAGEREF _Toc453761990 \h </w:instrText>
        </w:r>
        <w:r w:rsidR="00E63A0E">
          <w:rPr>
            <w:noProof/>
            <w:webHidden/>
          </w:rPr>
        </w:r>
        <w:r w:rsidR="00E63A0E">
          <w:rPr>
            <w:noProof/>
            <w:webHidden/>
          </w:rPr>
          <w:fldChar w:fldCharType="separate"/>
        </w:r>
        <w:r w:rsidR="00B673D5">
          <w:rPr>
            <w:noProof/>
            <w:webHidden/>
          </w:rPr>
          <w:t>20</w:t>
        </w:r>
        <w:r w:rsidR="00E63A0E">
          <w:rPr>
            <w:noProof/>
            <w:webHidden/>
          </w:rPr>
          <w:fldChar w:fldCharType="end"/>
        </w:r>
      </w:hyperlink>
    </w:p>
    <w:p w14:paraId="5D6DEFAB" w14:textId="77777777" w:rsidR="00E63A0E" w:rsidRDefault="00C94A30">
      <w:pPr>
        <w:pStyle w:val="TDC1"/>
        <w:tabs>
          <w:tab w:val="right" w:pos="9396"/>
        </w:tabs>
        <w:rPr>
          <w:rFonts w:eastAsiaTheme="minorEastAsia" w:cstheme="minorBidi"/>
          <w:b w:val="0"/>
          <w:bCs w:val="0"/>
          <w:i w:val="0"/>
          <w:iCs w:val="0"/>
          <w:noProof/>
          <w:sz w:val="22"/>
          <w:szCs w:val="22"/>
          <w:lang w:val="es-MX" w:eastAsia="es-MX" w:bidi="ar-SA"/>
        </w:rPr>
      </w:pPr>
      <w:hyperlink w:anchor="_Toc453761991" w:history="1">
        <w:r w:rsidR="00E63A0E" w:rsidRPr="00E44DCE">
          <w:rPr>
            <w:rStyle w:val="Hipervnculo"/>
            <w:noProof/>
          </w:rPr>
          <w:t>Conclusiones</w:t>
        </w:r>
        <w:r w:rsidR="00E63A0E">
          <w:rPr>
            <w:noProof/>
            <w:webHidden/>
          </w:rPr>
          <w:tab/>
        </w:r>
        <w:r w:rsidR="00E63A0E">
          <w:rPr>
            <w:noProof/>
            <w:webHidden/>
          </w:rPr>
          <w:fldChar w:fldCharType="begin"/>
        </w:r>
        <w:r w:rsidR="00E63A0E">
          <w:rPr>
            <w:noProof/>
            <w:webHidden/>
          </w:rPr>
          <w:instrText xml:space="preserve"> PAGEREF _Toc453761991 \h </w:instrText>
        </w:r>
        <w:r w:rsidR="00E63A0E">
          <w:rPr>
            <w:noProof/>
            <w:webHidden/>
          </w:rPr>
        </w:r>
        <w:r w:rsidR="00E63A0E">
          <w:rPr>
            <w:noProof/>
            <w:webHidden/>
          </w:rPr>
          <w:fldChar w:fldCharType="separate"/>
        </w:r>
        <w:r w:rsidR="00B673D5">
          <w:rPr>
            <w:noProof/>
            <w:webHidden/>
          </w:rPr>
          <w:t>20</w:t>
        </w:r>
        <w:r w:rsidR="00E63A0E">
          <w:rPr>
            <w:noProof/>
            <w:webHidden/>
          </w:rPr>
          <w:fldChar w:fldCharType="end"/>
        </w:r>
      </w:hyperlink>
    </w:p>
    <w:p w14:paraId="0C5603C1" w14:textId="77777777" w:rsidR="00CE5DD5" w:rsidRPr="00B52CB8" w:rsidRDefault="00CE5DD5" w:rsidP="00CE5DD5">
      <w:pPr>
        <w:spacing w:after="160"/>
        <w:rPr>
          <w:lang w:val="es-MX"/>
        </w:rPr>
      </w:pPr>
      <w:r w:rsidRPr="00B52CB8">
        <w:rPr>
          <w:rFonts w:cs="Arial"/>
          <w:sz w:val="24"/>
          <w:szCs w:val="24"/>
          <w:lang w:val="es-MX"/>
        </w:rPr>
        <w:fldChar w:fldCharType="end"/>
      </w:r>
    </w:p>
    <w:p w14:paraId="0C5603C2" w14:textId="77777777" w:rsidR="00CE5DD5" w:rsidRPr="00B52CB8" w:rsidRDefault="00CE5DD5" w:rsidP="00CE5DD5">
      <w:pPr>
        <w:pStyle w:val="Ttulo"/>
        <w:rPr>
          <w:lang w:val="es-MX"/>
        </w:rPr>
      </w:pPr>
    </w:p>
    <w:p w14:paraId="0C5603C3" w14:textId="77777777" w:rsidR="00CE5DD5" w:rsidRPr="00B52CB8" w:rsidRDefault="00CE5DD5" w:rsidP="00CE5DD5">
      <w:pPr>
        <w:pStyle w:val="Ttulo"/>
        <w:rPr>
          <w:lang w:val="es-MX"/>
        </w:rPr>
      </w:pPr>
    </w:p>
    <w:p w14:paraId="0C5603C4" w14:textId="77777777" w:rsidR="00CE5DD5" w:rsidRPr="00B52CB8" w:rsidRDefault="00CE5DD5" w:rsidP="00CE5DD5">
      <w:pPr>
        <w:pStyle w:val="Subttulo"/>
        <w:rPr>
          <w:lang w:val="es-MX"/>
        </w:rPr>
      </w:pPr>
    </w:p>
    <w:p w14:paraId="0C5603C5" w14:textId="77777777" w:rsidR="00CE5DD5" w:rsidRPr="00B52CB8" w:rsidRDefault="00CE5DD5" w:rsidP="00CE5DD5">
      <w:pPr>
        <w:pStyle w:val="Ttulo"/>
        <w:rPr>
          <w:lang w:val="es-MX"/>
        </w:rPr>
      </w:pPr>
    </w:p>
    <w:p w14:paraId="0C5603C6" w14:textId="77777777" w:rsidR="00CE5DD5" w:rsidRPr="00B52CB8" w:rsidRDefault="00CE5DD5" w:rsidP="00CE5DD5">
      <w:pPr>
        <w:pStyle w:val="Ttulo"/>
        <w:rPr>
          <w:lang w:val="es-MX"/>
        </w:rPr>
      </w:pPr>
      <w:r w:rsidRPr="00B52CB8">
        <w:rPr>
          <w:lang w:val="es-MX"/>
        </w:rPr>
        <w:tab/>
      </w:r>
    </w:p>
    <w:p w14:paraId="0C5603C7" w14:textId="77777777" w:rsidR="00CE5DD5" w:rsidRPr="00B52CB8" w:rsidRDefault="00CE5DD5" w:rsidP="00CE5DD5">
      <w:pPr>
        <w:pStyle w:val="Textoindependiente"/>
        <w:rPr>
          <w:lang w:val="es-MX"/>
        </w:rPr>
      </w:pPr>
    </w:p>
    <w:p w14:paraId="0C5603C8" w14:textId="77777777" w:rsidR="00CE5DD5" w:rsidRDefault="00CE5DD5" w:rsidP="00CE5DD5">
      <w:pPr>
        <w:pStyle w:val="Textoindependiente"/>
        <w:rPr>
          <w:lang w:val="es-MX"/>
        </w:rPr>
      </w:pPr>
    </w:p>
    <w:p w14:paraId="0C5603C9" w14:textId="77777777" w:rsidR="00B52CB8" w:rsidRDefault="00B52CB8" w:rsidP="00CE5DD5">
      <w:pPr>
        <w:pStyle w:val="Textoindependiente"/>
        <w:rPr>
          <w:lang w:val="es-MX"/>
        </w:rPr>
      </w:pPr>
    </w:p>
    <w:p w14:paraId="0C5603CA" w14:textId="77777777" w:rsidR="00B52CB8" w:rsidRDefault="00B52CB8" w:rsidP="00CE5DD5">
      <w:pPr>
        <w:pStyle w:val="Textoindependiente"/>
        <w:rPr>
          <w:lang w:val="es-MX"/>
        </w:rPr>
      </w:pPr>
    </w:p>
    <w:p w14:paraId="0C5603CB" w14:textId="77777777" w:rsidR="00B52CB8" w:rsidRDefault="00B52CB8" w:rsidP="00CE5DD5">
      <w:pPr>
        <w:pStyle w:val="Textoindependiente"/>
        <w:rPr>
          <w:lang w:val="es-MX"/>
        </w:rPr>
      </w:pPr>
    </w:p>
    <w:p w14:paraId="0C5603CC" w14:textId="77777777" w:rsidR="00B52CB8" w:rsidRDefault="00B52CB8" w:rsidP="00CE5DD5">
      <w:pPr>
        <w:pStyle w:val="Textoindependiente"/>
        <w:rPr>
          <w:lang w:val="es-MX"/>
        </w:rPr>
      </w:pPr>
    </w:p>
    <w:p w14:paraId="0C5603CD" w14:textId="77777777" w:rsidR="00B52CB8" w:rsidRDefault="00B52CB8" w:rsidP="00CE5DD5">
      <w:pPr>
        <w:pStyle w:val="Textoindependiente"/>
        <w:rPr>
          <w:lang w:val="es-MX"/>
        </w:rPr>
      </w:pPr>
    </w:p>
    <w:p w14:paraId="0C5603CE" w14:textId="77777777" w:rsidR="00B52CB8" w:rsidRDefault="00B52CB8" w:rsidP="00CE5DD5">
      <w:pPr>
        <w:pStyle w:val="Textoindependiente"/>
        <w:rPr>
          <w:lang w:val="es-MX"/>
        </w:rPr>
      </w:pPr>
    </w:p>
    <w:p w14:paraId="0C5603CF" w14:textId="77777777" w:rsidR="00B52CB8" w:rsidRDefault="00B52CB8" w:rsidP="00CE5DD5">
      <w:pPr>
        <w:pStyle w:val="Textoindependiente"/>
        <w:rPr>
          <w:lang w:val="es-MX"/>
        </w:rPr>
      </w:pPr>
    </w:p>
    <w:p w14:paraId="0C5603D0" w14:textId="77777777" w:rsidR="00B52CB8" w:rsidRPr="00B52CB8" w:rsidRDefault="00B52CB8" w:rsidP="00CE5DD5">
      <w:pPr>
        <w:pStyle w:val="Textoindependiente"/>
        <w:rPr>
          <w:lang w:val="es-MX"/>
        </w:rPr>
      </w:pPr>
    </w:p>
    <w:p w14:paraId="0C5603D2" w14:textId="77777777" w:rsidR="00CE5DD5" w:rsidRPr="00B52CB8" w:rsidRDefault="002379B1" w:rsidP="00B866DE">
      <w:pPr>
        <w:pStyle w:val="Ttulo1"/>
      </w:pPr>
      <w:bookmarkStart w:id="0" w:name="_Toc453761983"/>
      <w:r w:rsidRPr="00B52CB8">
        <w:lastRenderedPageBreak/>
        <w:t>Introducción</w:t>
      </w:r>
      <w:bookmarkEnd w:id="0"/>
    </w:p>
    <w:p w14:paraId="0C5603D3" w14:textId="77E5C397" w:rsidR="002379B1" w:rsidRPr="00B52CB8" w:rsidRDefault="002379B1" w:rsidP="00A62895">
      <w:pPr>
        <w:spacing w:line="276" w:lineRule="auto"/>
        <w:rPr>
          <w:sz w:val="24"/>
          <w:szCs w:val="24"/>
          <w:lang w:val="es-MX"/>
        </w:rPr>
      </w:pPr>
      <w:r w:rsidRPr="00B52CB8">
        <w:rPr>
          <w:sz w:val="24"/>
          <w:szCs w:val="24"/>
          <w:lang w:val="es-MX"/>
        </w:rPr>
        <w:t>Conforme a lo establecido en el numeral 70, fracción XVII de los Lineamientos P</w:t>
      </w:r>
      <w:r w:rsidR="00106F6A">
        <w:rPr>
          <w:sz w:val="24"/>
          <w:szCs w:val="24"/>
          <w:lang w:val="es-MX"/>
        </w:rPr>
        <w:t>rograma de Resultados Electorales Preliminares (</w:t>
      </w:r>
      <w:proofErr w:type="spellStart"/>
      <w:r w:rsidR="00106F6A">
        <w:rPr>
          <w:sz w:val="24"/>
          <w:szCs w:val="24"/>
          <w:lang w:val="es-MX"/>
        </w:rPr>
        <w:t>P</w:t>
      </w:r>
      <w:r w:rsidRPr="00B52CB8">
        <w:rPr>
          <w:sz w:val="24"/>
          <w:szCs w:val="24"/>
          <w:lang w:val="es-MX"/>
        </w:rPr>
        <w:t>REP</w:t>
      </w:r>
      <w:proofErr w:type="spellEnd"/>
      <w:r w:rsidR="00106F6A">
        <w:rPr>
          <w:sz w:val="24"/>
          <w:szCs w:val="24"/>
          <w:lang w:val="es-MX"/>
        </w:rPr>
        <w:t>)</w:t>
      </w:r>
      <w:r w:rsidR="00A62895">
        <w:rPr>
          <w:sz w:val="24"/>
          <w:szCs w:val="24"/>
          <w:lang w:val="es-MX"/>
        </w:rPr>
        <w:t xml:space="preserve">, </w:t>
      </w:r>
      <w:r w:rsidR="008370B1">
        <w:rPr>
          <w:sz w:val="24"/>
          <w:szCs w:val="24"/>
          <w:lang w:val="es-MX"/>
        </w:rPr>
        <w:t xml:space="preserve">cuyas </w:t>
      </w:r>
      <w:r w:rsidR="009F33D0" w:rsidRPr="00B52CB8">
        <w:rPr>
          <w:sz w:val="24"/>
          <w:szCs w:val="24"/>
          <w:lang w:val="es-MX"/>
        </w:rPr>
        <w:t xml:space="preserve">modificaciones </w:t>
      </w:r>
      <w:r w:rsidR="008370B1">
        <w:rPr>
          <w:sz w:val="24"/>
          <w:szCs w:val="24"/>
          <w:lang w:val="es-MX"/>
        </w:rPr>
        <w:t xml:space="preserve">se aprobaron </w:t>
      </w:r>
      <w:r w:rsidR="009F33D0" w:rsidRPr="00B52CB8">
        <w:rPr>
          <w:sz w:val="24"/>
          <w:szCs w:val="24"/>
          <w:lang w:val="es-MX"/>
        </w:rPr>
        <w:t>mediante</w:t>
      </w:r>
      <w:r w:rsidRPr="00B52CB8">
        <w:rPr>
          <w:sz w:val="24"/>
          <w:szCs w:val="24"/>
          <w:lang w:val="es-MX"/>
        </w:rPr>
        <w:t xml:space="preserve"> </w:t>
      </w:r>
      <w:r w:rsidR="008370B1">
        <w:rPr>
          <w:sz w:val="24"/>
          <w:szCs w:val="24"/>
          <w:lang w:val="es-MX"/>
        </w:rPr>
        <w:t xml:space="preserve">el </w:t>
      </w:r>
      <w:r w:rsidRPr="00B52CB8">
        <w:rPr>
          <w:sz w:val="24"/>
          <w:szCs w:val="24"/>
          <w:lang w:val="es-MX"/>
        </w:rPr>
        <w:t>Acuerdo INE/CG108/2016</w:t>
      </w:r>
      <w:r w:rsidR="00106F6A">
        <w:rPr>
          <w:sz w:val="24"/>
          <w:szCs w:val="24"/>
          <w:lang w:val="es-MX"/>
        </w:rPr>
        <w:t xml:space="preserve">, </w:t>
      </w:r>
      <w:r w:rsidR="007A16EE" w:rsidRPr="00B52CB8">
        <w:rPr>
          <w:sz w:val="24"/>
          <w:szCs w:val="24"/>
          <w:lang w:val="es-MX"/>
        </w:rPr>
        <w:t xml:space="preserve">se deberá emitir un informe final del </w:t>
      </w:r>
      <w:proofErr w:type="spellStart"/>
      <w:r w:rsidR="007A16EE" w:rsidRPr="00B52CB8">
        <w:rPr>
          <w:sz w:val="24"/>
          <w:szCs w:val="24"/>
          <w:lang w:val="es-MX"/>
        </w:rPr>
        <w:t>PREP</w:t>
      </w:r>
      <w:proofErr w:type="spellEnd"/>
      <w:r w:rsidR="007A16EE" w:rsidRPr="00B52CB8">
        <w:rPr>
          <w:sz w:val="24"/>
          <w:szCs w:val="24"/>
          <w:lang w:val="es-MX"/>
        </w:rPr>
        <w:t xml:space="preserve"> </w:t>
      </w:r>
      <w:r w:rsidR="003137E4">
        <w:rPr>
          <w:sz w:val="24"/>
          <w:szCs w:val="24"/>
          <w:lang w:val="es-MX"/>
        </w:rPr>
        <w:t>que contemple</w:t>
      </w:r>
      <w:r w:rsidR="007A16EE" w:rsidRPr="00B52CB8">
        <w:rPr>
          <w:sz w:val="24"/>
          <w:szCs w:val="24"/>
          <w:lang w:val="es-MX"/>
        </w:rPr>
        <w:t xml:space="preserve"> al menos lo siguiente:</w:t>
      </w:r>
    </w:p>
    <w:p w14:paraId="0C5603D4" w14:textId="77777777" w:rsidR="007A16EE" w:rsidRPr="00B52CB8" w:rsidRDefault="007A16EE" w:rsidP="007A16EE">
      <w:pPr>
        <w:spacing w:line="276" w:lineRule="auto"/>
        <w:rPr>
          <w:sz w:val="24"/>
          <w:szCs w:val="24"/>
          <w:lang w:val="es-MX"/>
        </w:rPr>
      </w:pPr>
    </w:p>
    <w:p w14:paraId="0C5603D5" w14:textId="77777777" w:rsidR="007A16EE" w:rsidRPr="00B52CB8" w:rsidRDefault="007A16EE" w:rsidP="007A16EE">
      <w:pPr>
        <w:pStyle w:val="Prrafodelista"/>
        <w:numPr>
          <w:ilvl w:val="0"/>
          <w:numId w:val="8"/>
        </w:numPr>
        <w:spacing w:line="276" w:lineRule="auto"/>
        <w:rPr>
          <w:sz w:val="24"/>
          <w:szCs w:val="24"/>
          <w:lang w:val="es-MX"/>
        </w:rPr>
      </w:pPr>
      <w:r w:rsidRPr="00B52CB8">
        <w:rPr>
          <w:sz w:val="24"/>
          <w:szCs w:val="24"/>
          <w:lang w:val="es-MX"/>
        </w:rPr>
        <w:t xml:space="preserve">La descripción general de cómo transcurrió la operación del </w:t>
      </w:r>
      <w:proofErr w:type="spellStart"/>
      <w:r w:rsidRPr="00B52CB8">
        <w:rPr>
          <w:sz w:val="24"/>
          <w:szCs w:val="24"/>
          <w:lang w:val="es-MX"/>
        </w:rPr>
        <w:t>PREP</w:t>
      </w:r>
      <w:proofErr w:type="spellEnd"/>
      <w:r w:rsidRPr="00B52CB8">
        <w:rPr>
          <w:sz w:val="24"/>
          <w:szCs w:val="24"/>
          <w:lang w:val="es-MX"/>
        </w:rPr>
        <w:t>.</w:t>
      </w:r>
    </w:p>
    <w:p w14:paraId="0C5603D6" w14:textId="018031FF" w:rsidR="007A16EE" w:rsidRPr="00B52CB8" w:rsidRDefault="007A16EE" w:rsidP="007A16EE">
      <w:pPr>
        <w:pStyle w:val="Prrafodelista"/>
        <w:numPr>
          <w:ilvl w:val="0"/>
          <w:numId w:val="8"/>
        </w:numPr>
        <w:spacing w:line="276" w:lineRule="auto"/>
        <w:rPr>
          <w:sz w:val="24"/>
          <w:szCs w:val="24"/>
          <w:lang w:val="es-MX"/>
        </w:rPr>
      </w:pPr>
      <w:r w:rsidRPr="00B52CB8">
        <w:rPr>
          <w:sz w:val="24"/>
          <w:szCs w:val="24"/>
          <w:lang w:val="es-MX"/>
        </w:rPr>
        <w:t xml:space="preserve">Información sobre el procesamiento de Actas </w:t>
      </w:r>
      <w:proofErr w:type="spellStart"/>
      <w:r w:rsidRPr="00B52CB8">
        <w:rPr>
          <w:sz w:val="24"/>
          <w:szCs w:val="24"/>
          <w:lang w:val="es-MX"/>
        </w:rPr>
        <w:t>PREP</w:t>
      </w:r>
      <w:proofErr w:type="spellEnd"/>
      <w:r w:rsidRPr="00B52CB8">
        <w:rPr>
          <w:sz w:val="24"/>
          <w:szCs w:val="24"/>
          <w:lang w:val="es-MX"/>
        </w:rPr>
        <w:t xml:space="preserve"> (acopiadas, digitalizada</w:t>
      </w:r>
      <w:r w:rsidR="008370B1">
        <w:rPr>
          <w:sz w:val="24"/>
          <w:szCs w:val="24"/>
          <w:lang w:val="es-MX"/>
        </w:rPr>
        <w:t xml:space="preserve">s, capturadas, contabilizadas, </w:t>
      </w:r>
      <w:r w:rsidRPr="00B52CB8">
        <w:rPr>
          <w:sz w:val="24"/>
          <w:szCs w:val="24"/>
          <w:lang w:val="es-MX"/>
        </w:rPr>
        <w:t>y número de imágenes publicadas).</w:t>
      </w:r>
    </w:p>
    <w:p w14:paraId="0C5603D7" w14:textId="77777777" w:rsidR="00744CA8" w:rsidRPr="00B52CB8" w:rsidRDefault="00744CA8" w:rsidP="007A16EE">
      <w:pPr>
        <w:pStyle w:val="Prrafodelista"/>
        <w:numPr>
          <w:ilvl w:val="0"/>
          <w:numId w:val="8"/>
        </w:numPr>
        <w:spacing w:line="276" w:lineRule="auto"/>
        <w:rPr>
          <w:sz w:val="24"/>
          <w:szCs w:val="24"/>
          <w:lang w:val="es-MX"/>
        </w:rPr>
      </w:pPr>
      <w:r w:rsidRPr="00B52CB8">
        <w:rPr>
          <w:sz w:val="24"/>
          <w:szCs w:val="24"/>
          <w:lang w:val="es-MX"/>
        </w:rPr>
        <w:t>Incidencias del funcionamiento del portal o portales de publicación.</w:t>
      </w:r>
    </w:p>
    <w:p w14:paraId="0C5603D8" w14:textId="1A939A1D" w:rsidR="00744CA8" w:rsidRPr="00B52CB8" w:rsidRDefault="00744CA8" w:rsidP="007A16EE">
      <w:pPr>
        <w:pStyle w:val="Prrafodelista"/>
        <w:numPr>
          <w:ilvl w:val="0"/>
          <w:numId w:val="8"/>
        </w:numPr>
        <w:spacing w:line="276" w:lineRule="auto"/>
        <w:rPr>
          <w:sz w:val="24"/>
          <w:szCs w:val="24"/>
          <w:lang w:val="es-MX"/>
        </w:rPr>
      </w:pPr>
      <w:r w:rsidRPr="00B52CB8">
        <w:rPr>
          <w:sz w:val="24"/>
          <w:szCs w:val="24"/>
          <w:lang w:val="es-MX"/>
        </w:rPr>
        <w:t xml:space="preserve">Otras incidencias y obstáculos que se presentaron durante la operación del </w:t>
      </w:r>
      <w:proofErr w:type="spellStart"/>
      <w:r w:rsidRPr="00B52CB8">
        <w:rPr>
          <w:sz w:val="24"/>
          <w:szCs w:val="24"/>
          <w:lang w:val="es-MX"/>
        </w:rPr>
        <w:t>PREP</w:t>
      </w:r>
      <w:proofErr w:type="spellEnd"/>
      <w:r w:rsidRPr="00B52CB8">
        <w:rPr>
          <w:sz w:val="24"/>
          <w:szCs w:val="24"/>
          <w:lang w:val="es-MX"/>
        </w:rPr>
        <w:t>, así como las medidas tomadas para su solución</w:t>
      </w:r>
      <w:r w:rsidR="00953E10">
        <w:rPr>
          <w:sz w:val="24"/>
          <w:szCs w:val="24"/>
          <w:lang w:val="es-MX"/>
        </w:rPr>
        <w:t>.</w:t>
      </w:r>
    </w:p>
    <w:p w14:paraId="0C5603D9" w14:textId="77777777" w:rsidR="00744CA8" w:rsidRPr="00B52CB8" w:rsidRDefault="00744CA8" w:rsidP="007A16EE">
      <w:pPr>
        <w:pStyle w:val="Prrafodelista"/>
        <w:numPr>
          <w:ilvl w:val="0"/>
          <w:numId w:val="8"/>
        </w:numPr>
        <w:spacing w:line="276" w:lineRule="auto"/>
        <w:rPr>
          <w:sz w:val="24"/>
          <w:szCs w:val="24"/>
          <w:lang w:val="es-MX"/>
        </w:rPr>
      </w:pPr>
      <w:r w:rsidRPr="00B52CB8">
        <w:rPr>
          <w:sz w:val="24"/>
          <w:szCs w:val="24"/>
          <w:lang w:val="es-MX"/>
        </w:rPr>
        <w:t xml:space="preserve">Información adicional que el instituto establezca. </w:t>
      </w:r>
    </w:p>
    <w:p w14:paraId="0C5603DA" w14:textId="77777777" w:rsidR="002379B1" w:rsidRPr="00B52CB8" w:rsidRDefault="002379B1" w:rsidP="002379B1">
      <w:pPr>
        <w:rPr>
          <w:sz w:val="24"/>
          <w:szCs w:val="24"/>
          <w:lang w:val="es-MX"/>
        </w:rPr>
      </w:pPr>
    </w:p>
    <w:p w14:paraId="0C5603DB" w14:textId="4B8601F3" w:rsidR="002379B1" w:rsidRPr="00B52CB8" w:rsidRDefault="008370B1" w:rsidP="002379B1">
      <w:pPr>
        <w:rPr>
          <w:sz w:val="24"/>
          <w:szCs w:val="24"/>
          <w:lang w:val="es-MX"/>
        </w:rPr>
      </w:pPr>
      <w:r>
        <w:rPr>
          <w:sz w:val="24"/>
          <w:szCs w:val="24"/>
          <w:lang w:val="es-MX"/>
        </w:rPr>
        <w:t>Con la finalidad de abonar al cumplimiento de lo anterior</w:t>
      </w:r>
      <w:r w:rsidR="00853C4A">
        <w:rPr>
          <w:sz w:val="24"/>
          <w:szCs w:val="24"/>
          <w:lang w:val="es-MX"/>
        </w:rPr>
        <w:t xml:space="preserve"> y de estar en posibilidad de concluir con las labores de seguimiento atribuidas al Instituto Nacional Electoral</w:t>
      </w:r>
      <w:r w:rsidR="006150F4" w:rsidRPr="00B52CB8">
        <w:rPr>
          <w:sz w:val="24"/>
          <w:szCs w:val="24"/>
          <w:lang w:val="es-MX"/>
        </w:rPr>
        <w:t xml:space="preserve">, </w:t>
      </w:r>
      <w:r>
        <w:rPr>
          <w:sz w:val="24"/>
          <w:szCs w:val="24"/>
          <w:lang w:val="es-MX"/>
        </w:rPr>
        <w:t>se pone a disposición de los Organismos Públicos Locales (</w:t>
      </w:r>
      <w:proofErr w:type="spellStart"/>
      <w:r>
        <w:rPr>
          <w:sz w:val="24"/>
          <w:szCs w:val="24"/>
          <w:lang w:val="es-MX"/>
        </w:rPr>
        <w:t>OPL</w:t>
      </w:r>
      <w:proofErr w:type="spellEnd"/>
      <w:r>
        <w:rPr>
          <w:sz w:val="24"/>
          <w:szCs w:val="24"/>
          <w:lang w:val="es-MX"/>
        </w:rPr>
        <w:t>)</w:t>
      </w:r>
      <w:r w:rsidR="006150F4" w:rsidRPr="00B52CB8">
        <w:rPr>
          <w:sz w:val="24"/>
          <w:szCs w:val="24"/>
          <w:lang w:val="es-MX"/>
        </w:rPr>
        <w:t xml:space="preserve"> el presente formato</w:t>
      </w:r>
      <w:r w:rsidR="00744CA8" w:rsidRPr="00B52CB8">
        <w:rPr>
          <w:sz w:val="24"/>
          <w:szCs w:val="24"/>
          <w:lang w:val="es-MX"/>
        </w:rPr>
        <w:t xml:space="preserve"> de I</w:t>
      </w:r>
      <w:r>
        <w:rPr>
          <w:sz w:val="24"/>
          <w:szCs w:val="24"/>
          <w:lang w:val="es-MX"/>
        </w:rPr>
        <w:t>nforme Final</w:t>
      </w:r>
      <w:r w:rsidR="00853C4A">
        <w:rPr>
          <w:sz w:val="24"/>
          <w:szCs w:val="24"/>
          <w:lang w:val="es-MX"/>
        </w:rPr>
        <w:t xml:space="preserve"> del </w:t>
      </w:r>
      <w:proofErr w:type="spellStart"/>
      <w:r w:rsidR="00853C4A">
        <w:rPr>
          <w:sz w:val="24"/>
          <w:szCs w:val="24"/>
          <w:lang w:val="es-MX"/>
        </w:rPr>
        <w:t>PREP</w:t>
      </w:r>
      <w:proofErr w:type="spellEnd"/>
      <w:r>
        <w:rPr>
          <w:sz w:val="24"/>
          <w:szCs w:val="24"/>
          <w:lang w:val="es-MX"/>
        </w:rPr>
        <w:t>. Este formato contempla</w:t>
      </w:r>
      <w:r w:rsidR="006150F4" w:rsidRPr="00B52CB8">
        <w:rPr>
          <w:sz w:val="24"/>
          <w:szCs w:val="24"/>
          <w:lang w:val="es-MX"/>
        </w:rPr>
        <w:t xml:space="preserve"> la información más relevante</w:t>
      </w:r>
      <w:r w:rsidR="00227994">
        <w:rPr>
          <w:sz w:val="24"/>
          <w:szCs w:val="24"/>
          <w:lang w:val="es-MX"/>
        </w:rPr>
        <w:t xml:space="preserve"> relativa a la implementación </w:t>
      </w:r>
      <w:r w:rsidR="006150F4" w:rsidRPr="00B52CB8">
        <w:rPr>
          <w:sz w:val="24"/>
          <w:szCs w:val="24"/>
          <w:lang w:val="es-MX"/>
        </w:rPr>
        <w:t xml:space="preserve">del </w:t>
      </w:r>
      <w:proofErr w:type="spellStart"/>
      <w:r w:rsidR="006150F4" w:rsidRPr="00B52CB8">
        <w:rPr>
          <w:sz w:val="24"/>
          <w:szCs w:val="24"/>
          <w:lang w:val="es-MX"/>
        </w:rPr>
        <w:t>PREP</w:t>
      </w:r>
      <w:proofErr w:type="spellEnd"/>
      <w:r w:rsidR="006150F4" w:rsidRPr="00B52CB8">
        <w:rPr>
          <w:sz w:val="24"/>
          <w:szCs w:val="24"/>
          <w:lang w:val="es-MX"/>
        </w:rPr>
        <w:t xml:space="preserve"> </w:t>
      </w:r>
      <w:r>
        <w:rPr>
          <w:sz w:val="24"/>
          <w:szCs w:val="24"/>
          <w:lang w:val="es-MX"/>
        </w:rPr>
        <w:t xml:space="preserve">previo y durante </w:t>
      </w:r>
      <w:r w:rsidR="006150F4" w:rsidRPr="00B52CB8">
        <w:rPr>
          <w:sz w:val="24"/>
          <w:szCs w:val="24"/>
          <w:lang w:val="es-MX"/>
        </w:rPr>
        <w:t>la Jornada Electoral</w:t>
      </w:r>
      <w:r>
        <w:rPr>
          <w:sz w:val="24"/>
          <w:szCs w:val="24"/>
          <w:lang w:val="es-MX"/>
        </w:rPr>
        <w:t>,</w:t>
      </w:r>
      <w:r w:rsidR="006150F4" w:rsidRPr="00B52CB8">
        <w:rPr>
          <w:sz w:val="24"/>
          <w:szCs w:val="24"/>
          <w:lang w:val="es-MX"/>
        </w:rPr>
        <w:t xml:space="preserve"> conforme a lo establecido en los Lineamientos </w:t>
      </w:r>
      <w:proofErr w:type="spellStart"/>
      <w:r w:rsidR="006150F4" w:rsidRPr="00B52CB8">
        <w:rPr>
          <w:sz w:val="24"/>
          <w:szCs w:val="24"/>
          <w:lang w:val="es-MX"/>
        </w:rPr>
        <w:t>PREP</w:t>
      </w:r>
      <w:proofErr w:type="spellEnd"/>
      <w:r w:rsidR="006150F4" w:rsidRPr="00B52CB8">
        <w:rPr>
          <w:sz w:val="24"/>
          <w:szCs w:val="24"/>
          <w:lang w:val="es-MX"/>
        </w:rPr>
        <w:t>.</w:t>
      </w:r>
      <w:r w:rsidR="00853C4A">
        <w:rPr>
          <w:sz w:val="24"/>
          <w:szCs w:val="24"/>
          <w:lang w:val="es-MX"/>
        </w:rPr>
        <w:t xml:space="preserve"> Los apartados que se proponen a continuación son enunciativos, más no limitativos. De considerarlo pertinente, información adicional será de gran utilidad.</w:t>
      </w:r>
    </w:p>
    <w:p w14:paraId="0C5603DD" w14:textId="2517C48E" w:rsidR="002379B1" w:rsidRPr="00B52CB8" w:rsidRDefault="00F26BC2" w:rsidP="002379B1">
      <w:pPr>
        <w:pStyle w:val="Ttulo1"/>
      </w:pPr>
      <w:bookmarkStart w:id="1" w:name="_Toc453761984"/>
      <w:r>
        <w:t>Operación</w:t>
      </w:r>
      <w:r w:rsidR="002379B1" w:rsidRPr="00B52CB8">
        <w:t xml:space="preserve"> del </w:t>
      </w:r>
      <w:proofErr w:type="spellStart"/>
      <w:r w:rsidR="002379B1" w:rsidRPr="00B52CB8">
        <w:t>PREP</w:t>
      </w:r>
      <w:bookmarkEnd w:id="1"/>
      <w:proofErr w:type="spellEnd"/>
    </w:p>
    <w:p w14:paraId="0C5603DE" w14:textId="77777777" w:rsidR="00D84FDB" w:rsidRPr="00B52CB8" w:rsidRDefault="00B52CB8" w:rsidP="000E022A">
      <w:pPr>
        <w:pStyle w:val="Ttulo2"/>
      </w:pPr>
      <w:bookmarkStart w:id="2" w:name="_Toc453761985"/>
      <w:r>
        <w:t xml:space="preserve">I. </w:t>
      </w:r>
      <w:r w:rsidR="00D84FDB" w:rsidRPr="00B52CB8">
        <w:t xml:space="preserve">Descripción general del desarrollo de la operación del </w:t>
      </w:r>
      <w:proofErr w:type="spellStart"/>
      <w:r w:rsidR="00D84FDB" w:rsidRPr="00B52CB8">
        <w:t>PREP</w:t>
      </w:r>
      <w:bookmarkEnd w:id="2"/>
      <w:proofErr w:type="spellEnd"/>
    </w:p>
    <w:p w14:paraId="0C5603E1" w14:textId="53A9D3BA" w:rsidR="00D84FDB" w:rsidRPr="002D0FDC" w:rsidRDefault="009F6F62" w:rsidP="006B492D">
      <w:pPr>
        <w:pStyle w:val="Prrafodelista"/>
        <w:numPr>
          <w:ilvl w:val="0"/>
          <w:numId w:val="16"/>
        </w:numPr>
        <w:rPr>
          <w:sz w:val="24"/>
          <w:szCs w:val="24"/>
          <w:lang w:val="es-MX"/>
        </w:rPr>
      </w:pPr>
      <w:r w:rsidRPr="002D0FDC">
        <w:rPr>
          <w:sz w:val="24"/>
          <w:szCs w:val="24"/>
          <w:lang w:val="es-MX"/>
        </w:rPr>
        <w:t>Actos atestiguados por terceros con fe pública (</w:t>
      </w:r>
      <w:r w:rsidR="009439C8" w:rsidRPr="002D0FDC">
        <w:rPr>
          <w:sz w:val="24"/>
          <w:szCs w:val="24"/>
          <w:lang w:val="es-MX"/>
        </w:rPr>
        <w:t xml:space="preserve">procedimiento que garantice y deje evidencia </w:t>
      </w:r>
      <w:r w:rsidR="00F26BC2" w:rsidRPr="002D0FDC">
        <w:rPr>
          <w:sz w:val="24"/>
          <w:szCs w:val="24"/>
          <w:lang w:val="es-MX"/>
        </w:rPr>
        <w:t xml:space="preserve">de </w:t>
      </w:r>
      <w:r w:rsidR="009439C8" w:rsidRPr="002D0FDC">
        <w:rPr>
          <w:sz w:val="24"/>
          <w:szCs w:val="24"/>
          <w:lang w:val="es-MX"/>
        </w:rPr>
        <w:t xml:space="preserve">que los programas auditados sean los utilizados durante la operación del </w:t>
      </w:r>
      <w:proofErr w:type="spellStart"/>
      <w:r w:rsidR="009439C8" w:rsidRPr="002D0FDC">
        <w:rPr>
          <w:sz w:val="24"/>
          <w:szCs w:val="24"/>
          <w:lang w:val="es-MX"/>
        </w:rPr>
        <w:t>PREP</w:t>
      </w:r>
      <w:proofErr w:type="spellEnd"/>
      <w:r w:rsidR="009439C8" w:rsidRPr="002D0FDC">
        <w:rPr>
          <w:sz w:val="24"/>
          <w:szCs w:val="24"/>
          <w:lang w:val="es-MX"/>
        </w:rPr>
        <w:t xml:space="preserve"> y procedimiento que garantice que las bases de datos no cuenten con información previa antes de su puesta en operación el día de la jornada electoral, en ambos casos se debe dejar constancia de lo anterior).</w:t>
      </w:r>
    </w:p>
    <w:p w14:paraId="6BA854B4" w14:textId="77777777" w:rsidR="0036714F" w:rsidRDefault="0036714F" w:rsidP="0036714F">
      <w:pPr>
        <w:pStyle w:val="Prrafodelista"/>
        <w:ind w:left="720"/>
        <w:rPr>
          <w:sz w:val="24"/>
          <w:szCs w:val="24"/>
          <w:lang w:val="es-MX"/>
        </w:rPr>
      </w:pPr>
    </w:p>
    <w:p w14:paraId="72064EF2" w14:textId="6C33D23E" w:rsidR="00BF782C" w:rsidRDefault="0036714F" w:rsidP="0036714F">
      <w:pPr>
        <w:pStyle w:val="Prrafodelista"/>
        <w:ind w:left="720"/>
        <w:rPr>
          <w:sz w:val="24"/>
          <w:szCs w:val="24"/>
          <w:lang w:val="es-MX"/>
        </w:rPr>
      </w:pPr>
      <w:r>
        <w:rPr>
          <w:sz w:val="24"/>
          <w:szCs w:val="24"/>
          <w:lang w:val="es-MX"/>
        </w:rPr>
        <w:t>E</w:t>
      </w:r>
      <w:r w:rsidRPr="0036714F">
        <w:rPr>
          <w:sz w:val="24"/>
          <w:szCs w:val="24"/>
          <w:lang w:val="es-MX"/>
        </w:rPr>
        <w:t>l día 5 de junio de 2016</w:t>
      </w:r>
      <w:r>
        <w:rPr>
          <w:sz w:val="24"/>
          <w:szCs w:val="24"/>
          <w:lang w:val="es-MX"/>
        </w:rPr>
        <w:t>, día de la jornada electoral,</w:t>
      </w:r>
      <w:r w:rsidRPr="0036714F">
        <w:rPr>
          <w:sz w:val="24"/>
          <w:szCs w:val="24"/>
          <w:lang w:val="es-MX"/>
        </w:rPr>
        <w:t xml:space="preserve"> </w:t>
      </w:r>
      <w:r>
        <w:rPr>
          <w:sz w:val="24"/>
          <w:szCs w:val="24"/>
          <w:lang w:val="es-MX"/>
        </w:rPr>
        <w:t>s</w:t>
      </w:r>
      <w:r w:rsidRPr="0036714F">
        <w:rPr>
          <w:sz w:val="24"/>
          <w:szCs w:val="24"/>
          <w:lang w:val="es-MX"/>
        </w:rPr>
        <w:t xml:space="preserve">e asistió al domicilio Calzada de las Américas, número 573, en la Colonia Cuauhtémoc Norte, en la Ciudad de Mexicali, Baja California, </w:t>
      </w:r>
      <w:r>
        <w:rPr>
          <w:sz w:val="24"/>
          <w:szCs w:val="24"/>
          <w:lang w:val="es-MX"/>
        </w:rPr>
        <w:t xml:space="preserve">donde se encuentra ubicado el </w:t>
      </w:r>
      <w:proofErr w:type="spellStart"/>
      <w:r>
        <w:rPr>
          <w:sz w:val="24"/>
          <w:szCs w:val="24"/>
          <w:lang w:val="es-MX"/>
        </w:rPr>
        <w:t>CATD</w:t>
      </w:r>
      <w:proofErr w:type="spellEnd"/>
      <w:r>
        <w:rPr>
          <w:sz w:val="24"/>
          <w:szCs w:val="24"/>
          <w:lang w:val="es-MX"/>
        </w:rPr>
        <w:t xml:space="preserve"> central del </w:t>
      </w:r>
      <w:proofErr w:type="spellStart"/>
      <w:r>
        <w:rPr>
          <w:sz w:val="24"/>
          <w:szCs w:val="24"/>
          <w:lang w:val="es-MX"/>
        </w:rPr>
        <w:t>PREP</w:t>
      </w:r>
      <w:proofErr w:type="spellEnd"/>
      <w:r>
        <w:rPr>
          <w:sz w:val="24"/>
          <w:szCs w:val="24"/>
          <w:lang w:val="es-MX"/>
        </w:rPr>
        <w:t xml:space="preserve">, </w:t>
      </w:r>
      <w:r w:rsidRPr="0036714F">
        <w:rPr>
          <w:sz w:val="24"/>
          <w:szCs w:val="24"/>
          <w:lang w:val="es-MX"/>
        </w:rPr>
        <w:t xml:space="preserve">para validar que los programas auditados sean los utilizados durante </w:t>
      </w:r>
      <w:r w:rsidRPr="0036714F">
        <w:rPr>
          <w:sz w:val="24"/>
          <w:szCs w:val="24"/>
          <w:lang w:val="es-MX"/>
        </w:rPr>
        <w:lastRenderedPageBreak/>
        <w:t xml:space="preserve">la operación del </w:t>
      </w:r>
      <w:proofErr w:type="spellStart"/>
      <w:r w:rsidRPr="0036714F">
        <w:rPr>
          <w:sz w:val="24"/>
          <w:szCs w:val="24"/>
          <w:lang w:val="es-MX"/>
        </w:rPr>
        <w:t>PREP</w:t>
      </w:r>
      <w:proofErr w:type="spellEnd"/>
      <w:r w:rsidRPr="0036714F">
        <w:rPr>
          <w:sz w:val="24"/>
          <w:szCs w:val="24"/>
          <w:lang w:val="es-MX"/>
        </w:rPr>
        <w:t>, así como observar que  las bases de datos no cuenten con información previa antes de su puesta en operación</w:t>
      </w:r>
      <w:r>
        <w:rPr>
          <w:sz w:val="24"/>
          <w:szCs w:val="24"/>
          <w:lang w:val="es-MX"/>
        </w:rPr>
        <w:t xml:space="preserve">, </w:t>
      </w:r>
      <w:r w:rsidR="00BF782C">
        <w:rPr>
          <w:sz w:val="24"/>
          <w:szCs w:val="24"/>
          <w:lang w:val="es-MX"/>
        </w:rPr>
        <w:t xml:space="preserve">esto previo a la puesta en operación de </w:t>
      </w:r>
      <w:proofErr w:type="spellStart"/>
      <w:r w:rsidR="00BF782C">
        <w:rPr>
          <w:sz w:val="24"/>
          <w:szCs w:val="24"/>
          <w:lang w:val="es-MX"/>
        </w:rPr>
        <w:t>PREP</w:t>
      </w:r>
      <w:proofErr w:type="spellEnd"/>
      <w:r w:rsidR="00BF782C">
        <w:rPr>
          <w:sz w:val="24"/>
          <w:szCs w:val="24"/>
          <w:lang w:val="es-MX"/>
        </w:rPr>
        <w:t>, la cual iniciaría a las 19:00 horas de ese mismo día tal cual lo especifica el acuerdo del Consejo General del Instituto Estatal Electoral de Baja California</w:t>
      </w:r>
      <w:r w:rsidR="00BF782C" w:rsidRPr="0036714F">
        <w:rPr>
          <w:sz w:val="24"/>
          <w:szCs w:val="24"/>
          <w:lang w:val="es-MX"/>
        </w:rPr>
        <w:t>.</w:t>
      </w:r>
    </w:p>
    <w:p w14:paraId="2A761B38" w14:textId="77777777" w:rsidR="00BF782C" w:rsidRPr="002D0FDC" w:rsidRDefault="00BF782C" w:rsidP="0036714F">
      <w:pPr>
        <w:pStyle w:val="Prrafodelista"/>
        <w:ind w:left="720"/>
        <w:rPr>
          <w:sz w:val="20"/>
          <w:szCs w:val="24"/>
          <w:lang w:val="es-MX"/>
        </w:rPr>
      </w:pPr>
    </w:p>
    <w:p w14:paraId="461849B6" w14:textId="77777777" w:rsidR="00A91C60" w:rsidRPr="00A91C60" w:rsidRDefault="00A91C60" w:rsidP="002D0FDC">
      <w:pPr>
        <w:pStyle w:val="Prrafodelista"/>
        <w:numPr>
          <w:ilvl w:val="0"/>
          <w:numId w:val="23"/>
        </w:numPr>
        <w:rPr>
          <w:sz w:val="24"/>
          <w:szCs w:val="24"/>
          <w:lang w:val="es-MX"/>
        </w:rPr>
      </w:pPr>
      <w:r w:rsidRPr="00A91C60">
        <w:rPr>
          <w:sz w:val="24"/>
          <w:szCs w:val="24"/>
          <w:lang w:val="es-MX"/>
        </w:rPr>
        <w:t>Procedimiento para la validación del programa auditado:</w:t>
      </w:r>
    </w:p>
    <w:p w14:paraId="2CD0B2BF" w14:textId="77777777" w:rsidR="00A91C60" w:rsidRPr="002D0FDC" w:rsidRDefault="00A91C60" w:rsidP="00A91C60">
      <w:pPr>
        <w:pStyle w:val="Prrafodelista"/>
        <w:ind w:left="720"/>
        <w:rPr>
          <w:sz w:val="20"/>
          <w:szCs w:val="24"/>
          <w:lang w:val="es-MX"/>
        </w:rPr>
      </w:pPr>
    </w:p>
    <w:p w14:paraId="5D6604E1" w14:textId="77777777" w:rsidR="00A91C60" w:rsidRPr="00A91C60" w:rsidRDefault="00A91C60" w:rsidP="002D0FDC">
      <w:pPr>
        <w:pStyle w:val="Prrafodelista"/>
        <w:ind w:left="1440"/>
        <w:rPr>
          <w:sz w:val="24"/>
          <w:szCs w:val="24"/>
          <w:lang w:val="es-MX"/>
        </w:rPr>
      </w:pPr>
      <w:r w:rsidRPr="00A91C60">
        <w:rPr>
          <w:sz w:val="24"/>
          <w:szCs w:val="24"/>
          <w:lang w:val="es-MX"/>
        </w:rPr>
        <w:t xml:space="preserve">Una vez terminadas todas las adecuaciones al Sistema Informático del </w:t>
      </w:r>
      <w:proofErr w:type="spellStart"/>
      <w:r w:rsidRPr="00A91C60">
        <w:rPr>
          <w:sz w:val="24"/>
          <w:szCs w:val="24"/>
          <w:lang w:val="es-MX"/>
        </w:rPr>
        <w:t>PREP</w:t>
      </w:r>
      <w:proofErr w:type="spellEnd"/>
      <w:r w:rsidRPr="00A91C60">
        <w:rPr>
          <w:sz w:val="24"/>
          <w:szCs w:val="24"/>
          <w:lang w:val="es-MX"/>
        </w:rPr>
        <w:t xml:space="preserve">, éste sistema fue Auditado por el Ente Auditor, y parte de la auditoría fue la generación de un archivo tar.gz con la totalidad del código fuente del directorio donde se localizaban dichos programas. </w:t>
      </w:r>
    </w:p>
    <w:p w14:paraId="2DD60E1F" w14:textId="77777777" w:rsidR="00A91C60" w:rsidRPr="002D0FDC" w:rsidRDefault="00A91C60" w:rsidP="00A91C60">
      <w:pPr>
        <w:pStyle w:val="Prrafodelista"/>
        <w:ind w:left="720"/>
        <w:rPr>
          <w:sz w:val="20"/>
          <w:szCs w:val="24"/>
          <w:lang w:val="es-MX"/>
        </w:rPr>
      </w:pPr>
    </w:p>
    <w:p w14:paraId="07E881B3" w14:textId="77777777" w:rsidR="00A91C60" w:rsidRPr="00A91C60" w:rsidRDefault="00A91C60" w:rsidP="002D0FDC">
      <w:pPr>
        <w:pStyle w:val="Prrafodelista"/>
        <w:ind w:left="1440"/>
        <w:rPr>
          <w:sz w:val="24"/>
          <w:szCs w:val="24"/>
          <w:lang w:val="es-MX"/>
        </w:rPr>
      </w:pPr>
      <w:r w:rsidRPr="00A91C60">
        <w:rPr>
          <w:sz w:val="24"/>
          <w:szCs w:val="24"/>
          <w:lang w:val="es-MX"/>
        </w:rPr>
        <w:t>Se obtuvo un MD5 de este archivo "46d8482e539dfe71aa697b9bba384287"</w:t>
      </w:r>
    </w:p>
    <w:p w14:paraId="7DC4599C" w14:textId="77777777" w:rsidR="00A91C60" w:rsidRPr="002D0FDC" w:rsidRDefault="00A91C60" w:rsidP="00A91C60">
      <w:pPr>
        <w:pStyle w:val="Prrafodelista"/>
        <w:ind w:left="720"/>
        <w:rPr>
          <w:sz w:val="20"/>
          <w:szCs w:val="24"/>
          <w:lang w:val="es-MX"/>
        </w:rPr>
      </w:pPr>
    </w:p>
    <w:p w14:paraId="70AEAE9A" w14:textId="708C2BA6" w:rsidR="00A91C60" w:rsidRPr="00A91C60" w:rsidRDefault="002D0FDC" w:rsidP="002D0FDC">
      <w:pPr>
        <w:pStyle w:val="Prrafodelista"/>
        <w:ind w:left="1440"/>
        <w:rPr>
          <w:sz w:val="24"/>
          <w:szCs w:val="24"/>
          <w:lang w:val="es-MX"/>
        </w:rPr>
      </w:pPr>
      <w:r>
        <w:rPr>
          <w:sz w:val="24"/>
          <w:szCs w:val="24"/>
          <w:lang w:val="es-MX"/>
        </w:rPr>
        <w:t xml:space="preserve">El día de la jornada se volvió a generar archivo </w:t>
      </w:r>
      <w:r w:rsidRPr="00A91C60">
        <w:rPr>
          <w:sz w:val="24"/>
          <w:szCs w:val="24"/>
          <w:lang w:val="es-MX"/>
        </w:rPr>
        <w:t>tar.gz con la totalidad del código fuente del directorio donde se localizaba</w:t>
      </w:r>
      <w:r>
        <w:rPr>
          <w:sz w:val="24"/>
          <w:szCs w:val="24"/>
          <w:lang w:val="es-MX"/>
        </w:rPr>
        <w:t xml:space="preserve">n los programas a utilizar ese </w:t>
      </w:r>
      <w:proofErr w:type="spellStart"/>
      <w:r>
        <w:rPr>
          <w:sz w:val="24"/>
          <w:szCs w:val="24"/>
          <w:lang w:val="es-MX"/>
        </w:rPr>
        <w:t>dia</w:t>
      </w:r>
      <w:proofErr w:type="spellEnd"/>
      <w:r>
        <w:rPr>
          <w:sz w:val="24"/>
          <w:szCs w:val="24"/>
          <w:lang w:val="es-MX"/>
        </w:rPr>
        <w:t xml:space="preserve"> y se verifico, en conjunto con el ente auditor, </w:t>
      </w:r>
      <w:r w:rsidR="00A91C60" w:rsidRPr="00A91C60">
        <w:rPr>
          <w:sz w:val="24"/>
          <w:szCs w:val="24"/>
          <w:lang w:val="es-MX"/>
        </w:rPr>
        <w:t xml:space="preserve">que el MD5 del archivo tar.gz </w:t>
      </w:r>
      <w:r>
        <w:rPr>
          <w:sz w:val="24"/>
          <w:szCs w:val="24"/>
          <w:lang w:val="es-MX"/>
        </w:rPr>
        <w:t xml:space="preserve">auditado con el recientemente creado </w:t>
      </w:r>
      <w:r w:rsidR="00A91C60" w:rsidRPr="00A91C60">
        <w:rPr>
          <w:sz w:val="24"/>
          <w:szCs w:val="24"/>
          <w:lang w:val="es-MX"/>
        </w:rPr>
        <w:t xml:space="preserve">no hubiese sido modificado y se procedió a ejecutar el comando </w:t>
      </w:r>
      <w:proofErr w:type="spellStart"/>
      <w:r w:rsidR="00A91C60" w:rsidRPr="00A91C60">
        <w:rPr>
          <w:sz w:val="24"/>
          <w:szCs w:val="24"/>
          <w:lang w:val="es-MX"/>
        </w:rPr>
        <w:t>tar</w:t>
      </w:r>
      <w:proofErr w:type="spellEnd"/>
      <w:r w:rsidR="00A91C60" w:rsidRPr="00A91C60">
        <w:rPr>
          <w:sz w:val="24"/>
          <w:szCs w:val="24"/>
          <w:lang w:val="es-MX"/>
        </w:rPr>
        <w:t xml:space="preserve"> con el parámetro –compare</w:t>
      </w:r>
      <w:r>
        <w:rPr>
          <w:sz w:val="24"/>
          <w:szCs w:val="24"/>
          <w:lang w:val="es-MX"/>
        </w:rPr>
        <w:t>;</w:t>
      </w:r>
      <w:r w:rsidR="00A91C60" w:rsidRPr="00A91C60">
        <w:rPr>
          <w:sz w:val="24"/>
          <w:szCs w:val="24"/>
          <w:lang w:val="es-MX"/>
        </w:rPr>
        <w:t xml:space="preserve"> para verificar que los archivos no hubieran sido modificados.</w:t>
      </w:r>
    </w:p>
    <w:p w14:paraId="14B99A6F" w14:textId="77777777" w:rsidR="00A91C60" w:rsidRPr="002D0FDC" w:rsidRDefault="00A91C60" w:rsidP="00A91C60">
      <w:pPr>
        <w:pStyle w:val="Prrafodelista"/>
        <w:ind w:left="720"/>
        <w:rPr>
          <w:sz w:val="20"/>
          <w:szCs w:val="24"/>
          <w:lang w:val="es-MX"/>
        </w:rPr>
      </w:pPr>
    </w:p>
    <w:p w14:paraId="2F664541" w14:textId="77777777" w:rsidR="00A91C60" w:rsidRPr="00A91C60" w:rsidRDefault="00A91C60" w:rsidP="002D0FDC">
      <w:pPr>
        <w:pStyle w:val="Prrafodelista"/>
        <w:numPr>
          <w:ilvl w:val="0"/>
          <w:numId w:val="23"/>
        </w:numPr>
        <w:rPr>
          <w:sz w:val="24"/>
          <w:szCs w:val="24"/>
          <w:lang w:val="es-MX"/>
        </w:rPr>
      </w:pPr>
      <w:r w:rsidRPr="00A91C60">
        <w:rPr>
          <w:sz w:val="24"/>
          <w:szCs w:val="24"/>
          <w:lang w:val="es-MX"/>
        </w:rPr>
        <w:t>Procedimiento para la puesta en ceros:</w:t>
      </w:r>
    </w:p>
    <w:p w14:paraId="017B998C" w14:textId="77777777" w:rsidR="00A91C60" w:rsidRPr="002D0FDC" w:rsidRDefault="00A91C60" w:rsidP="00A91C60">
      <w:pPr>
        <w:pStyle w:val="Prrafodelista"/>
        <w:ind w:left="720"/>
        <w:rPr>
          <w:sz w:val="20"/>
          <w:szCs w:val="24"/>
          <w:lang w:val="es-MX"/>
        </w:rPr>
      </w:pPr>
    </w:p>
    <w:p w14:paraId="3C65BCBF" w14:textId="31CD40F6" w:rsidR="00243983" w:rsidRDefault="00A91C60" w:rsidP="002D0FDC">
      <w:pPr>
        <w:pStyle w:val="Prrafodelista"/>
        <w:ind w:left="1440"/>
        <w:rPr>
          <w:sz w:val="24"/>
          <w:szCs w:val="24"/>
          <w:lang w:val="es-MX"/>
        </w:rPr>
      </w:pPr>
      <w:r w:rsidRPr="00A91C60">
        <w:rPr>
          <w:sz w:val="24"/>
          <w:szCs w:val="24"/>
          <w:lang w:val="es-MX"/>
        </w:rPr>
        <w:t xml:space="preserve">Se ejecutó el comando "bcn2016-resetdb" que elimina todos los datos de captura de la base de datos del </w:t>
      </w:r>
      <w:proofErr w:type="spellStart"/>
      <w:r w:rsidRPr="00A91C60">
        <w:rPr>
          <w:sz w:val="24"/>
          <w:szCs w:val="24"/>
          <w:lang w:val="es-MX"/>
        </w:rPr>
        <w:t>PREP</w:t>
      </w:r>
      <w:proofErr w:type="spellEnd"/>
      <w:r w:rsidR="002D0FDC">
        <w:rPr>
          <w:sz w:val="24"/>
          <w:szCs w:val="24"/>
          <w:lang w:val="es-MX"/>
        </w:rPr>
        <w:t>, p</w:t>
      </w:r>
      <w:r w:rsidRPr="00A91C60">
        <w:rPr>
          <w:sz w:val="24"/>
          <w:szCs w:val="24"/>
          <w:lang w:val="es-MX"/>
        </w:rPr>
        <w:t xml:space="preserve">osteriormente, se verificó que la base de datos estuviera en </w:t>
      </w:r>
      <w:r w:rsidR="002D0FDC">
        <w:rPr>
          <w:sz w:val="24"/>
          <w:szCs w:val="24"/>
          <w:lang w:val="es-MX"/>
        </w:rPr>
        <w:t xml:space="preserve">cero </w:t>
      </w:r>
      <w:r w:rsidRPr="00A91C60">
        <w:rPr>
          <w:sz w:val="24"/>
          <w:szCs w:val="24"/>
          <w:lang w:val="es-MX"/>
        </w:rPr>
        <w:t>revisando que efectivamente no hubiera datos capturados en las pantallas de resultados</w:t>
      </w:r>
      <w:r w:rsidR="002D0FDC">
        <w:rPr>
          <w:sz w:val="24"/>
          <w:szCs w:val="24"/>
          <w:lang w:val="es-MX"/>
        </w:rPr>
        <w:t xml:space="preserve">, </w:t>
      </w:r>
      <w:r w:rsidRPr="00A91C60">
        <w:rPr>
          <w:sz w:val="24"/>
          <w:szCs w:val="24"/>
          <w:lang w:val="es-MX"/>
        </w:rPr>
        <w:t>Para ello se entró a todas las pantallas de publicación del sistema, dando constancia que no contenían datos capturados en las mismas.</w:t>
      </w:r>
    </w:p>
    <w:p w14:paraId="477E4F15" w14:textId="77777777" w:rsidR="0036714F" w:rsidRDefault="0036714F" w:rsidP="0036714F">
      <w:pPr>
        <w:pStyle w:val="Prrafodelista"/>
        <w:ind w:left="720"/>
        <w:rPr>
          <w:sz w:val="24"/>
          <w:szCs w:val="24"/>
          <w:lang w:val="es-MX"/>
        </w:rPr>
      </w:pPr>
    </w:p>
    <w:p w14:paraId="7B0AE38F" w14:textId="6B48977E" w:rsidR="00317AF9" w:rsidRDefault="002D0FDC" w:rsidP="002D0FDC">
      <w:pPr>
        <w:pStyle w:val="Prrafodelista"/>
        <w:ind w:left="709"/>
        <w:jc w:val="center"/>
        <w:rPr>
          <w:sz w:val="24"/>
          <w:szCs w:val="24"/>
          <w:lang w:val="es-MX"/>
        </w:rPr>
      </w:pPr>
      <w:r w:rsidRPr="006B6C5F">
        <w:rPr>
          <w:rFonts w:ascii="Calibri" w:eastAsia="PMingLiU" w:hAnsi="Calibri" w:cs="Arial"/>
          <w:noProof/>
          <w:lang w:val="es-MX" w:eastAsia="es-MX" w:bidi="ar-SA"/>
        </w:rPr>
        <w:drawing>
          <wp:inline distT="0" distB="0" distL="0" distR="0" wp14:anchorId="5AE8C059" wp14:editId="2FCE96C0">
            <wp:extent cx="5229225" cy="2168098"/>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52502" cy="2177749"/>
                    </a:xfrm>
                    <a:prstGeom prst="rect">
                      <a:avLst/>
                    </a:prstGeom>
                  </pic:spPr>
                </pic:pic>
              </a:graphicData>
            </a:graphic>
          </wp:inline>
        </w:drawing>
      </w:r>
    </w:p>
    <w:p w14:paraId="321B9CC3" w14:textId="77777777" w:rsidR="002D0FDC" w:rsidRDefault="002D0FDC" w:rsidP="002D0FDC">
      <w:pPr>
        <w:pStyle w:val="Prrafodelista"/>
        <w:ind w:left="709"/>
        <w:rPr>
          <w:sz w:val="24"/>
          <w:szCs w:val="24"/>
          <w:lang w:val="es-MX"/>
        </w:rPr>
      </w:pPr>
    </w:p>
    <w:p w14:paraId="3DD57308" w14:textId="35044E2E" w:rsidR="00483732" w:rsidRDefault="00483732" w:rsidP="00483732">
      <w:pPr>
        <w:pStyle w:val="Prrafodelista"/>
        <w:ind w:left="720"/>
        <w:rPr>
          <w:sz w:val="24"/>
          <w:szCs w:val="24"/>
          <w:lang w:val="es-MX"/>
        </w:rPr>
      </w:pPr>
      <w:r w:rsidRPr="0042342F">
        <w:rPr>
          <w:noProof/>
          <w:sz w:val="16"/>
          <w:lang w:val="es-MX" w:eastAsia="es-MX" w:bidi="ar-SA"/>
        </w:rPr>
        <w:drawing>
          <wp:inline distT="0" distB="0" distL="0" distR="0" wp14:anchorId="2360C21E" wp14:editId="2737607B">
            <wp:extent cx="2700000" cy="4140000"/>
            <wp:effectExtent l="0" t="0" r="5715" b="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2700000" cy="4140000"/>
                    </a:xfrm>
                    <a:prstGeom prst="rect">
                      <a:avLst/>
                    </a:prstGeom>
                  </pic:spPr>
                </pic:pic>
              </a:graphicData>
            </a:graphic>
          </wp:inline>
        </w:drawing>
      </w:r>
      <w:r>
        <w:rPr>
          <w:sz w:val="24"/>
          <w:szCs w:val="24"/>
          <w:lang w:val="es-MX"/>
        </w:rPr>
        <w:t xml:space="preserve">  </w:t>
      </w:r>
      <w:r w:rsidRPr="0042342F">
        <w:rPr>
          <w:noProof/>
          <w:sz w:val="16"/>
          <w:lang w:val="es-MX" w:eastAsia="es-MX" w:bidi="ar-SA"/>
        </w:rPr>
        <w:drawing>
          <wp:inline distT="0" distB="0" distL="0" distR="0" wp14:anchorId="31D30044" wp14:editId="56073F7A">
            <wp:extent cx="2700000" cy="4140000"/>
            <wp:effectExtent l="0" t="0" r="5715" b="0"/>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2700000" cy="4140000"/>
                    </a:xfrm>
                    <a:prstGeom prst="rect">
                      <a:avLst/>
                    </a:prstGeom>
                  </pic:spPr>
                </pic:pic>
              </a:graphicData>
            </a:graphic>
          </wp:inline>
        </w:drawing>
      </w:r>
    </w:p>
    <w:p w14:paraId="013815FA" w14:textId="77777777" w:rsidR="00483732" w:rsidRDefault="00483732" w:rsidP="00483732">
      <w:pPr>
        <w:pStyle w:val="Prrafodelista"/>
        <w:ind w:left="720"/>
        <w:rPr>
          <w:sz w:val="24"/>
          <w:szCs w:val="24"/>
          <w:lang w:val="es-MX"/>
        </w:rPr>
      </w:pPr>
    </w:p>
    <w:p w14:paraId="0C5603E3" w14:textId="2FCA3327" w:rsidR="00D84FDB" w:rsidRPr="0062749A" w:rsidRDefault="00D84FDB" w:rsidP="00B52CB8">
      <w:pPr>
        <w:pStyle w:val="Prrafodelista"/>
        <w:numPr>
          <w:ilvl w:val="0"/>
          <w:numId w:val="16"/>
        </w:numPr>
        <w:rPr>
          <w:b/>
          <w:sz w:val="24"/>
          <w:szCs w:val="24"/>
          <w:lang w:val="es-MX"/>
        </w:rPr>
      </w:pPr>
      <w:r w:rsidRPr="00B52CB8">
        <w:rPr>
          <w:sz w:val="24"/>
          <w:szCs w:val="24"/>
          <w:lang w:val="es-MX"/>
        </w:rPr>
        <w:t xml:space="preserve">Participación de los integrantes del </w:t>
      </w:r>
      <w:proofErr w:type="spellStart"/>
      <w:r w:rsidRPr="00B52CB8">
        <w:rPr>
          <w:sz w:val="24"/>
          <w:szCs w:val="24"/>
          <w:lang w:val="es-MX"/>
        </w:rPr>
        <w:t>COTAPREP</w:t>
      </w:r>
      <w:proofErr w:type="spellEnd"/>
      <w:r w:rsidR="009B0018">
        <w:rPr>
          <w:sz w:val="24"/>
          <w:szCs w:val="24"/>
          <w:lang w:val="es-MX"/>
        </w:rPr>
        <w:t>: principales observaciones emitidas.</w:t>
      </w:r>
    </w:p>
    <w:p w14:paraId="10FDB207" w14:textId="77777777" w:rsidR="0062749A" w:rsidRPr="0062749A" w:rsidRDefault="0062749A" w:rsidP="0062749A">
      <w:pPr>
        <w:pStyle w:val="Prrafodelista"/>
        <w:rPr>
          <w:b/>
          <w:sz w:val="24"/>
          <w:szCs w:val="24"/>
          <w:lang w:val="es-MX"/>
        </w:rPr>
      </w:pPr>
    </w:p>
    <w:p w14:paraId="43DD6AFE" w14:textId="20404B1F" w:rsidR="007B6B25" w:rsidRDefault="007B6B25" w:rsidP="0062749A">
      <w:pPr>
        <w:pStyle w:val="Prrafodelista"/>
        <w:ind w:left="720"/>
        <w:rPr>
          <w:sz w:val="24"/>
          <w:szCs w:val="24"/>
          <w:lang w:val="es-MX"/>
        </w:rPr>
      </w:pPr>
      <w:r w:rsidRPr="007B6B25">
        <w:rPr>
          <w:sz w:val="24"/>
          <w:szCs w:val="24"/>
          <w:lang w:val="es-MX"/>
        </w:rPr>
        <w:t xml:space="preserve">El día 5 de enero de 2016 el Comité Técnico Asesor del </w:t>
      </w:r>
      <w:proofErr w:type="spellStart"/>
      <w:r w:rsidRPr="007B6B25">
        <w:rPr>
          <w:sz w:val="24"/>
          <w:szCs w:val="24"/>
          <w:lang w:val="es-MX"/>
        </w:rPr>
        <w:t>PREP</w:t>
      </w:r>
      <w:proofErr w:type="spellEnd"/>
      <w:r w:rsidRPr="007B6B25">
        <w:rPr>
          <w:sz w:val="24"/>
          <w:szCs w:val="24"/>
          <w:lang w:val="es-MX"/>
        </w:rPr>
        <w:t xml:space="preserve"> llevó a cabo su Primera Sesión Extraordinaria, en dicha sesión se presentó el Proyecto de Proceso Técnico Operativo que habrá de normar las funciones del Programa de Resultados Electorales Preliminares, el cual fue revisado, analizado y validado por los miembros del Comité Técnico Asesor del </w:t>
      </w:r>
      <w:proofErr w:type="spellStart"/>
      <w:r w:rsidRPr="007B6B25">
        <w:rPr>
          <w:sz w:val="24"/>
          <w:szCs w:val="24"/>
          <w:lang w:val="es-MX"/>
        </w:rPr>
        <w:t>PREP</w:t>
      </w:r>
      <w:proofErr w:type="spellEnd"/>
      <w:r w:rsidRPr="007B6B25">
        <w:rPr>
          <w:sz w:val="24"/>
          <w:szCs w:val="24"/>
          <w:lang w:val="es-MX"/>
        </w:rPr>
        <w:t>.</w:t>
      </w:r>
    </w:p>
    <w:p w14:paraId="5D8EABAB" w14:textId="77777777" w:rsidR="007B6B25" w:rsidRDefault="007B6B25" w:rsidP="0062749A">
      <w:pPr>
        <w:pStyle w:val="Prrafodelista"/>
        <w:ind w:left="720"/>
        <w:rPr>
          <w:sz w:val="24"/>
          <w:szCs w:val="24"/>
          <w:lang w:val="es-MX"/>
        </w:rPr>
      </w:pPr>
    </w:p>
    <w:p w14:paraId="205E5FAE" w14:textId="73AA0D0E" w:rsidR="007B6B25" w:rsidRDefault="007B6B25" w:rsidP="0062749A">
      <w:pPr>
        <w:pStyle w:val="Prrafodelista"/>
        <w:ind w:left="720"/>
        <w:rPr>
          <w:sz w:val="24"/>
          <w:szCs w:val="24"/>
          <w:lang w:val="es-MX"/>
        </w:rPr>
      </w:pPr>
      <w:r w:rsidRPr="007B6B25">
        <w:rPr>
          <w:sz w:val="24"/>
          <w:szCs w:val="24"/>
          <w:lang w:val="es-MX"/>
        </w:rPr>
        <w:t xml:space="preserve">En día 03 de Febrero los integrantes del Comité Técnico Asesor del </w:t>
      </w:r>
      <w:proofErr w:type="spellStart"/>
      <w:r w:rsidRPr="007B6B25">
        <w:rPr>
          <w:sz w:val="24"/>
          <w:szCs w:val="24"/>
          <w:lang w:val="es-MX"/>
        </w:rPr>
        <w:t>PREP</w:t>
      </w:r>
      <w:proofErr w:type="spellEnd"/>
      <w:r w:rsidRPr="007B6B25">
        <w:rPr>
          <w:sz w:val="24"/>
          <w:szCs w:val="24"/>
          <w:lang w:val="es-MX"/>
        </w:rPr>
        <w:t xml:space="preserve"> asistieron a una reunión informativa con integrantes del Consejo General y representantes de Partidos Políticos, en dicha reunión los partidos externaron sus inquietudes respecto al Proceso Técnico Operativo, principalmente en cuanto a la seguridad de los datos y su trasmisión,  las cuales fueron escuchadas por los integrantes del Comité, y a través de una intervención realizada por la Dra. Marcela Deyanira Rodríguez Urrea, se comentó que en su momento se analizarían variables de riesgo, escenarios de prueba y protocolos de seguridad </w:t>
      </w:r>
      <w:r w:rsidRPr="007B6B25">
        <w:rPr>
          <w:sz w:val="24"/>
          <w:szCs w:val="24"/>
          <w:lang w:val="es-MX"/>
        </w:rPr>
        <w:lastRenderedPageBreak/>
        <w:t xml:space="preserve">para evitar problemas con el sistema de trasmisión de datos a utilizar por el </w:t>
      </w:r>
      <w:proofErr w:type="spellStart"/>
      <w:r w:rsidRPr="007B6B25">
        <w:rPr>
          <w:sz w:val="24"/>
          <w:szCs w:val="24"/>
          <w:lang w:val="es-MX"/>
        </w:rPr>
        <w:t>PREP</w:t>
      </w:r>
      <w:proofErr w:type="spellEnd"/>
      <w:r w:rsidRPr="007B6B25">
        <w:rPr>
          <w:sz w:val="24"/>
          <w:szCs w:val="24"/>
          <w:lang w:val="es-MX"/>
        </w:rPr>
        <w:t>.</w:t>
      </w:r>
    </w:p>
    <w:p w14:paraId="455C9CEE" w14:textId="77777777" w:rsidR="007B6B25" w:rsidRDefault="007B6B25" w:rsidP="0062749A">
      <w:pPr>
        <w:pStyle w:val="Prrafodelista"/>
        <w:ind w:left="720"/>
        <w:rPr>
          <w:sz w:val="24"/>
          <w:szCs w:val="24"/>
          <w:lang w:val="es-MX"/>
        </w:rPr>
      </w:pPr>
    </w:p>
    <w:p w14:paraId="0CFD4030" w14:textId="7E80F70F" w:rsidR="007B6B25" w:rsidRDefault="007B6B25" w:rsidP="0062749A">
      <w:pPr>
        <w:pStyle w:val="Prrafodelista"/>
        <w:ind w:left="720"/>
        <w:rPr>
          <w:sz w:val="24"/>
          <w:szCs w:val="24"/>
          <w:lang w:val="es-MX"/>
        </w:rPr>
      </w:pPr>
      <w:r w:rsidRPr="007B6B25">
        <w:rPr>
          <w:sz w:val="24"/>
          <w:szCs w:val="24"/>
          <w:lang w:val="es-MX"/>
        </w:rPr>
        <w:t xml:space="preserve">El día 12 de mayo se realizó una visita a las instalaciones del </w:t>
      </w:r>
      <w:proofErr w:type="spellStart"/>
      <w:r w:rsidRPr="007B6B25">
        <w:rPr>
          <w:sz w:val="24"/>
          <w:szCs w:val="24"/>
          <w:lang w:val="es-MX"/>
        </w:rPr>
        <w:t>CATD</w:t>
      </w:r>
      <w:proofErr w:type="spellEnd"/>
      <w:r w:rsidRPr="007B6B25">
        <w:rPr>
          <w:sz w:val="24"/>
          <w:szCs w:val="24"/>
          <w:lang w:val="es-MX"/>
        </w:rPr>
        <w:t xml:space="preserve"> central, en compañía de un representante del INE, para verificar el avance en la instalación del equipo, así como las condiciones físicas del inmueble, rutas de acceso, etc.</w:t>
      </w:r>
    </w:p>
    <w:p w14:paraId="50BA7DF3" w14:textId="77777777" w:rsidR="007B6B25" w:rsidRDefault="007B6B25" w:rsidP="0062749A">
      <w:pPr>
        <w:pStyle w:val="Prrafodelista"/>
        <w:ind w:left="720"/>
        <w:rPr>
          <w:sz w:val="24"/>
          <w:szCs w:val="24"/>
          <w:lang w:val="es-MX"/>
        </w:rPr>
      </w:pPr>
    </w:p>
    <w:p w14:paraId="1D7EACD2" w14:textId="53849811" w:rsidR="007B6B25" w:rsidRDefault="007B6B25" w:rsidP="0062749A">
      <w:pPr>
        <w:pStyle w:val="Prrafodelista"/>
        <w:ind w:left="720"/>
        <w:rPr>
          <w:sz w:val="24"/>
          <w:szCs w:val="24"/>
          <w:lang w:val="es-MX"/>
        </w:rPr>
      </w:pPr>
      <w:r w:rsidRPr="007B6B25">
        <w:rPr>
          <w:sz w:val="24"/>
          <w:szCs w:val="24"/>
          <w:lang w:val="es-MX"/>
        </w:rPr>
        <w:t xml:space="preserve">A solicitud del </w:t>
      </w:r>
      <w:proofErr w:type="spellStart"/>
      <w:r w:rsidRPr="007B6B25">
        <w:rPr>
          <w:sz w:val="24"/>
          <w:szCs w:val="24"/>
          <w:lang w:val="es-MX"/>
        </w:rPr>
        <w:t>COTAPREP</w:t>
      </w:r>
      <w:proofErr w:type="spellEnd"/>
      <w:r w:rsidRPr="007B6B25">
        <w:rPr>
          <w:sz w:val="24"/>
          <w:szCs w:val="24"/>
          <w:lang w:val="es-MX"/>
        </w:rPr>
        <w:t xml:space="preserve">, el día 13 de abril se realizó una sesión de trabajo con la empresa </w:t>
      </w:r>
      <w:proofErr w:type="spellStart"/>
      <w:r w:rsidRPr="007B6B25">
        <w:rPr>
          <w:sz w:val="24"/>
          <w:szCs w:val="24"/>
          <w:lang w:val="es-MX"/>
        </w:rPr>
        <w:t>PoderNet</w:t>
      </w:r>
      <w:proofErr w:type="spellEnd"/>
      <w:r w:rsidRPr="007B6B25">
        <w:rPr>
          <w:sz w:val="24"/>
          <w:szCs w:val="24"/>
          <w:lang w:val="es-MX"/>
        </w:rPr>
        <w:t xml:space="preserve">, a fin de verificar la información presentada en la documentación proporcionada por la empresa y observar en funcionamiento el prototipo del sistema </w:t>
      </w:r>
      <w:proofErr w:type="spellStart"/>
      <w:r w:rsidRPr="007B6B25">
        <w:rPr>
          <w:sz w:val="24"/>
          <w:szCs w:val="24"/>
          <w:lang w:val="es-MX"/>
        </w:rPr>
        <w:t>PREP</w:t>
      </w:r>
      <w:proofErr w:type="spellEnd"/>
      <w:r w:rsidRPr="007B6B25">
        <w:rPr>
          <w:sz w:val="24"/>
          <w:szCs w:val="24"/>
          <w:lang w:val="es-MX"/>
        </w:rPr>
        <w:t>. La revisión de la documentación no dejaba completamente definidos varios aspectos, principalmente los relacionados con la seguridad de la información y las experiencias y lecciones aprendidas de procesos anteriores, por lo que la sesión se centró principalmente en esos temas.</w:t>
      </w:r>
    </w:p>
    <w:p w14:paraId="20CAAA4E" w14:textId="77777777" w:rsidR="007B6B25" w:rsidRDefault="007B6B25" w:rsidP="0062749A">
      <w:pPr>
        <w:pStyle w:val="Prrafodelista"/>
        <w:ind w:left="720"/>
        <w:rPr>
          <w:sz w:val="24"/>
          <w:szCs w:val="24"/>
          <w:lang w:val="es-MX"/>
        </w:rPr>
      </w:pPr>
    </w:p>
    <w:p w14:paraId="19F43BEB" w14:textId="571DE93C" w:rsidR="007B6B25" w:rsidRPr="007B6B25" w:rsidRDefault="007B6B25" w:rsidP="0062749A">
      <w:pPr>
        <w:pStyle w:val="Prrafodelista"/>
        <w:ind w:left="720"/>
        <w:rPr>
          <w:sz w:val="24"/>
          <w:szCs w:val="24"/>
          <w:lang w:val="es-MX"/>
        </w:rPr>
      </w:pPr>
      <w:r w:rsidRPr="007B6B25">
        <w:rPr>
          <w:sz w:val="24"/>
          <w:szCs w:val="24"/>
          <w:lang w:val="es-MX"/>
        </w:rPr>
        <w:t xml:space="preserve">Se cuestionó acerca de los simulacros, mismos que no se habían podido realizar al no estar definida aún la versión final de algunas de las boletas que se utilizarán en la elección. Una de las dudas que expresadas por parte del proveedor hacia el INE fue sobre los tiempos estimados para que el total de las actas lleguen a los consejos distritales una vez concluida la elección, ya que de eso depende el tiempo que llevará alcanzar el 100% de la captura de actas en el </w:t>
      </w:r>
      <w:proofErr w:type="spellStart"/>
      <w:r w:rsidRPr="007B6B25">
        <w:rPr>
          <w:sz w:val="24"/>
          <w:szCs w:val="24"/>
          <w:lang w:val="es-MX"/>
        </w:rPr>
        <w:t>PREP</w:t>
      </w:r>
      <w:proofErr w:type="spellEnd"/>
      <w:r w:rsidRPr="007B6B25">
        <w:rPr>
          <w:sz w:val="24"/>
          <w:szCs w:val="24"/>
          <w:lang w:val="es-MX"/>
        </w:rPr>
        <w:t>,</w:t>
      </w:r>
    </w:p>
    <w:p w14:paraId="07E85227" w14:textId="77777777" w:rsidR="00C639F5" w:rsidRDefault="00C639F5" w:rsidP="00C639F5">
      <w:pPr>
        <w:pStyle w:val="Prrafodelista"/>
        <w:rPr>
          <w:b/>
          <w:sz w:val="24"/>
          <w:szCs w:val="24"/>
          <w:lang w:val="es-MX"/>
        </w:rPr>
      </w:pPr>
    </w:p>
    <w:p w14:paraId="059B9E12" w14:textId="05832BFA" w:rsidR="007B6B25" w:rsidRDefault="0004109F" w:rsidP="00C639F5">
      <w:pPr>
        <w:pStyle w:val="Prrafodelista"/>
        <w:rPr>
          <w:sz w:val="24"/>
          <w:szCs w:val="24"/>
          <w:lang w:val="es-MX"/>
        </w:rPr>
      </w:pPr>
      <w:r w:rsidRPr="0004109F">
        <w:rPr>
          <w:sz w:val="24"/>
          <w:szCs w:val="24"/>
          <w:lang w:val="es-MX"/>
        </w:rPr>
        <w:t xml:space="preserve">Lo que principalmente se observo es que el sistema no actualiza de manera automática la información sobre las estadísticas del </w:t>
      </w:r>
      <w:proofErr w:type="spellStart"/>
      <w:r w:rsidRPr="0004109F">
        <w:rPr>
          <w:sz w:val="24"/>
          <w:szCs w:val="24"/>
          <w:lang w:val="es-MX"/>
        </w:rPr>
        <w:t>PREP</w:t>
      </w:r>
      <w:proofErr w:type="spellEnd"/>
      <w:r w:rsidRPr="0004109F">
        <w:rPr>
          <w:sz w:val="24"/>
          <w:szCs w:val="24"/>
          <w:lang w:val="es-MX"/>
        </w:rPr>
        <w:t xml:space="preserve">, sugiriendo fuertemente incluir un botón o enlace dentro de la misma página Web que indique o invite al usuario a visualizar los resultados actualizados; o en su defecto, incluir al menos un mensaje que explícitamente indique o recuerde al usuario que debe cargar/refrescar nuevamente la página del </w:t>
      </w:r>
      <w:proofErr w:type="spellStart"/>
      <w:r w:rsidRPr="0004109F">
        <w:rPr>
          <w:sz w:val="24"/>
          <w:szCs w:val="24"/>
          <w:lang w:val="es-MX"/>
        </w:rPr>
        <w:t>PREP</w:t>
      </w:r>
      <w:proofErr w:type="spellEnd"/>
      <w:r w:rsidRPr="0004109F">
        <w:rPr>
          <w:sz w:val="24"/>
          <w:szCs w:val="24"/>
          <w:lang w:val="es-MX"/>
        </w:rPr>
        <w:t xml:space="preserve"> para ver los resultados actualizados. Lo anterior es con el objetivo de prevenir que usuarios no expertos o familiarizados con este tipo de sistemas y/o con el uso de visualizadores de contenido Web, tengan dificultades para acceder la información de manera oportuna. Finalmente, es relevante plasmar que percibimos de varios de los asistentes al simulacro, comentarios cuestionando la capacidad del equipo de aire acondicionado para cubrir las condiciones climáticas de esta temporada, por lo anterior, se sugiere incrementar la cantidad/capacidad del mismo para que el equipo de cómputo funcione en condiciones óptimas, así como el personal pueda desempeñarse en las condiciones adecuadas.</w:t>
      </w:r>
    </w:p>
    <w:p w14:paraId="4AADC782" w14:textId="77777777" w:rsidR="002D0FDC" w:rsidRDefault="002D0FDC" w:rsidP="00C639F5">
      <w:pPr>
        <w:pStyle w:val="Prrafodelista"/>
        <w:rPr>
          <w:sz w:val="24"/>
          <w:szCs w:val="24"/>
          <w:lang w:val="es-MX"/>
        </w:rPr>
      </w:pPr>
    </w:p>
    <w:p w14:paraId="07CB94C1" w14:textId="77777777" w:rsidR="002D0FDC" w:rsidRDefault="002D0FDC" w:rsidP="00C639F5">
      <w:pPr>
        <w:pStyle w:val="Prrafodelista"/>
        <w:rPr>
          <w:sz w:val="24"/>
          <w:szCs w:val="24"/>
          <w:lang w:val="es-MX"/>
        </w:rPr>
      </w:pPr>
    </w:p>
    <w:p w14:paraId="28167161" w14:textId="77777777" w:rsidR="002D0FDC" w:rsidRDefault="002D0FDC" w:rsidP="00C639F5">
      <w:pPr>
        <w:pStyle w:val="Prrafodelista"/>
        <w:rPr>
          <w:sz w:val="24"/>
          <w:szCs w:val="24"/>
          <w:lang w:val="es-MX"/>
        </w:rPr>
      </w:pPr>
    </w:p>
    <w:p w14:paraId="000851BC" w14:textId="77777777" w:rsidR="002D0FDC" w:rsidRDefault="002D0FDC" w:rsidP="00C639F5">
      <w:pPr>
        <w:pStyle w:val="Prrafodelista"/>
        <w:rPr>
          <w:sz w:val="24"/>
          <w:szCs w:val="24"/>
          <w:lang w:val="es-MX"/>
        </w:rPr>
      </w:pPr>
    </w:p>
    <w:p w14:paraId="2FD8C84E" w14:textId="77777777" w:rsidR="0004109F" w:rsidRPr="0004109F" w:rsidRDefault="0004109F" w:rsidP="00C639F5">
      <w:pPr>
        <w:pStyle w:val="Prrafodelista"/>
        <w:rPr>
          <w:sz w:val="24"/>
          <w:szCs w:val="24"/>
          <w:lang w:val="es-MX"/>
        </w:rPr>
      </w:pPr>
    </w:p>
    <w:p w14:paraId="6DAE396E" w14:textId="77777777" w:rsidR="00C639F5" w:rsidRPr="00BB2DDF" w:rsidRDefault="00C639F5" w:rsidP="00C639F5">
      <w:pPr>
        <w:pStyle w:val="Prrafodelista"/>
        <w:numPr>
          <w:ilvl w:val="0"/>
          <w:numId w:val="16"/>
        </w:numPr>
        <w:spacing w:line="276" w:lineRule="auto"/>
        <w:rPr>
          <w:rFonts w:eastAsia="Calibri"/>
          <w:sz w:val="24"/>
          <w:szCs w:val="24"/>
          <w:lang w:val="es-MX" w:eastAsia="en-US" w:bidi="ar-SA"/>
        </w:rPr>
      </w:pPr>
      <w:r w:rsidRPr="00BB2DDF">
        <w:rPr>
          <w:rFonts w:eastAsia="Calibri"/>
          <w:sz w:val="24"/>
          <w:szCs w:val="24"/>
          <w:lang w:val="es-MX" w:eastAsia="en-US" w:bidi="ar-SA"/>
        </w:rPr>
        <w:lastRenderedPageBreak/>
        <w:t xml:space="preserve">Historial de actualizaciones de datos publicados durante la operación del </w:t>
      </w:r>
      <w:proofErr w:type="spellStart"/>
      <w:r w:rsidRPr="00BB2DDF">
        <w:rPr>
          <w:rFonts w:eastAsia="Calibri"/>
          <w:sz w:val="24"/>
          <w:szCs w:val="24"/>
          <w:lang w:val="es-MX" w:eastAsia="en-US" w:bidi="ar-SA"/>
        </w:rPr>
        <w:t>PREP</w:t>
      </w:r>
      <w:proofErr w:type="spellEnd"/>
      <w:r w:rsidRPr="00BB2DDF">
        <w:rPr>
          <w:rFonts w:eastAsia="Calibri"/>
          <w:sz w:val="24"/>
          <w:szCs w:val="24"/>
          <w:lang w:val="es-MX" w:eastAsia="en-US" w:bidi="ar-SA"/>
        </w:rPr>
        <w:t>.</w:t>
      </w:r>
    </w:p>
    <w:p w14:paraId="2F0AED35" w14:textId="77777777" w:rsidR="0062749A" w:rsidRDefault="0062749A" w:rsidP="0062749A">
      <w:pPr>
        <w:pStyle w:val="Prrafodelista"/>
        <w:spacing w:line="276" w:lineRule="auto"/>
        <w:ind w:left="720"/>
        <w:rPr>
          <w:rFonts w:eastAsia="Calibri"/>
          <w:sz w:val="24"/>
          <w:szCs w:val="24"/>
          <w:lang w:val="es-MX" w:eastAsia="en-US" w:bidi="ar-SA"/>
        </w:rPr>
      </w:pPr>
    </w:p>
    <w:p w14:paraId="2B1F0254" w14:textId="77777777" w:rsidR="00F619E6" w:rsidRPr="00F619E6" w:rsidRDefault="00F619E6" w:rsidP="00F619E6">
      <w:pPr>
        <w:pStyle w:val="Prrafodelista"/>
        <w:spacing w:line="276" w:lineRule="auto"/>
        <w:ind w:left="720"/>
        <w:rPr>
          <w:rFonts w:eastAsia="Calibri"/>
          <w:sz w:val="24"/>
          <w:szCs w:val="24"/>
          <w:lang w:val="es-MX" w:eastAsia="en-US" w:bidi="ar-SA"/>
        </w:rPr>
      </w:pPr>
      <w:r w:rsidRPr="00F619E6">
        <w:rPr>
          <w:rFonts w:eastAsia="Calibri"/>
          <w:sz w:val="24"/>
          <w:szCs w:val="24"/>
          <w:lang w:val="es-MX" w:eastAsia="en-US" w:bidi="ar-SA"/>
        </w:rPr>
        <w:t>22 de marzo de 2016</w:t>
      </w:r>
    </w:p>
    <w:p w14:paraId="5FA909FC" w14:textId="75EE4467" w:rsidR="00F619E6" w:rsidRPr="00BB2DDF" w:rsidRDefault="00BB2DDF" w:rsidP="00BB2DDF">
      <w:pPr>
        <w:pStyle w:val="Prrafodelista"/>
        <w:spacing w:line="276" w:lineRule="auto"/>
        <w:ind w:left="720"/>
        <w:rPr>
          <w:rFonts w:eastAsia="Calibri"/>
          <w:sz w:val="24"/>
          <w:szCs w:val="24"/>
          <w:lang w:val="es-MX" w:eastAsia="en-US" w:bidi="ar-SA"/>
        </w:rPr>
      </w:pPr>
      <w:r>
        <w:rPr>
          <w:rFonts w:eastAsia="Calibri"/>
          <w:sz w:val="24"/>
          <w:szCs w:val="24"/>
          <w:lang w:val="es-MX" w:eastAsia="en-US" w:bidi="ar-SA"/>
        </w:rPr>
        <w:t>En la v</w:t>
      </w:r>
      <w:r w:rsidR="00F619E6" w:rsidRPr="00BB2DDF">
        <w:rPr>
          <w:rFonts w:eastAsia="Calibri"/>
          <w:sz w:val="24"/>
          <w:szCs w:val="24"/>
          <w:lang w:val="es-MX" w:eastAsia="en-US" w:bidi="ar-SA"/>
        </w:rPr>
        <w:t>igésima Segunda Sesión Extraordinaria  del Consejo General Electoral del Instituto Estatal Electoral de Baja California.</w:t>
      </w:r>
    </w:p>
    <w:p w14:paraId="72F0EE99" w14:textId="77777777" w:rsidR="00F619E6" w:rsidRPr="00F619E6" w:rsidRDefault="00F619E6" w:rsidP="00F619E6">
      <w:pPr>
        <w:pStyle w:val="Prrafodelista"/>
        <w:spacing w:line="276" w:lineRule="auto"/>
        <w:ind w:left="720"/>
        <w:rPr>
          <w:rFonts w:eastAsia="Calibri"/>
          <w:sz w:val="24"/>
          <w:szCs w:val="24"/>
          <w:lang w:val="es-MX" w:eastAsia="en-US" w:bidi="ar-SA"/>
        </w:rPr>
      </w:pPr>
    </w:p>
    <w:p w14:paraId="1AF1F075" w14:textId="6ECBAF65" w:rsidR="00F619E6" w:rsidRDefault="00F619E6" w:rsidP="00F619E6">
      <w:pPr>
        <w:pStyle w:val="Prrafodelista"/>
        <w:spacing w:line="276" w:lineRule="auto"/>
        <w:ind w:left="720"/>
        <w:rPr>
          <w:rFonts w:eastAsia="Calibri"/>
          <w:sz w:val="24"/>
          <w:szCs w:val="24"/>
          <w:lang w:val="es-MX" w:eastAsia="en-US" w:bidi="ar-SA"/>
        </w:rPr>
      </w:pPr>
      <w:r w:rsidRPr="00F619E6">
        <w:rPr>
          <w:rFonts w:eastAsia="Calibri"/>
          <w:sz w:val="24"/>
          <w:szCs w:val="24"/>
          <w:lang w:val="es-MX" w:eastAsia="en-US" w:bidi="ar-SA"/>
        </w:rPr>
        <w:t xml:space="preserve">Se </w:t>
      </w:r>
      <w:r w:rsidR="00BB2DDF" w:rsidRPr="00F619E6">
        <w:rPr>
          <w:rFonts w:eastAsia="Calibri"/>
          <w:sz w:val="24"/>
          <w:szCs w:val="24"/>
          <w:lang w:val="es-MX" w:eastAsia="en-US" w:bidi="ar-SA"/>
        </w:rPr>
        <w:t>apr</w:t>
      </w:r>
      <w:r w:rsidR="00BB2DDF">
        <w:rPr>
          <w:rFonts w:eastAsia="Calibri"/>
          <w:sz w:val="24"/>
          <w:szCs w:val="24"/>
          <w:lang w:val="es-MX" w:eastAsia="en-US" w:bidi="ar-SA"/>
        </w:rPr>
        <w:t>obó</w:t>
      </w:r>
      <w:r w:rsidRPr="00F619E6">
        <w:rPr>
          <w:rFonts w:eastAsia="Calibri"/>
          <w:sz w:val="24"/>
          <w:szCs w:val="24"/>
          <w:lang w:val="es-MX" w:eastAsia="en-US" w:bidi="ar-SA"/>
        </w:rPr>
        <w:t xml:space="preserve"> que el número de actualización de datos e imágenes de los resultados electorales preliminares se realice 3 veces por hora, con un intervalo de 20 minutos a partir de la hora de inicio establecida por el Consejo General.</w:t>
      </w:r>
    </w:p>
    <w:p w14:paraId="4978B8B5" w14:textId="77777777" w:rsidR="00F619E6" w:rsidRDefault="00F619E6" w:rsidP="00F619E6">
      <w:pPr>
        <w:pStyle w:val="Prrafodelista"/>
        <w:spacing w:line="276" w:lineRule="auto"/>
        <w:ind w:left="720"/>
        <w:rPr>
          <w:rFonts w:eastAsia="Calibri"/>
          <w:sz w:val="24"/>
          <w:szCs w:val="24"/>
          <w:lang w:val="es-MX" w:eastAsia="en-US" w:bidi="ar-SA"/>
        </w:rPr>
      </w:pPr>
    </w:p>
    <w:p w14:paraId="3752D112" w14:textId="655BEACD" w:rsidR="00F619E6" w:rsidRDefault="00BB2DDF" w:rsidP="00F619E6">
      <w:pPr>
        <w:pStyle w:val="Prrafodelista"/>
        <w:spacing w:line="276" w:lineRule="auto"/>
        <w:ind w:left="720"/>
        <w:rPr>
          <w:rFonts w:eastAsia="Calibri"/>
          <w:sz w:val="24"/>
          <w:szCs w:val="24"/>
          <w:lang w:val="es-MX" w:eastAsia="en-US" w:bidi="ar-SA"/>
        </w:rPr>
      </w:pPr>
      <w:r>
        <w:rPr>
          <w:rFonts w:eastAsia="Calibri"/>
          <w:sz w:val="24"/>
          <w:szCs w:val="24"/>
          <w:lang w:val="es-MX" w:eastAsia="en-US" w:bidi="ar-SA"/>
        </w:rPr>
        <w:t xml:space="preserve">Cabe mencionar que la empresa encargada de la implementación del </w:t>
      </w:r>
      <w:proofErr w:type="spellStart"/>
      <w:r>
        <w:rPr>
          <w:rFonts w:eastAsia="Calibri"/>
          <w:sz w:val="24"/>
          <w:szCs w:val="24"/>
          <w:lang w:val="es-MX" w:eastAsia="en-US" w:bidi="ar-SA"/>
        </w:rPr>
        <w:t>PREP</w:t>
      </w:r>
      <w:proofErr w:type="spellEnd"/>
      <w:r>
        <w:rPr>
          <w:rFonts w:eastAsia="Calibri"/>
          <w:sz w:val="24"/>
          <w:szCs w:val="24"/>
          <w:lang w:val="es-MX" w:eastAsia="en-US" w:bidi="ar-SA"/>
        </w:rPr>
        <w:t xml:space="preserve">, llevo a cabo las actualización </w:t>
      </w:r>
      <w:r w:rsidRPr="00BB2DDF">
        <w:rPr>
          <w:rFonts w:eastAsia="Calibri"/>
          <w:sz w:val="24"/>
          <w:szCs w:val="24"/>
          <w:lang w:val="es-MX" w:eastAsia="en-US" w:bidi="ar-SA"/>
        </w:rPr>
        <w:t xml:space="preserve">de datos e imágenes de los resultados electorales preliminares </w:t>
      </w:r>
      <w:r>
        <w:rPr>
          <w:rFonts w:eastAsia="Calibri"/>
          <w:sz w:val="24"/>
          <w:szCs w:val="24"/>
          <w:lang w:val="es-MX" w:eastAsia="en-US" w:bidi="ar-SA"/>
        </w:rPr>
        <w:t>en línea y al instante que cada una de las actas era capturada y validad, por lo que aun cuando el consejo acordó como se mencionó anterior mente los intervalos de tiempos, la empresa cumplía el acuerdo con la metodología de captura y publicación al instante de acta procesada acta publicada.</w:t>
      </w:r>
    </w:p>
    <w:p w14:paraId="23A7E9BB" w14:textId="77777777" w:rsidR="00C639F5" w:rsidRPr="00C639F5" w:rsidRDefault="00C639F5" w:rsidP="00C639F5">
      <w:pPr>
        <w:pStyle w:val="Prrafodelista"/>
        <w:rPr>
          <w:rFonts w:eastAsia="Calibri"/>
          <w:sz w:val="24"/>
          <w:szCs w:val="24"/>
          <w:lang w:val="es-MX" w:eastAsia="en-US" w:bidi="ar-SA"/>
        </w:rPr>
      </w:pPr>
    </w:p>
    <w:p w14:paraId="2B562A77" w14:textId="7EDF5A68" w:rsidR="00C639F5" w:rsidRDefault="00C639F5" w:rsidP="00C639F5">
      <w:pPr>
        <w:pStyle w:val="Prrafodelista"/>
        <w:numPr>
          <w:ilvl w:val="0"/>
          <w:numId w:val="16"/>
        </w:numPr>
        <w:spacing w:line="276" w:lineRule="auto"/>
        <w:rPr>
          <w:rFonts w:eastAsia="Calibri"/>
          <w:sz w:val="24"/>
          <w:szCs w:val="24"/>
          <w:lang w:val="es-MX" w:eastAsia="en-US" w:bidi="ar-SA"/>
        </w:rPr>
      </w:pPr>
      <w:r>
        <w:rPr>
          <w:rFonts w:eastAsia="Calibri"/>
          <w:sz w:val="24"/>
          <w:szCs w:val="24"/>
          <w:lang w:val="es-MX" w:eastAsia="en-US" w:bidi="ar-SA"/>
        </w:rPr>
        <w:t>Número y porcentaje de Actas capturadas, p</w:t>
      </w:r>
      <w:r w:rsidR="00F26BC2">
        <w:rPr>
          <w:rFonts w:eastAsia="Calibri"/>
          <w:sz w:val="24"/>
          <w:szCs w:val="24"/>
          <w:lang w:val="es-MX" w:eastAsia="en-US" w:bidi="ar-SA"/>
        </w:rPr>
        <w:t xml:space="preserve">or elección, al cierre del </w:t>
      </w:r>
      <w:proofErr w:type="spellStart"/>
      <w:r w:rsidR="00F26BC2">
        <w:rPr>
          <w:rFonts w:eastAsia="Calibri"/>
          <w:sz w:val="24"/>
          <w:szCs w:val="24"/>
          <w:lang w:val="es-MX" w:eastAsia="en-US" w:bidi="ar-SA"/>
        </w:rPr>
        <w:t>PREP</w:t>
      </w:r>
      <w:proofErr w:type="spellEnd"/>
      <w:r w:rsidR="00F26BC2">
        <w:rPr>
          <w:rFonts w:eastAsia="Calibri"/>
          <w:sz w:val="24"/>
          <w:szCs w:val="24"/>
          <w:lang w:val="es-MX" w:eastAsia="en-US" w:bidi="ar-SA"/>
        </w:rPr>
        <w:t>.</w:t>
      </w:r>
    </w:p>
    <w:p w14:paraId="02CC3D44" w14:textId="77777777" w:rsidR="006877BA" w:rsidRPr="006877BA" w:rsidRDefault="006877BA" w:rsidP="006877BA">
      <w:pPr>
        <w:pStyle w:val="Prrafodelista"/>
        <w:rPr>
          <w:rFonts w:eastAsia="Calibri"/>
          <w:sz w:val="24"/>
          <w:szCs w:val="24"/>
          <w:lang w:val="es-MX" w:eastAsia="en-US" w:bidi="ar-SA"/>
        </w:rPr>
      </w:pPr>
    </w:p>
    <w:p w14:paraId="186D05C9" w14:textId="59E1C5D2" w:rsidR="00E70D7B" w:rsidRDefault="00E70D7B" w:rsidP="00E70D7B">
      <w:pPr>
        <w:pStyle w:val="Prrafodelista"/>
        <w:rPr>
          <w:rFonts w:eastAsia="Calibri"/>
          <w:sz w:val="24"/>
          <w:szCs w:val="24"/>
          <w:lang w:val="es-MX" w:eastAsia="en-US" w:bidi="ar-SA"/>
        </w:rPr>
      </w:pPr>
      <w:r>
        <w:rPr>
          <w:rFonts w:eastAsia="Calibri"/>
          <w:sz w:val="24"/>
          <w:szCs w:val="24"/>
          <w:lang w:val="es-MX" w:eastAsia="en-US" w:bidi="ar-SA"/>
        </w:rPr>
        <w:t xml:space="preserve">NUMERO DE ACTAS CAPTURADAS DE MUNÍCIPES: </w:t>
      </w:r>
      <w:r w:rsidRPr="00E70D7B">
        <w:rPr>
          <w:rFonts w:eastAsia="Calibri"/>
          <w:sz w:val="24"/>
          <w:szCs w:val="24"/>
          <w:lang w:val="es-MX" w:eastAsia="en-US" w:bidi="ar-SA"/>
        </w:rPr>
        <w:t>4461</w:t>
      </w:r>
    </w:p>
    <w:p w14:paraId="29839BEE" w14:textId="3ED94E1C" w:rsidR="00E70D7B" w:rsidRDefault="00E70D7B" w:rsidP="00E70D7B">
      <w:pPr>
        <w:pStyle w:val="Prrafodelista"/>
        <w:rPr>
          <w:rFonts w:eastAsia="Calibri"/>
          <w:sz w:val="24"/>
          <w:szCs w:val="24"/>
          <w:lang w:val="es-MX" w:eastAsia="en-US" w:bidi="ar-SA"/>
        </w:rPr>
      </w:pPr>
      <w:r>
        <w:rPr>
          <w:rFonts w:eastAsia="Calibri"/>
          <w:sz w:val="24"/>
          <w:szCs w:val="24"/>
          <w:lang w:val="es-MX" w:eastAsia="en-US" w:bidi="ar-SA"/>
        </w:rPr>
        <w:t xml:space="preserve">PORCENTAJE DE ACTAS CAPTURADAS DE MUNÍCIPES: </w:t>
      </w:r>
      <w:r w:rsidRPr="00E70D7B">
        <w:rPr>
          <w:rFonts w:eastAsia="Calibri"/>
          <w:sz w:val="24"/>
          <w:szCs w:val="24"/>
          <w:lang w:val="es-MX" w:eastAsia="en-US" w:bidi="ar-SA"/>
        </w:rPr>
        <w:t>100</w:t>
      </w:r>
      <w:r>
        <w:rPr>
          <w:rFonts w:eastAsia="Calibri"/>
          <w:sz w:val="24"/>
          <w:szCs w:val="24"/>
          <w:lang w:val="es-MX" w:eastAsia="en-US" w:bidi="ar-SA"/>
        </w:rPr>
        <w:t>%</w:t>
      </w:r>
    </w:p>
    <w:p w14:paraId="1C9AC373" w14:textId="1B662D78" w:rsidR="00E70D7B" w:rsidRDefault="00E70D7B" w:rsidP="00E70D7B">
      <w:pPr>
        <w:pStyle w:val="Prrafodelista"/>
        <w:rPr>
          <w:rFonts w:eastAsia="Calibri"/>
          <w:sz w:val="24"/>
          <w:szCs w:val="24"/>
          <w:lang w:val="es-MX" w:eastAsia="en-US" w:bidi="ar-SA"/>
        </w:rPr>
      </w:pPr>
      <w:r>
        <w:rPr>
          <w:rFonts w:eastAsia="Calibri"/>
          <w:sz w:val="24"/>
          <w:szCs w:val="24"/>
          <w:lang w:val="es-MX" w:eastAsia="en-US" w:bidi="ar-SA"/>
        </w:rPr>
        <w:t xml:space="preserve">NUMERO DE ACTAS CAPTURADAS DE MUNÍCIPES: </w:t>
      </w:r>
      <w:r w:rsidRPr="00E70D7B">
        <w:rPr>
          <w:rFonts w:eastAsia="Calibri"/>
          <w:sz w:val="24"/>
          <w:szCs w:val="24"/>
          <w:lang w:val="es-MX" w:eastAsia="en-US" w:bidi="ar-SA"/>
        </w:rPr>
        <w:t>4461</w:t>
      </w:r>
    </w:p>
    <w:p w14:paraId="6605AD0A" w14:textId="455BA602" w:rsidR="006877BA" w:rsidRDefault="00E70D7B" w:rsidP="00E70D7B">
      <w:pPr>
        <w:pStyle w:val="Prrafodelista"/>
        <w:rPr>
          <w:rFonts w:eastAsia="Calibri"/>
          <w:sz w:val="24"/>
          <w:szCs w:val="24"/>
          <w:lang w:val="es-MX" w:eastAsia="en-US" w:bidi="ar-SA"/>
        </w:rPr>
      </w:pPr>
      <w:r>
        <w:rPr>
          <w:rFonts w:eastAsia="Calibri"/>
          <w:sz w:val="24"/>
          <w:szCs w:val="24"/>
          <w:lang w:val="es-MX" w:eastAsia="en-US" w:bidi="ar-SA"/>
        </w:rPr>
        <w:t xml:space="preserve">PORCENTAJE DE ACTAS CAPTURADAS DE MUNÍCIPES: </w:t>
      </w:r>
      <w:r w:rsidRPr="00E70D7B">
        <w:rPr>
          <w:rFonts w:eastAsia="Calibri"/>
          <w:sz w:val="24"/>
          <w:szCs w:val="24"/>
          <w:lang w:val="es-MX" w:eastAsia="en-US" w:bidi="ar-SA"/>
        </w:rPr>
        <w:t>100</w:t>
      </w:r>
      <w:r>
        <w:rPr>
          <w:rFonts w:eastAsia="Calibri"/>
          <w:sz w:val="24"/>
          <w:szCs w:val="24"/>
          <w:lang w:val="es-MX" w:eastAsia="en-US" w:bidi="ar-SA"/>
        </w:rPr>
        <w:t>%</w:t>
      </w:r>
    </w:p>
    <w:p w14:paraId="7E758E41" w14:textId="77777777" w:rsidR="00F26BC2" w:rsidRPr="00F26BC2" w:rsidRDefault="00F26BC2" w:rsidP="00F26BC2">
      <w:pPr>
        <w:spacing w:line="276" w:lineRule="auto"/>
        <w:rPr>
          <w:rFonts w:eastAsia="Calibri"/>
          <w:sz w:val="24"/>
          <w:szCs w:val="24"/>
          <w:lang w:val="es-MX" w:eastAsia="en-US" w:bidi="ar-SA"/>
        </w:rPr>
      </w:pPr>
    </w:p>
    <w:p w14:paraId="7F3E1821" w14:textId="36CF8954" w:rsidR="00F26BC2" w:rsidRPr="00F26BC2" w:rsidRDefault="00F26BC2" w:rsidP="00F26BC2">
      <w:pPr>
        <w:pStyle w:val="Prrafodelista"/>
        <w:numPr>
          <w:ilvl w:val="0"/>
          <w:numId w:val="16"/>
        </w:numPr>
        <w:rPr>
          <w:b/>
          <w:sz w:val="24"/>
          <w:szCs w:val="24"/>
          <w:lang w:val="es-MX"/>
        </w:rPr>
      </w:pPr>
      <w:r w:rsidRPr="00B52CB8">
        <w:rPr>
          <w:sz w:val="24"/>
          <w:szCs w:val="24"/>
          <w:lang w:val="es-MX"/>
        </w:rPr>
        <w:t>Porcentaje de participación ciudadana</w:t>
      </w:r>
      <w:r>
        <w:rPr>
          <w:sz w:val="24"/>
          <w:szCs w:val="24"/>
          <w:lang w:val="es-MX"/>
        </w:rPr>
        <w:t xml:space="preserve">, por elección, registrado al cierre del </w:t>
      </w:r>
      <w:proofErr w:type="spellStart"/>
      <w:r>
        <w:rPr>
          <w:sz w:val="24"/>
          <w:szCs w:val="24"/>
          <w:lang w:val="es-MX"/>
        </w:rPr>
        <w:t>PREP</w:t>
      </w:r>
      <w:proofErr w:type="spellEnd"/>
      <w:r>
        <w:rPr>
          <w:sz w:val="24"/>
          <w:szCs w:val="24"/>
          <w:lang w:val="es-MX"/>
        </w:rPr>
        <w:t>.</w:t>
      </w:r>
    </w:p>
    <w:p w14:paraId="1BBD1098" w14:textId="77777777" w:rsidR="00F26BC2" w:rsidRDefault="00F26BC2" w:rsidP="00F26BC2">
      <w:pPr>
        <w:pStyle w:val="Prrafodelista"/>
        <w:rPr>
          <w:rFonts w:eastAsia="Calibri"/>
          <w:sz w:val="24"/>
          <w:szCs w:val="24"/>
          <w:lang w:val="es-MX" w:eastAsia="en-US" w:bidi="ar-SA"/>
        </w:rPr>
      </w:pPr>
    </w:p>
    <w:p w14:paraId="0A9F5888" w14:textId="610A57D1" w:rsidR="00A91A6A" w:rsidRDefault="00574E15" w:rsidP="00F26BC2">
      <w:pPr>
        <w:pStyle w:val="Prrafodelista"/>
        <w:rPr>
          <w:rFonts w:eastAsia="Calibri"/>
          <w:sz w:val="24"/>
          <w:szCs w:val="24"/>
          <w:lang w:val="es-MX" w:eastAsia="en-US" w:bidi="ar-SA"/>
        </w:rPr>
      </w:pPr>
      <w:r>
        <w:rPr>
          <w:rFonts w:eastAsia="Calibri"/>
          <w:sz w:val="24"/>
          <w:szCs w:val="24"/>
          <w:lang w:val="es-MX" w:eastAsia="en-US" w:bidi="ar-SA"/>
        </w:rPr>
        <w:t xml:space="preserve">PORCENTAJE DE PARTICIPACIÓN CIUDADANA MUNÍCIPES: </w:t>
      </w:r>
      <w:r w:rsidRPr="00574E15">
        <w:rPr>
          <w:rFonts w:eastAsia="Calibri"/>
          <w:sz w:val="24"/>
          <w:szCs w:val="24"/>
          <w:lang w:val="es-MX" w:eastAsia="en-US" w:bidi="ar-SA"/>
        </w:rPr>
        <w:t>33.1334</w:t>
      </w:r>
      <w:r>
        <w:rPr>
          <w:rFonts w:eastAsia="Calibri"/>
          <w:sz w:val="24"/>
          <w:szCs w:val="24"/>
          <w:lang w:val="es-MX" w:eastAsia="en-US" w:bidi="ar-SA"/>
        </w:rPr>
        <w:t xml:space="preserve"> %</w:t>
      </w:r>
    </w:p>
    <w:p w14:paraId="2E1744BB" w14:textId="6F9A88CE" w:rsidR="00574E15" w:rsidRDefault="00574E15" w:rsidP="00F26BC2">
      <w:pPr>
        <w:pStyle w:val="Prrafodelista"/>
        <w:rPr>
          <w:rFonts w:eastAsia="Calibri"/>
          <w:sz w:val="24"/>
          <w:szCs w:val="24"/>
          <w:lang w:val="es-MX" w:eastAsia="en-US" w:bidi="ar-SA"/>
        </w:rPr>
      </w:pPr>
      <w:r>
        <w:rPr>
          <w:rFonts w:eastAsia="Calibri"/>
          <w:sz w:val="24"/>
          <w:szCs w:val="24"/>
          <w:lang w:val="es-MX" w:eastAsia="en-US" w:bidi="ar-SA"/>
        </w:rPr>
        <w:t xml:space="preserve">PORCENTAJE DE PARTICIPACIÓN CIUDADANA DIPUTADOS: </w:t>
      </w:r>
      <w:r w:rsidRPr="00574E15">
        <w:rPr>
          <w:rFonts w:eastAsia="Calibri"/>
          <w:sz w:val="24"/>
          <w:szCs w:val="24"/>
          <w:lang w:val="es-MX" w:eastAsia="en-US" w:bidi="ar-SA"/>
        </w:rPr>
        <w:t>32.98</w:t>
      </w:r>
      <w:r>
        <w:rPr>
          <w:rFonts w:eastAsia="Calibri"/>
          <w:sz w:val="24"/>
          <w:szCs w:val="24"/>
          <w:lang w:val="es-MX" w:eastAsia="en-US" w:bidi="ar-SA"/>
        </w:rPr>
        <w:t xml:space="preserve"> %</w:t>
      </w:r>
    </w:p>
    <w:p w14:paraId="1E14120E" w14:textId="77777777" w:rsidR="00A91A6A" w:rsidRDefault="00A91A6A" w:rsidP="00F26BC2">
      <w:pPr>
        <w:pStyle w:val="Prrafodelista"/>
        <w:rPr>
          <w:rFonts w:eastAsia="Calibri"/>
          <w:sz w:val="24"/>
          <w:szCs w:val="24"/>
          <w:lang w:val="es-MX" w:eastAsia="en-US" w:bidi="ar-SA"/>
        </w:rPr>
      </w:pPr>
    </w:p>
    <w:p w14:paraId="1714A4AA" w14:textId="77777777" w:rsidR="00BB2DDF" w:rsidRDefault="00BB2DDF" w:rsidP="00F26BC2">
      <w:pPr>
        <w:pStyle w:val="Prrafodelista"/>
        <w:rPr>
          <w:rFonts w:eastAsia="Calibri"/>
          <w:sz w:val="24"/>
          <w:szCs w:val="24"/>
          <w:lang w:val="es-MX" w:eastAsia="en-US" w:bidi="ar-SA"/>
        </w:rPr>
      </w:pPr>
    </w:p>
    <w:p w14:paraId="0DFDC1B0" w14:textId="77777777" w:rsidR="00BB2DDF" w:rsidRDefault="00BB2DDF" w:rsidP="00F26BC2">
      <w:pPr>
        <w:pStyle w:val="Prrafodelista"/>
        <w:rPr>
          <w:rFonts w:eastAsia="Calibri"/>
          <w:sz w:val="24"/>
          <w:szCs w:val="24"/>
          <w:lang w:val="es-MX" w:eastAsia="en-US" w:bidi="ar-SA"/>
        </w:rPr>
      </w:pPr>
    </w:p>
    <w:p w14:paraId="5AFC2BB1" w14:textId="77777777" w:rsidR="00BB2DDF" w:rsidRDefault="00BB2DDF" w:rsidP="00F26BC2">
      <w:pPr>
        <w:pStyle w:val="Prrafodelista"/>
        <w:rPr>
          <w:rFonts w:eastAsia="Calibri"/>
          <w:sz w:val="24"/>
          <w:szCs w:val="24"/>
          <w:lang w:val="es-MX" w:eastAsia="en-US" w:bidi="ar-SA"/>
        </w:rPr>
      </w:pPr>
    </w:p>
    <w:p w14:paraId="17250C54" w14:textId="77777777" w:rsidR="00BB2DDF" w:rsidRDefault="00BB2DDF" w:rsidP="00F26BC2">
      <w:pPr>
        <w:pStyle w:val="Prrafodelista"/>
        <w:rPr>
          <w:rFonts w:eastAsia="Calibri"/>
          <w:sz w:val="24"/>
          <w:szCs w:val="24"/>
          <w:lang w:val="es-MX" w:eastAsia="en-US" w:bidi="ar-SA"/>
        </w:rPr>
      </w:pPr>
    </w:p>
    <w:p w14:paraId="0356C2FE" w14:textId="77777777" w:rsidR="00BB2DDF" w:rsidRDefault="00BB2DDF" w:rsidP="00F26BC2">
      <w:pPr>
        <w:pStyle w:val="Prrafodelista"/>
        <w:rPr>
          <w:rFonts w:eastAsia="Calibri"/>
          <w:sz w:val="24"/>
          <w:szCs w:val="24"/>
          <w:lang w:val="es-MX" w:eastAsia="en-US" w:bidi="ar-SA"/>
        </w:rPr>
      </w:pPr>
    </w:p>
    <w:p w14:paraId="328340E6" w14:textId="77777777" w:rsidR="00BB2DDF" w:rsidRDefault="00BB2DDF" w:rsidP="00F26BC2">
      <w:pPr>
        <w:pStyle w:val="Prrafodelista"/>
        <w:rPr>
          <w:rFonts w:eastAsia="Calibri"/>
          <w:sz w:val="24"/>
          <w:szCs w:val="24"/>
          <w:lang w:val="es-MX" w:eastAsia="en-US" w:bidi="ar-SA"/>
        </w:rPr>
      </w:pPr>
    </w:p>
    <w:p w14:paraId="705D7AFD" w14:textId="77777777" w:rsidR="00BB2DDF" w:rsidRDefault="00BB2DDF" w:rsidP="00F26BC2">
      <w:pPr>
        <w:pStyle w:val="Prrafodelista"/>
        <w:rPr>
          <w:rFonts w:eastAsia="Calibri"/>
          <w:sz w:val="24"/>
          <w:szCs w:val="24"/>
          <w:lang w:val="es-MX" w:eastAsia="en-US" w:bidi="ar-SA"/>
        </w:rPr>
      </w:pPr>
    </w:p>
    <w:p w14:paraId="4D442808" w14:textId="77777777" w:rsidR="00BB2DDF" w:rsidRDefault="00BB2DDF" w:rsidP="00F26BC2">
      <w:pPr>
        <w:pStyle w:val="Prrafodelista"/>
        <w:rPr>
          <w:rFonts w:eastAsia="Calibri"/>
          <w:sz w:val="24"/>
          <w:szCs w:val="24"/>
          <w:lang w:val="es-MX" w:eastAsia="en-US" w:bidi="ar-SA"/>
        </w:rPr>
      </w:pPr>
    </w:p>
    <w:p w14:paraId="4AC098F1" w14:textId="77777777" w:rsidR="00BB2DDF" w:rsidRDefault="00BB2DDF" w:rsidP="00F26BC2">
      <w:pPr>
        <w:pStyle w:val="Prrafodelista"/>
        <w:rPr>
          <w:rFonts w:eastAsia="Calibri"/>
          <w:sz w:val="24"/>
          <w:szCs w:val="24"/>
          <w:lang w:val="es-MX" w:eastAsia="en-US" w:bidi="ar-SA"/>
        </w:rPr>
      </w:pPr>
    </w:p>
    <w:p w14:paraId="09C283B8" w14:textId="77777777" w:rsidR="00BB2DDF" w:rsidRPr="00F26BC2" w:rsidRDefault="00BB2DDF" w:rsidP="00F26BC2">
      <w:pPr>
        <w:pStyle w:val="Prrafodelista"/>
        <w:rPr>
          <w:rFonts w:eastAsia="Calibri"/>
          <w:sz w:val="24"/>
          <w:szCs w:val="24"/>
          <w:lang w:val="es-MX" w:eastAsia="en-US" w:bidi="ar-SA"/>
        </w:rPr>
      </w:pPr>
    </w:p>
    <w:p w14:paraId="086571E8" w14:textId="6ABC4CFA" w:rsidR="00F26BC2" w:rsidRDefault="00F26BC2" w:rsidP="00F26BC2">
      <w:pPr>
        <w:pStyle w:val="Prrafodelista"/>
        <w:numPr>
          <w:ilvl w:val="0"/>
          <w:numId w:val="16"/>
        </w:numPr>
        <w:rPr>
          <w:rFonts w:eastAsia="Calibri"/>
          <w:sz w:val="24"/>
          <w:szCs w:val="24"/>
          <w:lang w:val="es-MX" w:eastAsia="en-US" w:bidi="ar-SA"/>
        </w:rPr>
      </w:pPr>
      <w:r w:rsidRPr="00F26BC2">
        <w:rPr>
          <w:rFonts w:eastAsia="Calibri"/>
          <w:sz w:val="24"/>
          <w:szCs w:val="24"/>
          <w:lang w:val="es-MX" w:eastAsia="en-US" w:bidi="ar-SA"/>
        </w:rPr>
        <w:lastRenderedPageBreak/>
        <w:t>Participación de difusores oficiales</w:t>
      </w:r>
      <w:r>
        <w:rPr>
          <w:rFonts w:eastAsia="Calibri"/>
          <w:sz w:val="24"/>
          <w:szCs w:val="24"/>
          <w:lang w:val="es-MX" w:eastAsia="en-US" w:bidi="ar-SA"/>
        </w:rPr>
        <w:t>.</w:t>
      </w:r>
    </w:p>
    <w:p w14:paraId="6CF53117" w14:textId="77777777" w:rsidR="00BB2DDF" w:rsidRDefault="00BB2DDF" w:rsidP="00BB2DDF">
      <w:pPr>
        <w:pStyle w:val="Prrafodelista"/>
        <w:ind w:left="720"/>
        <w:rPr>
          <w:rFonts w:eastAsia="Calibri"/>
          <w:sz w:val="24"/>
          <w:szCs w:val="24"/>
          <w:lang w:val="es-MX" w:eastAsia="en-US" w:bidi="ar-SA"/>
        </w:rPr>
      </w:pPr>
    </w:p>
    <w:p w14:paraId="1BCDCE5A" w14:textId="25F9A878" w:rsidR="00F30410" w:rsidRPr="00F30410" w:rsidRDefault="00C95847" w:rsidP="00F30410">
      <w:pPr>
        <w:ind w:left="708"/>
        <w:rPr>
          <w:rFonts w:eastAsia="Calibri"/>
          <w:sz w:val="24"/>
          <w:szCs w:val="24"/>
          <w:lang w:val="es-MX" w:eastAsia="en-US" w:bidi="ar-SA"/>
        </w:rPr>
      </w:pPr>
      <w:r>
        <w:rPr>
          <w:rFonts w:eastAsia="Calibri"/>
          <w:noProof/>
          <w:sz w:val="24"/>
          <w:szCs w:val="24"/>
          <w:lang w:val="es-MX" w:eastAsia="es-MX" w:bidi="ar-SA"/>
        </w:rPr>
        <w:drawing>
          <wp:inline distT="0" distB="0" distL="0" distR="0" wp14:anchorId="79326C73" wp14:editId="43C162B9">
            <wp:extent cx="5457825" cy="710741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61883" cy="7112698"/>
                    </a:xfrm>
                    <a:prstGeom prst="rect">
                      <a:avLst/>
                    </a:prstGeom>
                    <a:noFill/>
                    <a:ln>
                      <a:noFill/>
                    </a:ln>
                  </pic:spPr>
                </pic:pic>
              </a:graphicData>
            </a:graphic>
          </wp:inline>
        </w:drawing>
      </w:r>
    </w:p>
    <w:p w14:paraId="4FDE3429" w14:textId="77777777" w:rsidR="00C639F5" w:rsidRPr="00B52CB8" w:rsidRDefault="00C639F5" w:rsidP="00C639F5">
      <w:pPr>
        <w:spacing w:line="276" w:lineRule="auto"/>
        <w:rPr>
          <w:rFonts w:eastAsia="Calibri"/>
          <w:sz w:val="24"/>
          <w:szCs w:val="24"/>
          <w:lang w:val="es-MX" w:eastAsia="en-US" w:bidi="ar-SA"/>
        </w:rPr>
      </w:pPr>
    </w:p>
    <w:p w14:paraId="1A83E4D6" w14:textId="77777777" w:rsidR="00C639F5" w:rsidRDefault="00C639F5" w:rsidP="00C639F5">
      <w:pPr>
        <w:pStyle w:val="Prrafodelista"/>
        <w:numPr>
          <w:ilvl w:val="0"/>
          <w:numId w:val="16"/>
        </w:numPr>
        <w:spacing w:line="276" w:lineRule="auto"/>
        <w:rPr>
          <w:rFonts w:eastAsia="Calibri"/>
          <w:sz w:val="24"/>
          <w:szCs w:val="24"/>
          <w:lang w:val="es-MX" w:eastAsia="en-US" w:bidi="ar-SA"/>
        </w:rPr>
      </w:pPr>
      <w:r w:rsidRPr="00B52CB8">
        <w:rPr>
          <w:rFonts w:eastAsia="Calibri"/>
          <w:sz w:val="24"/>
          <w:szCs w:val="24"/>
          <w:lang w:val="es-MX" w:eastAsia="en-US" w:bidi="ar-SA"/>
        </w:rPr>
        <w:lastRenderedPageBreak/>
        <w:t xml:space="preserve">Número de visitas al o los portales del </w:t>
      </w:r>
      <w:proofErr w:type="spellStart"/>
      <w:r w:rsidRPr="00B52CB8">
        <w:rPr>
          <w:rFonts w:eastAsia="Calibri"/>
          <w:sz w:val="24"/>
          <w:szCs w:val="24"/>
          <w:lang w:val="es-MX" w:eastAsia="en-US" w:bidi="ar-SA"/>
        </w:rPr>
        <w:t>PREP</w:t>
      </w:r>
      <w:proofErr w:type="spellEnd"/>
      <w:r w:rsidRPr="00B52CB8">
        <w:rPr>
          <w:rFonts w:eastAsia="Calibri"/>
          <w:sz w:val="24"/>
          <w:szCs w:val="24"/>
          <w:lang w:val="es-MX" w:eastAsia="en-US" w:bidi="ar-SA"/>
        </w:rPr>
        <w:t xml:space="preserve">, así como número de usuarios únicos que los visitaron por día. </w:t>
      </w:r>
    </w:p>
    <w:p w14:paraId="3B9913BA" w14:textId="77777777" w:rsidR="00C95847" w:rsidRDefault="00C95847" w:rsidP="00C95847">
      <w:pPr>
        <w:pStyle w:val="Prrafodelista"/>
        <w:spacing w:line="276" w:lineRule="auto"/>
        <w:ind w:left="720"/>
        <w:rPr>
          <w:rFonts w:eastAsia="Calibri"/>
          <w:sz w:val="24"/>
          <w:szCs w:val="24"/>
          <w:lang w:val="es-MX" w:eastAsia="en-US" w:bidi="ar-SA"/>
        </w:rPr>
      </w:pPr>
    </w:p>
    <w:tbl>
      <w:tblPr>
        <w:tblStyle w:val="Sombreadomedio2-nfasis41"/>
        <w:tblW w:w="8500" w:type="dxa"/>
        <w:tblInd w:w="817" w:type="dxa"/>
        <w:tblLook w:val="04A0" w:firstRow="1" w:lastRow="0" w:firstColumn="1" w:lastColumn="0" w:noHBand="0" w:noVBand="1"/>
      </w:tblPr>
      <w:tblGrid>
        <w:gridCol w:w="1200"/>
        <w:gridCol w:w="1900"/>
        <w:gridCol w:w="1800"/>
        <w:gridCol w:w="1200"/>
        <w:gridCol w:w="1200"/>
        <w:gridCol w:w="1200"/>
      </w:tblGrid>
      <w:tr w:rsidR="002062E0" w:rsidRPr="002062E0" w14:paraId="173C0E9D" w14:textId="77777777" w:rsidTr="002062E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200" w:type="dxa"/>
            <w:noWrap/>
            <w:hideMark/>
          </w:tcPr>
          <w:p w14:paraId="5E25B387" w14:textId="77777777" w:rsidR="002062E0" w:rsidRPr="002062E0" w:rsidRDefault="002062E0" w:rsidP="002062E0">
            <w:pPr>
              <w:jc w:val="center"/>
              <w:rPr>
                <w:rFonts w:ascii="Calibri" w:hAnsi="Calibri" w:cs="Times New Roman"/>
                <w:sz w:val="20"/>
                <w:lang w:val="es-MX" w:eastAsia="es-MX" w:bidi="ar-SA"/>
              </w:rPr>
            </w:pPr>
            <w:r w:rsidRPr="002062E0">
              <w:rPr>
                <w:rFonts w:ascii="Calibri" w:hAnsi="Calibri" w:cs="Times New Roman"/>
                <w:sz w:val="20"/>
                <w:lang w:val="es-MX" w:eastAsia="es-MX" w:bidi="ar-SA"/>
              </w:rPr>
              <w:t>Mes</w:t>
            </w:r>
          </w:p>
        </w:tc>
        <w:tc>
          <w:tcPr>
            <w:tcW w:w="1900" w:type="dxa"/>
            <w:noWrap/>
            <w:hideMark/>
          </w:tcPr>
          <w:p w14:paraId="67651DFA" w14:textId="77777777" w:rsidR="002062E0" w:rsidRPr="002062E0" w:rsidRDefault="002062E0" w:rsidP="002062E0">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lang w:val="es-MX" w:eastAsia="es-MX" w:bidi="ar-SA"/>
              </w:rPr>
            </w:pPr>
            <w:r w:rsidRPr="002062E0">
              <w:rPr>
                <w:rFonts w:ascii="Calibri" w:hAnsi="Calibri" w:cs="Times New Roman"/>
                <w:sz w:val="20"/>
                <w:lang w:val="es-MX" w:eastAsia="es-MX" w:bidi="ar-SA"/>
              </w:rPr>
              <w:t>Visitantes distintos</w:t>
            </w:r>
          </w:p>
        </w:tc>
        <w:tc>
          <w:tcPr>
            <w:tcW w:w="1800" w:type="dxa"/>
            <w:noWrap/>
            <w:hideMark/>
          </w:tcPr>
          <w:p w14:paraId="2D3BFB27" w14:textId="77777777" w:rsidR="002062E0" w:rsidRPr="002062E0" w:rsidRDefault="002062E0" w:rsidP="002062E0">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lang w:val="es-MX" w:eastAsia="es-MX" w:bidi="ar-SA"/>
              </w:rPr>
            </w:pPr>
            <w:r w:rsidRPr="002062E0">
              <w:rPr>
                <w:rFonts w:ascii="Calibri" w:hAnsi="Calibri" w:cs="Times New Roman"/>
                <w:sz w:val="20"/>
                <w:lang w:val="es-MX" w:eastAsia="es-MX" w:bidi="ar-SA"/>
              </w:rPr>
              <w:t>Número de visitas</w:t>
            </w:r>
          </w:p>
        </w:tc>
        <w:tc>
          <w:tcPr>
            <w:tcW w:w="1200" w:type="dxa"/>
            <w:noWrap/>
            <w:hideMark/>
          </w:tcPr>
          <w:p w14:paraId="711EE041" w14:textId="77777777" w:rsidR="002062E0" w:rsidRPr="002062E0" w:rsidRDefault="002062E0" w:rsidP="002062E0">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lang w:val="es-MX" w:eastAsia="es-MX" w:bidi="ar-SA"/>
              </w:rPr>
            </w:pPr>
            <w:r w:rsidRPr="002062E0">
              <w:rPr>
                <w:rFonts w:ascii="Calibri" w:hAnsi="Calibri" w:cs="Times New Roman"/>
                <w:sz w:val="20"/>
                <w:lang w:val="es-MX" w:eastAsia="es-MX" w:bidi="ar-SA"/>
              </w:rPr>
              <w:t>Páginas</w:t>
            </w:r>
          </w:p>
        </w:tc>
        <w:tc>
          <w:tcPr>
            <w:tcW w:w="1200" w:type="dxa"/>
            <w:noWrap/>
            <w:hideMark/>
          </w:tcPr>
          <w:p w14:paraId="488E1CB1" w14:textId="77777777" w:rsidR="002062E0" w:rsidRPr="002062E0" w:rsidRDefault="002062E0" w:rsidP="002062E0">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lang w:val="es-MX" w:eastAsia="es-MX" w:bidi="ar-SA"/>
              </w:rPr>
            </w:pPr>
            <w:r w:rsidRPr="002062E0">
              <w:rPr>
                <w:rFonts w:ascii="Calibri" w:hAnsi="Calibri" w:cs="Times New Roman"/>
                <w:sz w:val="20"/>
                <w:lang w:val="es-MX" w:eastAsia="es-MX" w:bidi="ar-SA"/>
              </w:rPr>
              <w:t>Solicitudes</w:t>
            </w:r>
          </w:p>
        </w:tc>
        <w:tc>
          <w:tcPr>
            <w:tcW w:w="1200" w:type="dxa"/>
            <w:noWrap/>
            <w:hideMark/>
          </w:tcPr>
          <w:p w14:paraId="0EEF8E8A" w14:textId="77777777" w:rsidR="002062E0" w:rsidRPr="002062E0" w:rsidRDefault="002062E0" w:rsidP="002062E0">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lang w:val="es-MX" w:eastAsia="es-MX" w:bidi="ar-SA"/>
              </w:rPr>
            </w:pPr>
            <w:r w:rsidRPr="002062E0">
              <w:rPr>
                <w:rFonts w:ascii="Calibri" w:hAnsi="Calibri" w:cs="Times New Roman"/>
                <w:sz w:val="20"/>
                <w:lang w:val="es-MX" w:eastAsia="es-MX" w:bidi="ar-SA"/>
              </w:rPr>
              <w:t>Tráfico</w:t>
            </w:r>
          </w:p>
        </w:tc>
      </w:tr>
      <w:tr w:rsidR="002062E0" w:rsidRPr="002062E0" w14:paraId="11110099" w14:textId="77777777" w:rsidTr="002062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760965A3" w14:textId="77777777" w:rsidR="002062E0" w:rsidRPr="002062E0" w:rsidRDefault="002062E0" w:rsidP="002062E0">
            <w:pPr>
              <w:jc w:val="left"/>
              <w:rPr>
                <w:rFonts w:ascii="Calibri" w:hAnsi="Calibri" w:cs="Times New Roman"/>
                <w:sz w:val="20"/>
                <w:lang w:val="es-MX" w:eastAsia="es-MX" w:bidi="ar-SA"/>
              </w:rPr>
            </w:pPr>
            <w:r w:rsidRPr="002062E0">
              <w:rPr>
                <w:rFonts w:ascii="Calibri" w:hAnsi="Calibri" w:cs="Times New Roman"/>
                <w:sz w:val="20"/>
                <w:lang w:val="es-MX" w:eastAsia="es-MX" w:bidi="ar-SA"/>
              </w:rPr>
              <w:t>ene-16</w:t>
            </w:r>
          </w:p>
        </w:tc>
        <w:tc>
          <w:tcPr>
            <w:tcW w:w="1900" w:type="dxa"/>
            <w:noWrap/>
            <w:hideMark/>
          </w:tcPr>
          <w:p w14:paraId="618D1ECA"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800" w:type="dxa"/>
            <w:noWrap/>
            <w:hideMark/>
          </w:tcPr>
          <w:p w14:paraId="7DE31FE5"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0D4B7F58"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2460FCB5"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37CB65E6"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r>
      <w:tr w:rsidR="002062E0" w:rsidRPr="002062E0" w14:paraId="561A5489" w14:textId="77777777" w:rsidTr="002062E0">
        <w:trPr>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5450B177" w14:textId="77777777" w:rsidR="002062E0" w:rsidRPr="002062E0" w:rsidRDefault="002062E0" w:rsidP="002062E0">
            <w:pPr>
              <w:jc w:val="left"/>
              <w:rPr>
                <w:rFonts w:ascii="Calibri" w:hAnsi="Calibri" w:cs="Times New Roman"/>
                <w:sz w:val="20"/>
                <w:lang w:val="es-MX" w:eastAsia="es-MX" w:bidi="ar-SA"/>
              </w:rPr>
            </w:pPr>
            <w:r w:rsidRPr="002062E0">
              <w:rPr>
                <w:rFonts w:ascii="Calibri" w:hAnsi="Calibri" w:cs="Times New Roman"/>
                <w:sz w:val="20"/>
                <w:lang w:val="es-MX" w:eastAsia="es-MX" w:bidi="ar-SA"/>
              </w:rPr>
              <w:t>feb-16</w:t>
            </w:r>
          </w:p>
        </w:tc>
        <w:tc>
          <w:tcPr>
            <w:tcW w:w="1900" w:type="dxa"/>
            <w:noWrap/>
            <w:hideMark/>
          </w:tcPr>
          <w:p w14:paraId="36B511CD"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800" w:type="dxa"/>
            <w:noWrap/>
            <w:hideMark/>
          </w:tcPr>
          <w:p w14:paraId="5B78AAB4"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3F39B54D"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23ED12C2"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58F55067"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r>
      <w:tr w:rsidR="002062E0" w:rsidRPr="002062E0" w14:paraId="45C94FAA" w14:textId="77777777" w:rsidTr="002062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4B29F2CC" w14:textId="77777777" w:rsidR="002062E0" w:rsidRPr="002062E0" w:rsidRDefault="002062E0" w:rsidP="002062E0">
            <w:pPr>
              <w:jc w:val="left"/>
              <w:rPr>
                <w:rFonts w:ascii="Calibri" w:hAnsi="Calibri" w:cs="Times New Roman"/>
                <w:sz w:val="20"/>
                <w:lang w:val="es-MX" w:eastAsia="es-MX" w:bidi="ar-SA"/>
              </w:rPr>
            </w:pPr>
            <w:r w:rsidRPr="002062E0">
              <w:rPr>
                <w:rFonts w:ascii="Calibri" w:hAnsi="Calibri" w:cs="Times New Roman"/>
                <w:sz w:val="20"/>
                <w:lang w:val="es-MX" w:eastAsia="es-MX" w:bidi="ar-SA"/>
              </w:rPr>
              <w:t>mar-16</w:t>
            </w:r>
          </w:p>
        </w:tc>
        <w:tc>
          <w:tcPr>
            <w:tcW w:w="1900" w:type="dxa"/>
            <w:noWrap/>
            <w:hideMark/>
          </w:tcPr>
          <w:p w14:paraId="23544C96"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800" w:type="dxa"/>
            <w:noWrap/>
            <w:hideMark/>
          </w:tcPr>
          <w:p w14:paraId="740ACD1D"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5D6BBB55"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08FE9801"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2A1A15F6"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r>
      <w:tr w:rsidR="002062E0" w:rsidRPr="002062E0" w14:paraId="6031C385" w14:textId="77777777" w:rsidTr="002062E0">
        <w:trPr>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570209AB" w14:textId="77777777" w:rsidR="002062E0" w:rsidRPr="002062E0" w:rsidRDefault="002062E0" w:rsidP="002062E0">
            <w:pPr>
              <w:jc w:val="left"/>
              <w:rPr>
                <w:rFonts w:ascii="Calibri" w:hAnsi="Calibri" w:cs="Times New Roman"/>
                <w:sz w:val="20"/>
                <w:lang w:val="es-MX" w:eastAsia="es-MX" w:bidi="ar-SA"/>
              </w:rPr>
            </w:pPr>
            <w:r w:rsidRPr="002062E0">
              <w:rPr>
                <w:rFonts w:ascii="Calibri" w:hAnsi="Calibri" w:cs="Times New Roman"/>
                <w:sz w:val="20"/>
                <w:lang w:val="es-MX" w:eastAsia="es-MX" w:bidi="ar-SA"/>
              </w:rPr>
              <w:t>abr-16</w:t>
            </w:r>
          </w:p>
        </w:tc>
        <w:tc>
          <w:tcPr>
            <w:tcW w:w="1900" w:type="dxa"/>
            <w:noWrap/>
            <w:hideMark/>
          </w:tcPr>
          <w:p w14:paraId="0439C7F5"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800" w:type="dxa"/>
            <w:noWrap/>
            <w:hideMark/>
          </w:tcPr>
          <w:p w14:paraId="37B8A585"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41B2BCE7"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0105BEBE"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547323D0"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r>
      <w:tr w:rsidR="002062E0" w:rsidRPr="002062E0" w14:paraId="3A815C8E" w14:textId="77777777" w:rsidTr="002062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7026AC44" w14:textId="77777777" w:rsidR="002062E0" w:rsidRPr="002062E0" w:rsidRDefault="002062E0" w:rsidP="002062E0">
            <w:pPr>
              <w:jc w:val="left"/>
              <w:rPr>
                <w:rFonts w:ascii="Calibri" w:hAnsi="Calibri" w:cs="Times New Roman"/>
                <w:sz w:val="20"/>
                <w:lang w:val="es-MX" w:eastAsia="es-MX" w:bidi="ar-SA"/>
              </w:rPr>
            </w:pPr>
            <w:r w:rsidRPr="002062E0">
              <w:rPr>
                <w:rFonts w:ascii="Calibri" w:hAnsi="Calibri" w:cs="Times New Roman"/>
                <w:sz w:val="20"/>
                <w:lang w:val="es-MX" w:eastAsia="es-MX" w:bidi="ar-SA"/>
              </w:rPr>
              <w:t>may-16</w:t>
            </w:r>
          </w:p>
        </w:tc>
        <w:tc>
          <w:tcPr>
            <w:tcW w:w="1900" w:type="dxa"/>
            <w:noWrap/>
            <w:hideMark/>
          </w:tcPr>
          <w:p w14:paraId="16AB9C93"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800" w:type="dxa"/>
            <w:noWrap/>
            <w:hideMark/>
          </w:tcPr>
          <w:p w14:paraId="50A26E38"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026B4ABE"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691EF9D1"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6462B9DE"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r>
      <w:tr w:rsidR="002062E0" w:rsidRPr="002062E0" w14:paraId="4D3B353A" w14:textId="77777777" w:rsidTr="002062E0">
        <w:trPr>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0FC88470" w14:textId="77777777" w:rsidR="002062E0" w:rsidRPr="002062E0" w:rsidRDefault="002062E0" w:rsidP="002062E0">
            <w:pPr>
              <w:jc w:val="left"/>
              <w:rPr>
                <w:rFonts w:ascii="Calibri" w:hAnsi="Calibri" w:cs="Times New Roman"/>
                <w:sz w:val="20"/>
                <w:lang w:val="es-MX" w:eastAsia="es-MX" w:bidi="ar-SA"/>
              </w:rPr>
            </w:pPr>
            <w:r w:rsidRPr="002062E0">
              <w:rPr>
                <w:rFonts w:ascii="Calibri" w:hAnsi="Calibri" w:cs="Times New Roman"/>
                <w:sz w:val="20"/>
                <w:lang w:val="es-MX" w:eastAsia="es-MX" w:bidi="ar-SA"/>
              </w:rPr>
              <w:t>jun-16</w:t>
            </w:r>
          </w:p>
        </w:tc>
        <w:tc>
          <w:tcPr>
            <w:tcW w:w="1900" w:type="dxa"/>
            <w:noWrap/>
            <w:hideMark/>
          </w:tcPr>
          <w:p w14:paraId="1A8D6FCB"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241,154</w:t>
            </w:r>
          </w:p>
        </w:tc>
        <w:tc>
          <w:tcPr>
            <w:tcW w:w="1800" w:type="dxa"/>
            <w:noWrap/>
            <w:hideMark/>
          </w:tcPr>
          <w:p w14:paraId="3F066D94"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423,191</w:t>
            </w:r>
          </w:p>
        </w:tc>
        <w:tc>
          <w:tcPr>
            <w:tcW w:w="1200" w:type="dxa"/>
            <w:noWrap/>
            <w:hideMark/>
          </w:tcPr>
          <w:p w14:paraId="74A68E65"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2,572,236</w:t>
            </w:r>
          </w:p>
        </w:tc>
        <w:tc>
          <w:tcPr>
            <w:tcW w:w="1200" w:type="dxa"/>
            <w:noWrap/>
            <w:hideMark/>
          </w:tcPr>
          <w:p w14:paraId="34B1AB68"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45,021,408</w:t>
            </w:r>
          </w:p>
        </w:tc>
        <w:tc>
          <w:tcPr>
            <w:tcW w:w="1200" w:type="dxa"/>
            <w:noWrap/>
            <w:hideMark/>
          </w:tcPr>
          <w:p w14:paraId="1F099238"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336.58 GB</w:t>
            </w:r>
          </w:p>
        </w:tc>
      </w:tr>
      <w:tr w:rsidR="002062E0" w:rsidRPr="002062E0" w14:paraId="6B15C31A" w14:textId="77777777" w:rsidTr="002062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7375C576" w14:textId="77777777" w:rsidR="002062E0" w:rsidRPr="002062E0" w:rsidRDefault="002062E0" w:rsidP="002062E0">
            <w:pPr>
              <w:jc w:val="left"/>
              <w:rPr>
                <w:rFonts w:ascii="Calibri" w:hAnsi="Calibri" w:cs="Times New Roman"/>
                <w:sz w:val="20"/>
                <w:lang w:val="es-MX" w:eastAsia="es-MX" w:bidi="ar-SA"/>
              </w:rPr>
            </w:pPr>
            <w:r w:rsidRPr="002062E0">
              <w:rPr>
                <w:rFonts w:ascii="Calibri" w:hAnsi="Calibri" w:cs="Times New Roman"/>
                <w:sz w:val="20"/>
                <w:lang w:val="es-MX" w:eastAsia="es-MX" w:bidi="ar-SA"/>
              </w:rPr>
              <w:t>jul-16</w:t>
            </w:r>
          </w:p>
        </w:tc>
        <w:tc>
          <w:tcPr>
            <w:tcW w:w="1900" w:type="dxa"/>
            <w:noWrap/>
            <w:hideMark/>
          </w:tcPr>
          <w:p w14:paraId="08254671"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800" w:type="dxa"/>
            <w:noWrap/>
            <w:hideMark/>
          </w:tcPr>
          <w:p w14:paraId="190C1939"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00304DB8"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58222D30"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322C5DC3"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r>
      <w:tr w:rsidR="002062E0" w:rsidRPr="002062E0" w14:paraId="58B99FA9" w14:textId="77777777" w:rsidTr="002062E0">
        <w:trPr>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3CEA9E4D" w14:textId="77777777" w:rsidR="002062E0" w:rsidRPr="002062E0" w:rsidRDefault="002062E0" w:rsidP="002062E0">
            <w:pPr>
              <w:jc w:val="left"/>
              <w:rPr>
                <w:rFonts w:ascii="Calibri" w:hAnsi="Calibri" w:cs="Times New Roman"/>
                <w:sz w:val="20"/>
                <w:lang w:val="es-MX" w:eastAsia="es-MX" w:bidi="ar-SA"/>
              </w:rPr>
            </w:pPr>
            <w:r w:rsidRPr="002062E0">
              <w:rPr>
                <w:rFonts w:ascii="Calibri" w:hAnsi="Calibri" w:cs="Times New Roman"/>
                <w:sz w:val="20"/>
                <w:lang w:val="es-MX" w:eastAsia="es-MX" w:bidi="ar-SA"/>
              </w:rPr>
              <w:t>ago-16</w:t>
            </w:r>
          </w:p>
        </w:tc>
        <w:tc>
          <w:tcPr>
            <w:tcW w:w="1900" w:type="dxa"/>
            <w:noWrap/>
            <w:hideMark/>
          </w:tcPr>
          <w:p w14:paraId="0FC7D25B"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800" w:type="dxa"/>
            <w:noWrap/>
            <w:hideMark/>
          </w:tcPr>
          <w:p w14:paraId="7FDDB37D"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773BB8B8"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492A63DA"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7A458985"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r>
      <w:tr w:rsidR="002062E0" w:rsidRPr="002062E0" w14:paraId="3D6AABCA" w14:textId="77777777" w:rsidTr="002062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642F0942" w14:textId="77777777" w:rsidR="002062E0" w:rsidRPr="002062E0" w:rsidRDefault="002062E0" w:rsidP="002062E0">
            <w:pPr>
              <w:jc w:val="left"/>
              <w:rPr>
                <w:rFonts w:ascii="Calibri" w:hAnsi="Calibri" w:cs="Times New Roman"/>
                <w:sz w:val="20"/>
                <w:lang w:val="es-MX" w:eastAsia="es-MX" w:bidi="ar-SA"/>
              </w:rPr>
            </w:pPr>
            <w:r w:rsidRPr="002062E0">
              <w:rPr>
                <w:rFonts w:ascii="Calibri" w:hAnsi="Calibri" w:cs="Times New Roman"/>
                <w:sz w:val="20"/>
                <w:lang w:val="es-MX" w:eastAsia="es-MX" w:bidi="ar-SA"/>
              </w:rPr>
              <w:t>sep-16</w:t>
            </w:r>
          </w:p>
        </w:tc>
        <w:tc>
          <w:tcPr>
            <w:tcW w:w="1900" w:type="dxa"/>
            <w:noWrap/>
            <w:hideMark/>
          </w:tcPr>
          <w:p w14:paraId="7B831445"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800" w:type="dxa"/>
            <w:noWrap/>
            <w:hideMark/>
          </w:tcPr>
          <w:p w14:paraId="6EAD9F76"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15CB7093"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38AA70E0"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7DB90110"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r>
      <w:tr w:rsidR="002062E0" w:rsidRPr="002062E0" w14:paraId="154612EF" w14:textId="77777777" w:rsidTr="002062E0">
        <w:trPr>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404D2A4B" w14:textId="77777777" w:rsidR="002062E0" w:rsidRPr="002062E0" w:rsidRDefault="002062E0" w:rsidP="002062E0">
            <w:pPr>
              <w:jc w:val="left"/>
              <w:rPr>
                <w:rFonts w:ascii="Calibri" w:hAnsi="Calibri" w:cs="Times New Roman"/>
                <w:sz w:val="20"/>
                <w:lang w:val="es-MX" w:eastAsia="es-MX" w:bidi="ar-SA"/>
              </w:rPr>
            </w:pPr>
            <w:r w:rsidRPr="002062E0">
              <w:rPr>
                <w:rFonts w:ascii="Calibri" w:hAnsi="Calibri" w:cs="Times New Roman"/>
                <w:sz w:val="20"/>
                <w:lang w:val="es-MX" w:eastAsia="es-MX" w:bidi="ar-SA"/>
              </w:rPr>
              <w:t>oct-16</w:t>
            </w:r>
          </w:p>
        </w:tc>
        <w:tc>
          <w:tcPr>
            <w:tcW w:w="1900" w:type="dxa"/>
            <w:noWrap/>
            <w:hideMark/>
          </w:tcPr>
          <w:p w14:paraId="6B5C44C7"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800" w:type="dxa"/>
            <w:noWrap/>
            <w:hideMark/>
          </w:tcPr>
          <w:p w14:paraId="4DC775B6"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77FBA4D9"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0BF021F4"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1653508E"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r>
      <w:tr w:rsidR="002062E0" w:rsidRPr="002062E0" w14:paraId="1786F2A6" w14:textId="77777777" w:rsidTr="002062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3C5108E8" w14:textId="77777777" w:rsidR="002062E0" w:rsidRPr="002062E0" w:rsidRDefault="002062E0" w:rsidP="002062E0">
            <w:pPr>
              <w:jc w:val="left"/>
              <w:rPr>
                <w:rFonts w:ascii="Calibri" w:hAnsi="Calibri" w:cs="Times New Roman"/>
                <w:sz w:val="20"/>
                <w:lang w:val="es-MX" w:eastAsia="es-MX" w:bidi="ar-SA"/>
              </w:rPr>
            </w:pPr>
            <w:r w:rsidRPr="002062E0">
              <w:rPr>
                <w:rFonts w:ascii="Calibri" w:hAnsi="Calibri" w:cs="Times New Roman"/>
                <w:sz w:val="20"/>
                <w:lang w:val="es-MX" w:eastAsia="es-MX" w:bidi="ar-SA"/>
              </w:rPr>
              <w:t>nov-16</w:t>
            </w:r>
          </w:p>
        </w:tc>
        <w:tc>
          <w:tcPr>
            <w:tcW w:w="1900" w:type="dxa"/>
            <w:noWrap/>
            <w:hideMark/>
          </w:tcPr>
          <w:p w14:paraId="0BCF7AF6"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800" w:type="dxa"/>
            <w:noWrap/>
            <w:hideMark/>
          </w:tcPr>
          <w:p w14:paraId="31ACD834"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4EEF1C81"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462563FE"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2379ED07"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r>
      <w:tr w:rsidR="002062E0" w:rsidRPr="002062E0" w14:paraId="7B698984" w14:textId="77777777" w:rsidTr="002062E0">
        <w:trPr>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2F177A43" w14:textId="77777777" w:rsidR="002062E0" w:rsidRPr="002062E0" w:rsidRDefault="002062E0" w:rsidP="002062E0">
            <w:pPr>
              <w:jc w:val="left"/>
              <w:rPr>
                <w:rFonts w:ascii="Calibri" w:hAnsi="Calibri" w:cs="Times New Roman"/>
                <w:sz w:val="20"/>
                <w:lang w:val="es-MX" w:eastAsia="es-MX" w:bidi="ar-SA"/>
              </w:rPr>
            </w:pPr>
            <w:r w:rsidRPr="002062E0">
              <w:rPr>
                <w:rFonts w:ascii="Calibri" w:hAnsi="Calibri" w:cs="Times New Roman"/>
                <w:sz w:val="20"/>
                <w:lang w:val="es-MX" w:eastAsia="es-MX" w:bidi="ar-SA"/>
              </w:rPr>
              <w:t>dic-16</w:t>
            </w:r>
          </w:p>
        </w:tc>
        <w:tc>
          <w:tcPr>
            <w:tcW w:w="1900" w:type="dxa"/>
            <w:noWrap/>
            <w:hideMark/>
          </w:tcPr>
          <w:p w14:paraId="32BA1968"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800" w:type="dxa"/>
            <w:noWrap/>
            <w:hideMark/>
          </w:tcPr>
          <w:p w14:paraId="286D860C"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0CBC36FB"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2B95ECA3"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c>
          <w:tcPr>
            <w:tcW w:w="1200" w:type="dxa"/>
            <w:noWrap/>
            <w:hideMark/>
          </w:tcPr>
          <w:p w14:paraId="31A3FE8F"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sz w:val="20"/>
                <w:lang w:val="es-MX" w:eastAsia="es-MX" w:bidi="ar-SA"/>
              </w:rPr>
            </w:pPr>
            <w:r w:rsidRPr="002062E0">
              <w:rPr>
                <w:rFonts w:ascii="Calibri" w:hAnsi="Calibri" w:cs="Times New Roman"/>
                <w:color w:val="000000"/>
                <w:sz w:val="20"/>
                <w:lang w:val="es-MX" w:eastAsia="es-MX" w:bidi="ar-SA"/>
              </w:rPr>
              <w:t>0</w:t>
            </w:r>
          </w:p>
        </w:tc>
      </w:tr>
      <w:tr w:rsidR="002062E0" w:rsidRPr="002062E0" w14:paraId="5D42E744" w14:textId="77777777" w:rsidTr="002062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noWrap/>
            <w:hideMark/>
          </w:tcPr>
          <w:p w14:paraId="1ACD776E" w14:textId="77777777" w:rsidR="002062E0" w:rsidRPr="002062E0" w:rsidRDefault="002062E0" w:rsidP="002062E0">
            <w:pPr>
              <w:jc w:val="center"/>
              <w:rPr>
                <w:rFonts w:ascii="Calibri" w:hAnsi="Calibri" w:cs="Times New Roman"/>
                <w:sz w:val="20"/>
                <w:lang w:val="es-MX" w:eastAsia="es-MX" w:bidi="ar-SA"/>
              </w:rPr>
            </w:pPr>
            <w:r w:rsidRPr="002062E0">
              <w:rPr>
                <w:rFonts w:ascii="Calibri" w:hAnsi="Calibri" w:cs="Times New Roman"/>
                <w:sz w:val="20"/>
                <w:lang w:val="es-MX" w:eastAsia="es-MX" w:bidi="ar-SA"/>
              </w:rPr>
              <w:t>Total</w:t>
            </w:r>
          </w:p>
        </w:tc>
        <w:tc>
          <w:tcPr>
            <w:tcW w:w="1900" w:type="dxa"/>
            <w:noWrap/>
            <w:hideMark/>
          </w:tcPr>
          <w:p w14:paraId="576B6EC8"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color w:val="000000"/>
                <w:sz w:val="20"/>
                <w:lang w:val="es-MX" w:eastAsia="es-MX" w:bidi="ar-SA"/>
              </w:rPr>
            </w:pPr>
            <w:r w:rsidRPr="002062E0">
              <w:rPr>
                <w:rFonts w:ascii="Calibri" w:hAnsi="Calibri" w:cs="Times New Roman"/>
                <w:b/>
                <w:color w:val="000000"/>
                <w:sz w:val="20"/>
                <w:lang w:val="es-MX" w:eastAsia="es-MX" w:bidi="ar-SA"/>
              </w:rPr>
              <w:t>241,154</w:t>
            </w:r>
          </w:p>
        </w:tc>
        <w:tc>
          <w:tcPr>
            <w:tcW w:w="1800" w:type="dxa"/>
            <w:noWrap/>
            <w:hideMark/>
          </w:tcPr>
          <w:p w14:paraId="4F85D4DC"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color w:val="000000"/>
                <w:sz w:val="20"/>
                <w:lang w:val="es-MX" w:eastAsia="es-MX" w:bidi="ar-SA"/>
              </w:rPr>
            </w:pPr>
            <w:r w:rsidRPr="002062E0">
              <w:rPr>
                <w:rFonts w:ascii="Calibri" w:hAnsi="Calibri" w:cs="Times New Roman"/>
                <w:b/>
                <w:color w:val="000000"/>
                <w:sz w:val="20"/>
                <w:lang w:val="es-MX" w:eastAsia="es-MX" w:bidi="ar-SA"/>
              </w:rPr>
              <w:t>423,191</w:t>
            </w:r>
          </w:p>
        </w:tc>
        <w:tc>
          <w:tcPr>
            <w:tcW w:w="1200" w:type="dxa"/>
            <w:noWrap/>
            <w:hideMark/>
          </w:tcPr>
          <w:p w14:paraId="5C43CC78"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color w:val="000000"/>
                <w:sz w:val="20"/>
                <w:lang w:val="es-MX" w:eastAsia="es-MX" w:bidi="ar-SA"/>
              </w:rPr>
            </w:pPr>
            <w:r w:rsidRPr="002062E0">
              <w:rPr>
                <w:rFonts w:ascii="Calibri" w:hAnsi="Calibri" w:cs="Times New Roman"/>
                <w:b/>
                <w:color w:val="000000"/>
                <w:sz w:val="20"/>
                <w:lang w:val="es-MX" w:eastAsia="es-MX" w:bidi="ar-SA"/>
              </w:rPr>
              <w:t>2,572,236</w:t>
            </w:r>
          </w:p>
        </w:tc>
        <w:tc>
          <w:tcPr>
            <w:tcW w:w="1200" w:type="dxa"/>
            <w:noWrap/>
            <w:hideMark/>
          </w:tcPr>
          <w:p w14:paraId="3007FB8D"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color w:val="000000"/>
                <w:sz w:val="20"/>
                <w:lang w:val="es-MX" w:eastAsia="es-MX" w:bidi="ar-SA"/>
              </w:rPr>
            </w:pPr>
            <w:r w:rsidRPr="002062E0">
              <w:rPr>
                <w:rFonts w:ascii="Calibri" w:hAnsi="Calibri" w:cs="Times New Roman"/>
                <w:b/>
                <w:color w:val="000000"/>
                <w:sz w:val="20"/>
                <w:lang w:val="es-MX" w:eastAsia="es-MX" w:bidi="ar-SA"/>
              </w:rPr>
              <w:t>45,021,408</w:t>
            </w:r>
          </w:p>
        </w:tc>
        <w:tc>
          <w:tcPr>
            <w:tcW w:w="1200" w:type="dxa"/>
            <w:noWrap/>
            <w:hideMark/>
          </w:tcPr>
          <w:p w14:paraId="3D4A0F8A"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color w:val="000000"/>
                <w:sz w:val="20"/>
                <w:lang w:val="es-MX" w:eastAsia="es-MX" w:bidi="ar-SA"/>
              </w:rPr>
            </w:pPr>
            <w:r w:rsidRPr="002062E0">
              <w:rPr>
                <w:rFonts w:ascii="Calibri" w:hAnsi="Calibri" w:cs="Times New Roman"/>
                <w:b/>
                <w:color w:val="000000"/>
                <w:sz w:val="20"/>
                <w:lang w:val="es-MX" w:eastAsia="es-MX" w:bidi="ar-SA"/>
              </w:rPr>
              <w:t>336.58 GB</w:t>
            </w:r>
          </w:p>
        </w:tc>
      </w:tr>
    </w:tbl>
    <w:p w14:paraId="7A96A128" w14:textId="77777777" w:rsidR="00C95847" w:rsidRDefault="00C95847" w:rsidP="00C95847">
      <w:pPr>
        <w:pStyle w:val="Prrafodelista"/>
        <w:spacing w:line="276" w:lineRule="auto"/>
        <w:ind w:left="720"/>
        <w:rPr>
          <w:rFonts w:eastAsia="Calibri"/>
          <w:sz w:val="24"/>
          <w:szCs w:val="24"/>
          <w:lang w:val="es-MX" w:eastAsia="en-US" w:bidi="ar-SA"/>
        </w:rPr>
      </w:pPr>
    </w:p>
    <w:tbl>
      <w:tblPr>
        <w:tblStyle w:val="Sombreadomedio2-nfasis61"/>
        <w:tblW w:w="8472" w:type="dxa"/>
        <w:tblInd w:w="817" w:type="dxa"/>
        <w:tblLook w:val="04A0" w:firstRow="1" w:lastRow="0" w:firstColumn="1" w:lastColumn="0" w:noHBand="0" w:noVBand="1"/>
      </w:tblPr>
      <w:tblGrid>
        <w:gridCol w:w="1900"/>
        <w:gridCol w:w="2886"/>
        <w:gridCol w:w="3686"/>
      </w:tblGrid>
      <w:tr w:rsidR="002062E0" w:rsidRPr="002062E0" w14:paraId="662DA91A" w14:textId="77777777" w:rsidTr="002062E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900" w:type="dxa"/>
            <w:noWrap/>
            <w:hideMark/>
          </w:tcPr>
          <w:p w14:paraId="2091A699" w14:textId="77777777" w:rsidR="002062E0" w:rsidRPr="002062E0" w:rsidRDefault="002062E0" w:rsidP="002062E0">
            <w:pPr>
              <w:jc w:val="left"/>
              <w:rPr>
                <w:rFonts w:ascii="Calibri" w:hAnsi="Calibri" w:cs="Times New Roman"/>
                <w:color w:val="000000"/>
                <w:lang w:val="es-MX" w:eastAsia="es-MX" w:bidi="ar-SA"/>
              </w:rPr>
            </w:pPr>
            <w:r w:rsidRPr="002062E0">
              <w:rPr>
                <w:rFonts w:ascii="Calibri" w:hAnsi="Calibri" w:cs="Times New Roman"/>
                <w:color w:val="000000"/>
                <w:lang w:val="es-MX" w:eastAsia="es-MX" w:bidi="ar-SA"/>
              </w:rPr>
              <w:t>Visitas</w:t>
            </w:r>
          </w:p>
        </w:tc>
        <w:tc>
          <w:tcPr>
            <w:tcW w:w="2886" w:type="dxa"/>
            <w:noWrap/>
            <w:hideMark/>
          </w:tcPr>
          <w:p w14:paraId="0EB10D1C" w14:textId="77777777" w:rsidR="002062E0" w:rsidRPr="002062E0" w:rsidRDefault="002062E0" w:rsidP="002062E0">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val="es-MX" w:eastAsia="es-MX" w:bidi="ar-SA"/>
              </w:rPr>
            </w:pPr>
            <w:r w:rsidRPr="002062E0">
              <w:rPr>
                <w:rFonts w:ascii="Calibri" w:hAnsi="Calibri" w:cs="Times New Roman"/>
                <w:color w:val="000000"/>
                <w:lang w:val="es-MX" w:eastAsia="es-MX" w:bidi="ar-SA"/>
              </w:rPr>
              <w:t>423,191</w:t>
            </w:r>
          </w:p>
        </w:tc>
        <w:tc>
          <w:tcPr>
            <w:tcW w:w="3686" w:type="dxa"/>
            <w:noWrap/>
            <w:hideMark/>
          </w:tcPr>
          <w:p w14:paraId="3950A744" w14:textId="77777777" w:rsidR="002062E0" w:rsidRPr="002062E0" w:rsidRDefault="002062E0" w:rsidP="002062E0">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color w:val="000000"/>
                <w:lang w:val="es-MX" w:eastAsia="es-MX" w:bidi="ar-SA"/>
              </w:rPr>
            </w:pPr>
          </w:p>
        </w:tc>
      </w:tr>
      <w:tr w:rsidR="002062E0" w:rsidRPr="002062E0" w14:paraId="2244D677" w14:textId="77777777" w:rsidTr="002062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00BD3CA4" w14:textId="77777777" w:rsidR="002062E0" w:rsidRPr="002062E0" w:rsidRDefault="002062E0" w:rsidP="002062E0">
            <w:pPr>
              <w:jc w:val="right"/>
              <w:rPr>
                <w:rFonts w:ascii="Calibri" w:hAnsi="Calibri" w:cs="Times New Roman"/>
                <w:color w:val="000000"/>
                <w:lang w:val="es-MX" w:eastAsia="es-MX" w:bidi="ar-SA"/>
              </w:rPr>
            </w:pPr>
            <w:r w:rsidRPr="002062E0">
              <w:rPr>
                <w:rFonts w:ascii="Calibri" w:hAnsi="Calibri" w:cs="Times New Roman"/>
                <w:color w:val="000000"/>
                <w:lang w:val="es-MX" w:eastAsia="es-MX" w:bidi="ar-SA"/>
              </w:rPr>
              <w:t>5 de junio</w:t>
            </w:r>
          </w:p>
        </w:tc>
        <w:tc>
          <w:tcPr>
            <w:tcW w:w="2886" w:type="dxa"/>
            <w:noWrap/>
            <w:hideMark/>
          </w:tcPr>
          <w:p w14:paraId="76CC0C28"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val="es-MX" w:eastAsia="es-MX" w:bidi="ar-SA"/>
              </w:rPr>
            </w:pPr>
            <w:r w:rsidRPr="002062E0">
              <w:rPr>
                <w:rFonts w:ascii="Calibri" w:hAnsi="Calibri" w:cs="Times New Roman"/>
                <w:color w:val="000000"/>
                <w:lang w:val="es-MX" w:eastAsia="es-MX" w:bidi="ar-SA"/>
              </w:rPr>
              <w:t>176,697</w:t>
            </w:r>
          </w:p>
        </w:tc>
        <w:tc>
          <w:tcPr>
            <w:tcW w:w="3686" w:type="dxa"/>
            <w:noWrap/>
            <w:hideMark/>
          </w:tcPr>
          <w:p w14:paraId="0CFB5DA9"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val="es-MX" w:eastAsia="es-MX" w:bidi="ar-SA"/>
              </w:rPr>
            </w:pPr>
          </w:p>
        </w:tc>
      </w:tr>
      <w:tr w:rsidR="002062E0" w:rsidRPr="002062E0" w14:paraId="64CEC53A" w14:textId="77777777" w:rsidTr="002062E0">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45E4644E" w14:textId="77777777" w:rsidR="002062E0" w:rsidRPr="002062E0" w:rsidRDefault="002062E0" w:rsidP="002062E0">
            <w:pPr>
              <w:jc w:val="right"/>
              <w:rPr>
                <w:rFonts w:ascii="Calibri" w:hAnsi="Calibri" w:cs="Times New Roman"/>
                <w:color w:val="000000"/>
                <w:lang w:val="es-MX" w:eastAsia="es-MX" w:bidi="ar-SA"/>
              </w:rPr>
            </w:pPr>
            <w:r w:rsidRPr="002062E0">
              <w:rPr>
                <w:rFonts w:ascii="Calibri" w:hAnsi="Calibri" w:cs="Times New Roman"/>
                <w:color w:val="000000"/>
                <w:lang w:val="es-MX" w:eastAsia="es-MX" w:bidi="ar-SA"/>
              </w:rPr>
              <w:t>6 de junio</w:t>
            </w:r>
          </w:p>
        </w:tc>
        <w:tc>
          <w:tcPr>
            <w:tcW w:w="2886" w:type="dxa"/>
            <w:noWrap/>
            <w:hideMark/>
          </w:tcPr>
          <w:p w14:paraId="65E8CC57"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val="es-MX" w:eastAsia="es-MX" w:bidi="ar-SA"/>
              </w:rPr>
            </w:pPr>
            <w:r w:rsidRPr="002062E0">
              <w:rPr>
                <w:rFonts w:ascii="Calibri" w:hAnsi="Calibri" w:cs="Times New Roman"/>
                <w:color w:val="000000"/>
                <w:lang w:val="es-MX" w:eastAsia="es-MX" w:bidi="ar-SA"/>
              </w:rPr>
              <w:t>246, 487</w:t>
            </w:r>
          </w:p>
        </w:tc>
        <w:tc>
          <w:tcPr>
            <w:tcW w:w="3686" w:type="dxa"/>
            <w:noWrap/>
            <w:hideMark/>
          </w:tcPr>
          <w:p w14:paraId="2EF414CD"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val="es-MX" w:eastAsia="es-MX" w:bidi="ar-SA"/>
              </w:rPr>
            </w:pPr>
          </w:p>
        </w:tc>
      </w:tr>
      <w:tr w:rsidR="002062E0" w:rsidRPr="002062E0" w14:paraId="302E85D4" w14:textId="77777777" w:rsidTr="002062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6B712A38" w14:textId="77777777" w:rsidR="002062E0" w:rsidRPr="002062E0" w:rsidRDefault="002062E0" w:rsidP="002062E0">
            <w:pPr>
              <w:jc w:val="left"/>
              <w:rPr>
                <w:rFonts w:ascii="Calibri" w:hAnsi="Calibri" w:cs="Times New Roman"/>
                <w:color w:val="000000"/>
                <w:lang w:val="es-MX" w:eastAsia="es-MX" w:bidi="ar-SA"/>
              </w:rPr>
            </w:pPr>
            <w:r w:rsidRPr="002062E0">
              <w:rPr>
                <w:rFonts w:ascii="Calibri" w:hAnsi="Calibri" w:cs="Times New Roman"/>
                <w:color w:val="000000"/>
                <w:lang w:val="es-MX" w:eastAsia="es-MX" w:bidi="ar-SA"/>
              </w:rPr>
              <w:t>Páginas</w:t>
            </w:r>
          </w:p>
        </w:tc>
        <w:tc>
          <w:tcPr>
            <w:tcW w:w="2886" w:type="dxa"/>
            <w:noWrap/>
            <w:hideMark/>
          </w:tcPr>
          <w:p w14:paraId="6F6D929D"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val="es-MX" w:eastAsia="es-MX" w:bidi="ar-SA"/>
              </w:rPr>
            </w:pPr>
            <w:r w:rsidRPr="002062E0">
              <w:rPr>
                <w:rFonts w:ascii="Calibri" w:hAnsi="Calibri" w:cs="Times New Roman"/>
                <w:color w:val="000000"/>
                <w:lang w:val="es-MX" w:eastAsia="es-MX" w:bidi="ar-SA"/>
              </w:rPr>
              <w:t>2’572,236</w:t>
            </w:r>
          </w:p>
        </w:tc>
        <w:tc>
          <w:tcPr>
            <w:tcW w:w="3686" w:type="dxa"/>
            <w:noWrap/>
            <w:hideMark/>
          </w:tcPr>
          <w:p w14:paraId="599E7D01" w14:textId="77777777" w:rsidR="002062E0" w:rsidRPr="002062E0" w:rsidRDefault="002062E0" w:rsidP="002062E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color w:val="000000"/>
                <w:lang w:val="es-MX" w:eastAsia="es-MX" w:bidi="ar-SA"/>
              </w:rPr>
            </w:pPr>
            <w:r w:rsidRPr="002062E0">
              <w:rPr>
                <w:rFonts w:ascii="Calibri" w:hAnsi="Calibri" w:cs="Times New Roman"/>
                <w:color w:val="000000"/>
                <w:lang w:val="es-MX" w:eastAsia="es-MX" w:bidi="ar-SA"/>
              </w:rPr>
              <w:t>6.07 páginas por visita</w:t>
            </w:r>
          </w:p>
        </w:tc>
      </w:tr>
      <w:tr w:rsidR="002062E0" w:rsidRPr="002062E0" w14:paraId="270D7D1C" w14:textId="77777777" w:rsidTr="002062E0">
        <w:trPr>
          <w:trHeight w:val="300"/>
        </w:trPr>
        <w:tc>
          <w:tcPr>
            <w:cnfStyle w:val="001000000000" w:firstRow="0" w:lastRow="0" w:firstColumn="1" w:lastColumn="0" w:oddVBand="0" w:evenVBand="0" w:oddHBand="0" w:evenHBand="0" w:firstRowFirstColumn="0" w:firstRowLastColumn="0" w:lastRowFirstColumn="0" w:lastRowLastColumn="0"/>
            <w:tcW w:w="1900" w:type="dxa"/>
            <w:noWrap/>
            <w:hideMark/>
          </w:tcPr>
          <w:p w14:paraId="03D0D02A" w14:textId="77777777" w:rsidR="002062E0" w:rsidRPr="002062E0" w:rsidRDefault="002062E0" w:rsidP="002062E0">
            <w:pPr>
              <w:jc w:val="left"/>
              <w:rPr>
                <w:rFonts w:ascii="Calibri" w:hAnsi="Calibri" w:cs="Times New Roman"/>
                <w:color w:val="000000"/>
                <w:lang w:val="es-MX" w:eastAsia="es-MX" w:bidi="ar-SA"/>
              </w:rPr>
            </w:pPr>
            <w:r w:rsidRPr="002062E0">
              <w:rPr>
                <w:rFonts w:ascii="Calibri" w:hAnsi="Calibri" w:cs="Times New Roman"/>
                <w:color w:val="000000"/>
                <w:lang w:val="es-MX" w:eastAsia="es-MX" w:bidi="ar-SA"/>
              </w:rPr>
              <w:t>Solicitudes</w:t>
            </w:r>
          </w:p>
        </w:tc>
        <w:tc>
          <w:tcPr>
            <w:tcW w:w="2886" w:type="dxa"/>
            <w:noWrap/>
            <w:hideMark/>
          </w:tcPr>
          <w:p w14:paraId="7CCE8CEF"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val="es-MX" w:eastAsia="es-MX" w:bidi="ar-SA"/>
              </w:rPr>
            </w:pPr>
            <w:r w:rsidRPr="002062E0">
              <w:rPr>
                <w:rFonts w:ascii="Calibri" w:hAnsi="Calibri" w:cs="Times New Roman"/>
                <w:color w:val="000000"/>
                <w:lang w:val="es-MX" w:eastAsia="es-MX" w:bidi="ar-SA"/>
              </w:rPr>
              <w:t>45´021,408</w:t>
            </w:r>
          </w:p>
        </w:tc>
        <w:tc>
          <w:tcPr>
            <w:tcW w:w="3686" w:type="dxa"/>
            <w:noWrap/>
            <w:hideMark/>
          </w:tcPr>
          <w:p w14:paraId="1B019713" w14:textId="77777777" w:rsidR="002062E0" w:rsidRPr="002062E0" w:rsidRDefault="002062E0" w:rsidP="002062E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color w:val="000000"/>
                <w:lang w:val="es-MX" w:eastAsia="es-MX" w:bidi="ar-SA"/>
              </w:rPr>
            </w:pPr>
            <w:r w:rsidRPr="002062E0">
              <w:rPr>
                <w:rFonts w:ascii="Calibri" w:hAnsi="Calibri" w:cs="Times New Roman"/>
                <w:color w:val="000000"/>
                <w:lang w:val="es-MX" w:eastAsia="es-MX" w:bidi="ar-SA"/>
              </w:rPr>
              <w:t>106.38 solicitudes por visita</w:t>
            </w:r>
          </w:p>
        </w:tc>
      </w:tr>
    </w:tbl>
    <w:p w14:paraId="773AE8AF" w14:textId="77777777" w:rsidR="002062E0" w:rsidRDefault="002062E0" w:rsidP="00C95847">
      <w:pPr>
        <w:pStyle w:val="Prrafodelista"/>
        <w:spacing w:line="276" w:lineRule="auto"/>
        <w:ind w:left="720"/>
        <w:rPr>
          <w:rFonts w:eastAsia="Calibri"/>
          <w:sz w:val="24"/>
          <w:szCs w:val="24"/>
          <w:lang w:val="es-MX" w:eastAsia="en-US" w:bidi="ar-SA"/>
        </w:rPr>
      </w:pPr>
    </w:p>
    <w:p w14:paraId="59DF28C5" w14:textId="7F415FDA" w:rsidR="00C639F5" w:rsidRPr="00C94A30" w:rsidRDefault="00F26BC2" w:rsidP="00C639F5">
      <w:pPr>
        <w:pStyle w:val="Prrafodelista"/>
        <w:numPr>
          <w:ilvl w:val="0"/>
          <w:numId w:val="16"/>
        </w:numPr>
        <w:spacing w:line="276" w:lineRule="auto"/>
        <w:rPr>
          <w:rFonts w:eastAsia="Calibri"/>
          <w:sz w:val="24"/>
          <w:szCs w:val="24"/>
          <w:lang w:val="es-MX" w:eastAsia="en-US" w:bidi="ar-SA"/>
        </w:rPr>
      </w:pPr>
      <w:bookmarkStart w:id="3" w:name="_GoBack"/>
      <w:bookmarkEnd w:id="3"/>
      <w:r w:rsidRPr="00C94A30">
        <w:rPr>
          <w:rFonts w:eastAsia="Calibri"/>
          <w:sz w:val="24"/>
          <w:szCs w:val="24"/>
          <w:lang w:val="es-MX" w:eastAsia="en-US" w:bidi="ar-SA"/>
        </w:rPr>
        <w:t>Intervenciones</w:t>
      </w:r>
      <w:r w:rsidR="00C639F5" w:rsidRPr="00C94A30">
        <w:rPr>
          <w:rFonts w:eastAsia="Calibri"/>
          <w:sz w:val="24"/>
          <w:szCs w:val="24"/>
          <w:lang w:val="es-MX" w:eastAsia="en-US" w:bidi="ar-SA"/>
        </w:rPr>
        <w:t xml:space="preserve"> más relevante</w:t>
      </w:r>
      <w:r w:rsidRPr="00C94A30">
        <w:rPr>
          <w:rFonts w:eastAsia="Calibri"/>
          <w:sz w:val="24"/>
          <w:szCs w:val="24"/>
          <w:lang w:val="es-MX" w:eastAsia="en-US" w:bidi="ar-SA"/>
        </w:rPr>
        <w:t>s relativas</w:t>
      </w:r>
      <w:r w:rsidR="00C639F5" w:rsidRPr="00C94A30">
        <w:rPr>
          <w:rFonts w:eastAsia="Calibri"/>
          <w:sz w:val="24"/>
          <w:szCs w:val="24"/>
          <w:lang w:val="es-MX" w:eastAsia="en-US" w:bidi="ar-SA"/>
        </w:rPr>
        <w:t xml:space="preserve"> al </w:t>
      </w:r>
      <w:proofErr w:type="spellStart"/>
      <w:r w:rsidR="00C639F5" w:rsidRPr="00C94A30">
        <w:rPr>
          <w:rFonts w:eastAsia="Calibri"/>
          <w:sz w:val="24"/>
          <w:szCs w:val="24"/>
          <w:lang w:val="es-MX" w:eastAsia="en-US" w:bidi="ar-SA"/>
        </w:rPr>
        <w:t>PREP</w:t>
      </w:r>
      <w:proofErr w:type="spellEnd"/>
      <w:r w:rsidR="00C639F5" w:rsidRPr="00C94A30">
        <w:rPr>
          <w:rFonts w:eastAsia="Calibri"/>
          <w:sz w:val="24"/>
          <w:szCs w:val="24"/>
          <w:lang w:val="es-MX" w:eastAsia="en-US" w:bidi="ar-SA"/>
        </w:rPr>
        <w:t xml:space="preserve"> durante las sesiones permanentes de los Consejos Generales.</w:t>
      </w:r>
    </w:p>
    <w:p w14:paraId="43F888C2" w14:textId="77777777" w:rsidR="00A91C60" w:rsidRDefault="00A91C60" w:rsidP="00A91C60">
      <w:pPr>
        <w:pStyle w:val="Prrafodelista"/>
        <w:spacing w:line="276" w:lineRule="auto"/>
        <w:ind w:left="720"/>
        <w:rPr>
          <w:rFonts w:eastAsia="Calibri"/>
          <w:sz w:val="24"/>
          <w:szCs w:val="24"/>
          <w:highlight w:val="yellow"/>
          <w:lang w:val="es-MX" w:eastAsia="en-US" w:bidi="ar-SA"/>
        </w:rPr>
      </w:pPr>
    </w:p>
    <w:p w14:paraId="1553D18F" w14:textId="6D7E1C3B" w:rsidR="00A91C60" w:rsidRDefault="0053632A" w:rsidP="00A91C60">
      <w:pPr>
        <w:pStyle w:val="Prrafodelista"/>
        <w:spacing w:line="276" w:lineRule="auto"/>
        <w:ind w:left="720"/>
        <w:rPr>
          <w:rFonts w:eastAsia="Calibri"/>
          <w:sz w:val="24"/>
          <w:szCs w:val="24"/>
          <w:lang w:val="es-MX" w:eastAsia="en-US" w:bidi="ar-SA"/>
        </w:rPr>
      </w:pPr>
      <w:r w:rsidRPr="0053632A">
        <w:rPr>
          <w:rFonts w:eastAsia="Calibri"/>
          <w:sz w:val="24"/>
          <w:szCs w:val="24"/>
          <w:lang w:val="es-MX" w:eastAsia="en-US" w:bidi="ar-SA"/>
        </w:rPr>
        <w:t>D</w:t>
      </w:r>
      <w:r>
        <w:rPr>
          <w:rFonts w:eastAsia="Calibri"/>
          <w:sz w:val="24"/>
          <w:szCs w:val="24"/>
          <w:lang w:val="es-MX" w:eastAsia="en-US" w:bidi="ar-SA"/>
        </w:rPr>
        <w:t xml:space="preserve">urante la sesión extraordinaria del consejo general el día de la jornada </w:t>
      </w:r>
      <w:r w:rsidR="00725C34">
        <w:rPr>
          <w:rFonts w:eastAsia="Calibri"/>
          <w:sz w:val="24"/>
          <w:szCs w:val="24"/>
          <w:lang w:val="es-MX" w:eastAsia="en-US" w:bidi="ar-SA"/>
        </w:rPr>
        <w:t xml:space="preserve">electoral y una vez ya en operación el </w:t>
      </w:r>
      <w:proofErr w:type="spellStart"/>
      <w:r w:rsidR="00725C34">
        <w:rPr>
          <w:rFonts w:eastAsia="Calibri"/>
          <w:sz w:val="24"/>
          <w:szCs w:val="24"/>
          <w:lang w:val="es-MX" w:eastAsia="en-US" w:bidi="ar-SA"/>
        </w:rPr>
        <w:t>PREP</w:t>
      </w:r>
      <w:proofErr w:type="spellEnd"/>
      <w:r w:rsidR="00725C34">
        <w:rPr>
          <w:rFonts w:eastAsia="Calibri"/>
          <w:sz w:val="24"/>
          <w:szCs w:val="24"/>
          <w:lang w:val="es-MX" w:eastAsia="en-US" w:bidi="ar-SA"/>
        </w:rPr>
        <w:t xml:space="preserve">, </w:t>
      </w:r>
      <w:r>
        <w:rPr>
          <w:rFonts w:eastAsia="Calibri"/>
          <w:sz w:val="24"/>
          <w:szCs w:val="24"/>
          <w:lang w:val="es-MX" w:eastAsia="en-US" w:bidi="ar-SA"/>
        </w:rPr>
        <w:t xml:space="preserve"> por parte de los representantes de partidos políticos y representantes de los candidatos independientes</w:t>
      </w:r>
      <w:r w:rsidR="00725C34">
        <w:rPr>
          <w:rFonts w:eastAsia="Calibri"/>
          <w:sz w:val="24"/>
          <w:szCs w:val="24"/>
          <w:lang w:val="es-MX" w:eastAsia="en-US" w:bidi="ar-SA"/>
        </w:rPr>
        <w:t xml:space="preserve"> </w:t>
      </w:r>
      <w:r>
        <w:rPr>
          <w:rFonts w:eastAsia="Calibri"/>
          <w:sz w:val="24"/>
          <w:szCs w:val="24"/>
          <w:lang w:val="es-MX" w:eastAsia="en-US" w:bidi="ar-SA"/>
        </w:rPr>
        <w:t xml:space="preserve">se </w:t>
      </w:r>
      <w:r w:rsidR="00725C34">
        <w:rPr>
          <w:rFonts w:eastAsia="Calibri"/>
          <w:sz w:val="24"/>
          <w:szCs w:val="24"/>
          <w:lang w:val="es-MX" w:eastAsia="en-US" w:bidi="ar-SA"/>
        </w:rPr>
        <w:t xml:space="preserve">presentaron </w:t>
      </w:r>
      <w:proofErr w:type="gramStart"/>
      <w:r w:rsidR="00725C34">
        <w:rPr>
          <w:rFonts w:eastAsia="Calibri"/>
          <w:sz w:val="24"/>
          <w:szCs w:val="24"/>
          <w:lang w:val="es-MX" w:eastAsia="en-US" w:bidi="ar-SA"/>
        </w:rPr>
        <w:t>la</w:t>
      </w:r>
      <w:proofErr w:type="gramEnd"/>
      <w:r w:rsidR="00725C34">
        <w:rPr>
          <w:rFonts w:eastAsia="Calibri"/>
          <w:sz w:val="24"/>
          <w:szCs w:val="24"/>
          <w:lang w:val="es-MX" w:eastAsia="en-US" w:bidi="ar-SA"/>
        </w:rPr>
        <w:t xml:space="preserve"> siguientes observaciones.</w:t>
      </w:r>
    </w:p>
    <w:p w14:paraId="103F7527" w14:textId="77777777" w:rsidR="00725C34" w:rsidRDefault="00725C34" w:rsidP="00A91C60">
      <w:pPr>
        <w:pStyle w:val="Prrafodelista"/>
        <w:spacing w:line="276" w:lineRule="auto"/>
        <w:ind w:left="720"/>
        <w:rPr>
          <w:rFonts w:eastAsia="Calibri"/>
          <w:sz w:val="24"/>
          <w:szCs w:val="24"/>
          <w:lang w:val="es-MX" w:eastAsia="en-US" w:bidi="ar-SA"/>
        </w:rPr>
      </w:pPr>
    </w:p>
    <w:p w14:paraId="1A0DE3B8" w14:textId="07F8694E" w:rsidR="00725C34" w:rsidRDefault="00725C34" w:rsidP="00A91C60">
      <w:pPr>
        <w:pStyle w:val="Prrafodelista"/>
        <w:spacing w:line="276" w:lineRule="auto"/>
        <w:ind w:left="720"/>
        <w:rPr>
          <w:rFonts w:eastAsia="Calibri"/>
          <w:sz w:val="24"/>
          <w:szCs w:val="24"/>
          <w:lang w:val="es-MX" w:eastAsia="en-US" w:bidi="ar-SA"/>
        </w:rPr>
      </w:pPr>
      <w:r>
        <w:rPr>
          <w:rFonts w:eastAsia="Calibri"/>
          <w:sz w:val="24"/>
          <w:szCs w:val="24"/>
          <w:lang w:val="es-MX" w:eastAsia="en-US" w:bidi="ar-SA"/>
        </w:rPr>
        <w:t>Representantes candidatos independientes en general:</w:t>
      </w:r>
    </w:p>
    <w:p w14:paraId="21E5CD0E" w14:textId="77777777" w:rsidR="00725C34" w:rsidRDefault="00725C34" w:rsidP="00A91C60">
      <w:pPr>
        <w:pStyle w:val="Prrafodelista"/>
        <w:spacing w:line="276" w:lineRule="auto"/>
        <w:ind w:left="720"/>
        <w:rPr>
          <w:rFonts w:eastAsia="Calibri"/>
          <w:sz w:val="24"/>
          <w:szCs w:val="24"/>
          <w:lang w:val="es-MX" w:eastAsia="en-US" w:bidi="ar-SA"/>
        </w:rPr>
      </w:pPr>
    </w:p>
    <w:p w14:paraId="5FEC994B" w14:textId="7FB05B8A" w:rsidR="00725C34" w:rsidRDefault="00725C34" w:rsidP="00A91C60">
      <w:pPr>
        <w:pStyle w:val="Prrafodelista"/>
        <w:spacing w:line="276" w:lineRule="auto"/>
        <w:ind w:left="720"/>
        <w:rPr>
          <w:rFonts w:eastAsia="Calibri"/>
          <w:sz w:val="24"/>
          <w:szCs w:val="24"/>
          <w:lang w:val="es-MX" w:eastAsia="en-US" w:bidi="ar-SA"/>
        </w:rPr>
      </w:pPr>
      <w:r>
        <w:rPr>
          <w:rFonts w:eastAsia="Calibri"/>
          <w:sz w:val="24"/>
          <w:szCs w:val="24"/>
          <w:lang w:val="es-MX" w:eastAsia="en-US" w:bidi="ar-SA"/>
        </w:rPr>
        <w:t xml:space="preserve">Observaron que en la gráfica de pastel publicada en la página del </w:t>
      </w:r>
      <w:proofErr w:type="spellStart"/>
      <w:r>
        <w:rPr>
          <w:rFonts w:eastAsia="Calibri"/>
          <w:sz w:val="24"/>
          <w:szCs w:val="24"/>
          <w:lang w:val="es-MX" w:eastAsia="en-US" w:bidi="ar-SA"/>
        </w:rPr>
        <w:t>prep</w:t>
      </w:r>
      <w:proofErr w:type="spellEnd"/>
      <w:r>
        <w:rPr>
          <w:rFonts w:eastAsia="Calibri"/>
          <w:sz w:val="24"/>
          <w:szCs w:val="24"/>
          <w:lang w:val="es-MX" w:eastAsia="en-US" w:bidi="ar-SA"/>
        </w:rPr>
        <w:t xml:space="preserve"> no aparecía el nombre de los candidatos independientes, en su lugar solo aparecía las leyendas “CI1”, “CI2”, etc., dependiendo del número de independientes de </w:t>
      </w:r>
      <w:r>
        <w:rPr>
          <w:rFonts w:eastAsia="Calibri"/>
          <w:sz w:val="24"/>
          <w:szCs w:val="24"/>
          <w:lang w:val="es-MX" w:eastAsia="en-US" w:bidi="ar-SA"/>
        </w:rPr>
        <w:lastRenderedPageBreak/>
        <w:t>cada elecci</w:t>
      </w:r>
      <w:r w:rsidR="00EF5B39">
        <w:rPr>
          <w:rFonts w:eastAsia="Calibri"/>
          <w:sz w:val="24"/>
          <w:szCs w:val="24"/>
          <w:lang w:val="es-MX" w:eastAsia="en-US" w:bidi="ar-SA"/>
        </w:rPr>
        <w:t>ón, por lo que solicitaron que se publicaran los nombres de los candidatos independientes o sus iniciales.</w:t>
      </w:r>
    </w:p>
    <w:p w14:paraId="0D4B6110" w14:textId="77777777" w:rsidR="00725C34" w:rsidRDefault="00725C34" w:rsidP="00A91C60">
      <w:pPr>
        <w:pStyle w:val="Prrafodelista"/>
        <w:spacing w:line="276" w:lineRule="auto"/>
        <w:ind w:left="720"/>
        <w:rPr>
          <w:rFonts w:eastAsia="Calibri"/>
          <w:sz w:val="24"/>
          <w:szCs w:val="24"/>
          <w:lang w:val="es-MX" w:eastAsia="en-US" w:bidi="ar-SA"/>
        </w:rPr>
      </w:pPr>
    </w:p>
    <w:p w14:paraId="20F11F42" w14:textId="01BB3C66" w:rsidR="00725C34" w:rsidRDefault="00725C34" w:rsidP="00A91C60">
      <w:pPr>
        <w:pStyle w:val="Prrafodelista"/>
        <w:spacing w:line="276" w:lineRule="auto"/>
        <w:ind w:left="720"/>
        <w:rPr>
          <w:rFonts w:eastAsia="Calibri"/>
          <w:sz w:val="24"/>
          <w:szCs w:val="24"/>
          <w:lang w:val="es-MX" w:eastAsia="en-US" w:bidi="ar-SA"/>
        </w:rPr>
      </w:pPr>
      <w:r>
        <w:rPr>
          <w:rFonts w:eastAsia="Calibri"/>
          <w:sz w:val="24"/>
          <w:szCs w:val="24"/>
          <w:lang w:val="es-MX" w:eastAsia="en-US" w:bidi="ar-SA"/>
        </w:rPr>
        <w:t xml:space="preserve">Imagen de ejemplo tomada del </w:t>
      </w:r>
      <w:proofErr w:type="spellStart"/>
      <w:r w:rsidR="00EF5B39">
        <w:rPr>
          <w:rFonts w:eastAsia="Calibri"/>
          <w:sz w:val="24"/>
          <w:szCs w:val="24"/>
          <w:lang w:val="es-MX" w:eastAsia="en-US" w:bidi="ar-SA"/>
        </w:rPr>
        <w:t>PREP</w:t>
      </w:r>
      <w:proofErr w:type="spellEnd"/>
      <w:r>
        <w:rPr>
          <w:rFonts w:eastAsia="Calibri"/>
          <w:sz w:val="24"/>
          <w:szCs w:val="24"/>
          <w:lang w:val="es-MX" w:eastAsia="en-US" w:bidi="ar-SA"/>
        </w:rPr>
        <w:t>.</w:t>
      </w:r>
    </w:p>
    <w:p w14:paraId="67154461" w14:textId="77777777" w:rsidR="00725C34" w:rsidRDefault="00725C34" w:rsidP="00A91C60">
      <w:pPr>
        <w:pStyle w:val="Prrafodelista"/>
        <w:spacing w:line="276" w:lineRule="auto"/>
        <w:ind w:left="720"/>
        <w:rPr>
          <w:rFonts w:eastAsia="Calibri"/>
          <w:sz w:val="24"/>
          <w:szCs w:val="24"/>
          <w:lang w:val="es-MX" w:eastAsia="en-US" w:bidi="ar-SA"/>
        </w:rPr>
      </w:pPr>
    </w:p>
    <w:p w14:paraId="68891329" w14:textId="3AFBC139" w:rsidR="00725C34" w:rsidRDefault="00725C34" w:rsidP="00A91C60">
      <w:pPr>
        <w:pStyle w:val="Prrafodelista"/>
        <w:spacing w:line="276" w:lineRule="auto"/>
        <w:ind w:left="720"/>
        <w:rPr>
          <w:rFonts w:eastAsia="Calibri"/>
          <w:sz w:val="24"/>
          <w:szCs w:val="24"/>
          <w:lang w:val="es-MX" w:eastAsia="en-US" w:bidi="ar-SA"/>
        </w:rPr>
      </w:pPr>
      <w:r>
        <w:rPr>
          <w:noProof/>
          <w:lang w:val="es-MX" w:eastAsia="es-MX" w:bidi="ar-SA"/>
        </w:rPr>
        <w:drawing>
          <wp:inline distT="0" distB="0" distL="0" distR="0" wp14:anchorId="6730716F" wp14:editId="7063DC79">
            <wp:extent cx="3794459" cy="24860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94459" cy="2486025"/>
                    </a:xfrm>
                    <a:prstGeom prst="rect">
                      <a:avLst/>
                    </a:prstGeom>
                  </pic:spPr>
                </pic:pic>
              </a:graphicData>
            </a:graphic>
          </wp:inline>
        </w:drawing>
      </w:r>
    </w:p>
    <w:p w14:paraId="70DFB14D" w14:textId="77777777" w:rsidR="00725C34" w:rsidRDefault="00725C34" w:rsidP="00A91C60">
      <w:pPr>
        <w:pStyle w:val="Prrafodelista"/>
        <w:spacing w:line="276" w:lineRule="auto"/>
        <w:ind w:left="720"/>
        <w:rPr>
          <w:rFonts w:eastAsia="Calibri"/>
          <w:sz w:val="24"/>
          <w:szCs w:val="24"/>
          <w:lang w:val="es-MX" w:eastAsia="en-US" w:bidi="ar-SA"/>
        </w:rPr>
      </w:pPr>
    </w:p>
    <w:p w14:paraId="50A1C7BD" w14:textId="49FF5B49" w:rsidR="00725C34" w:rsidRDefault="00725C34" w:rsidP="00A91C60">
      <w:pPr>
        <w:pStyle w:val="Prrafodelista"/>
        <w:spacing w:line="276" w:lineRule="auto"/>
        <w:ind w:left="720"/>
        <w:rPr>
          <w:rFonts w:eastAsia="Calibri"/>
          <w:sz w:val="24"/>
          <w:szCs w:val="24"/>
          <w:lang w:val="es-MX" w:eastAsia="en-US" w:bidi="ar-SA"/>
        </w:rPr>
      </w:pPr>
      <w:r>
        <w:rPr>
          <w:rFonts w:eastAsia="Calibri"/>
          <w:sz w:val="24"/>
          <w:szCs w:val="24"/>
          <w:lang w:val="es-MX" w:eastAsia="en-US" w:bidi="ar-SA"/>
        </w:rPr>
        <w:t>Representante del Partido Encuentro Social:</w:t>
      </w:r>
    </w:p>
    <w:p w14:paraId="2478D13A" w14:textId="77777777" w:rsidR="00725C34" w:rsidRDefault="00725C34" w:rsidP="00A91C60">
      <w:pPr>
        <w:pStyle w:val="Prrafodelista"/>
        <w:spacing w:line="276" w:lineRule="auto"/>
        <w:ind w:left="720"/>
        <w:rPr>
          <w:rFonts w:eastAsia="Calibri"/>
          <w:sz w:val="24"/>
          <w:szCs w:val="24"/>
          <w:lang w:val="es-MX" w:eastAsia="en-US" w:bidi="ar-SA"/>
        </w:rPr>
      </w:pPr>
    </w:p>
    <w:p w14:paraId="645DE8B8" w14:textId="7D2B6305" w:rsidR="00725C34" w:rsidRDefault="00725C34" w:rsidP="00A91C60">
      <w:pPr>
        <w:pStyle w:val="Prrafodelista"/>
        <w:spacing w:line="276" w:lineRule="auto"/>
        <w:ind w:left="720"/>
        <w:rPr>
          <w:rFonts w:eastAsia="Calibri"/>
          <w:sz w:val="24"/>
          <w:szCs w:val="24"/>
          <w:lang w:val="es-MX" w:eastAsia="en-US" w:bidi="ar-SA"/>
        </w:rPr>
      </w:pPr>
      <w:r>
        <w:rPr>
          <w:rFonts w:eastAsia="Calibri"/>
          <w:sz w:val="24"/>
          <w:szCs w:val="24"/>
          <w:lang w:val="es-MX" w:eastAsia="en-US" w:bidi="ar-SA"/>
        </w:rPr>
        <w:t xml:space="preserve">Observo que el emblema que </w:t>
      </w:r>
      <w:r w:rsidR="00EF5B39">
        <w:rPr>
          <w:rFonts w:eastAsia="Calibri"/>
          <w:sz w:val="24"/>
          <w:szCs w:val="24"/>
          <w:lang w:val="es-MX" w:eastAsia="en-US" w:bidi="ar-SA"/>
        </w:rPr>
        <w:t>s</w:t>
      </w:r>
      <w:r>
        <w:rPr>
          <w:rFonts w:eastAsia="Calibri"/>
          <w:sz w:val="24"/>
          <w:szCs w:val="24"/>
          <w:lang w:val="es-MX" w:eastAsia="en-US" w:bidi="ar-SA"/>
        </w:rPr>
        <w:t xml:space="preserve">e encuentra publicado en el </w:t>
      </w:r>
      <w:proofErr w:type="spellStart"/>
      <w:r>
        <w:rPr>
          <w:rFonts w:eastAsia="Calibri"/>
          <w:sz w:val="24"/>
          <w:szCs w:val="24"/>
          <w:lang w:val="es-MX" w:eastAsia="en-US" w:bidi="ar-SA"/>
        </w:rPr>
        <w:t>PREP</w:t>
      </w:r>
      <w:proofErr w:type="spellEnd"/>
      <w:r>
        <w:rPr>
          <w:rFonts w:eastAsia="Calibri"/>
          <w:sz w:val="24"/>
          <w:szCs w:val="24"/>
          <w:lang w:val="es-MX" w:eastAsia="en-US" w:bidi="ar-SA"/>
        </w:rPr>
        <w:t xml:space="preserve"> no corresponde al emblema del partido local por lo que solicito se </w:t>
      </w:r>
      <w:r w:rsidR="00EF5B39">
        <w:rPr>
          <w:rFonts w:eastAsia="Calibri"/>
          <w:sz w:val="24"/>
          <w:szCs w:val="24"/>
          <w:lang w:val="es-MX" w:eastAsia="en-US" w:bidi="ar-SA"/>
        </w:rPr>
        <w:t>realizara el cambio inmediatamente y se publicara fe de erratas en el mismo.</w:t>
      </w:r>
    </w:p>
    <w:p w14:paraId="3E59269E" w14:textId="77777777" w:rsidR="00EF5B39" w:rsidRDefault="00EF5B39" w:rsidP="00A91C60">
      <w:pPr>
        <w:pStyle w:val="Prrafodelista"/>
        <w:spacing w:line="276" w:lineRule="auto"/>
        <w:ind w:left="720"/>
        <w:rPr>
          <w:rFonts w:eastAsia="Calibri"/>
          <w:sz w:val="24"/>
          <w:szCs w:val="24"/>
          <w:lang w:val="es-MX" w:eastAsia="en-US" w:bidi="ar-SA"/>
        </w:rPr>
      </w:pPr>
    </w:p>
    <w:p w14:paraId="0482BF0A" w14:textId="26E79EA7" w:rsidR="00EF5B39" w:rsidRDefault="00EF5B39" w:rsidP="00A91C60">
      <w:pPr>
        <w:pStyle w:val="Prrafodelista"/>
        <w:spacing w:line="276" w:lineRule="auto"/>
        <w:ind w:left="720"/>
        <w:rPr>
          <w:rFonts w:eastAsia="Calibri"/>
          <w:sz w:val="24"/>
          <w:szCs w:val="24"/>
          <w:lang w:val="es-MX" w:eastAsia="en-US" w:bidi="ar-SA"/>
        </w:rPr>
      </w:pPr>
      <w:r>
        <w:rPr>
          <w:rFonts w:eastAsia="Calibri"/>
          <w:sz w:val="24"/>
          <w:szCs w:val="24"/>
          <w:lang w:val="es-MX" w:eastAsia="en-US" w:bidi="ar-SA"/>
        </w:rPr>
        <w:t xml:space="preserve">Imagen de ejemplo tomada del </w:t>
      </w:r>
      <w:proofErr w:type="spellStart"/>
      <w:r>
        <w:rPr>
          <w:rFonts w:eastAsia="Calibri"/>
          <w:sz w:val="24"/>
          <w:szCs w:val="24"/>
          <w:lang w:val="es-MX" w:eastAsia="en-US" w:bidi="ar-SA"/>
        </w:rPr>
        <w:t>PREP</w:t>
      </w:r>
      <w:proofErr w:type="spellEnd"/>
      <w:r>
        <w:rPr>
          <w:rFonts w:eastAsia="Calibri"/>
          <w:sz w:val="24"/>
          <w:szCs w:val="24"/>
          <w:lang w:val="es-MX" w:eastAsia="en-US" w:bidi="ar-SA"/>
        </w:rPr>
        <w:t>.</w:t>
      </w:r>
    </w:p>
    <w:p w14:paraId="0708C144" w14:textId="77777777" w:rsidR="00EF5B39" w:rsidRDefault="00EF5B39" w:rsidP="00A91C60">
      <w:pPr>
        <w:pStyle w:val="Prrafodelista"/>
        <w:spacing w:line="276" w:lineRule="auto"/>
        <w:ind w:left="720"/>
        <w:rPr>
          <w:rFonts w:eastAsia="Calibri"/>
          <w:sz w:val="24"/>
          <w:szCs w:val="24"/>
          <w:lang w:val="es-MX" w:eastAsia="en-US" w:bidi="ar-SA"/>
        </w:rPr>
      </w:pPr>
    </w:p>
    <w:p w14:paraId="75EB079F" w14:textId="0D160DFD" w:rsidR="00EF5B39" w:rsidRDefault="00EF5B39" w:rsidP="00A91C60">
      <w:pPr>
        <w:pStyle w:val="Prrafodelista"/>
        <w:spacing w:line="276" w:lineRule="auto"/>
        <w:ind w:left="720"/>
        <w:rPr>
          <w:rFonts w:eastAsia="Calibri"/>
          <w:sz w:val="24"/>
          <w:szCs w:val="24"/>
          <w:lang w:val="es-MX" w:eastAsia="en-US" w:bidi="ar-SA"/>
        </w:rPr>
      </w:pPr>
      <w:r>
        <w:rPr>
          <w:noProof/>
          <w:lang w:val="es-MX" w:eastAsia="es-MX" w:bidi="ar-SA"/>
        </w:rPr>
        <w:drawing>
          <wp:inline distT="0" distB="0" distL="0" distR="0" wp14:anchorId="22234CB9" wp14:editId="48406BF4">
            <wp:extent cx="5610225" cy="23526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12130" cy="2353474"/>
                    </a:xfrm>
                    <a:prstGeom prst="rect">
                      <a:avLst/>
                    </a:prstGeom>
                  </pic:spPr>
                </pic:pic>
              </a:graphicData>
            </a:graphic>
          </wp:inline>
        </w:drawing>
      </w:r>
    </w:p>
    <w:p w14:paraId="43601B07" w14:textId="6C3A19F6" w:rsidR="007F5110" w:rsidRDefault="007F5110" w:rsidP="007F5110">
      <w:pPr>
        <w:pStyle w:val="Prrafodelista"/>
        <w:spacing w:line="276" w:lineRule="auto"/>
        <w:ind w:left="720"/>
        <w:rPr>
          <w:rFonts w:eastAsia="Calibri"/>
          <w:sz w:val="24"/>
          <w:szCs w:val="24"/>
          <w:lang w:val="es-MX" w:eastAsia="en-US" w:bidi="ar-SA"/>
        </w:rPr>
      </w:pPr>
      <w:r>
        <w:rPr>
          <w:rFonts w:eastAsia="Calibri"/>
          <w:sz w:val="24"/>
          <w:szCs w:val="24"/>
          <w:lang w:val="es-MX" w:eastAsia="en-US" w:bidi="ar-SA"/>
        </w:rPr>
        <w:lastRenderedPageBreak/>
        <w:t>Representante del Partido Morena:</w:t>
      </w:r>
    </w:p>
    <w:p w14:paraId="6A7A4A14" w14:textId="77777777" w:rsidR="007F5110" w:rsidRDefault="007F5110" w:rsidP="007F5110">
      <w:pPr>
        <w:pStyle w:val="Prrafodelista"/>
        <w:spacing w:line="276" w:lineRule="auto"/>
        <w:ind w:left="720"/>
        <w:rPr>
          <w:rFonts w:eastAsia="Calibri"/>
          <w:sz w:val="24"/>
          <w:szCs w:val="24"/>
          <w:lang w:val="es-MX" w:eastAsia="en-US" w:bidi="ar-SA"/>
        </w:rPr>
      </w:pPr>
    </w:p>
    <w:p w14:paraId="7078C451" w14:textId="4EB199CC" w:rsidR="007F5110" w:rsidRDefault="007F5110" w:rsidP="007F5110">
      <w:pPr>
        <w:pStyle w:val="Prrafodelista"/>
        <w:spacing w:line="276" w:lineRule="auto"/>
        <w:ind w:left="720"/>
        <w:rPr>
          <w:rFonts w:eastAsia="Calibri"/>
          <w:sz w:val="24"/>
          <w:szCs w:val="24"/>
          <w:lang w:val="es-MX" w:eastAsia="en-US" w:bidi="ar-SA"/>
        </w:rPr>
      </w:pPr>
      <w:r>
        <w:rPr>
          <w:rFonts w:eastAsia="Calibri"/>
          <w:sz w:val="24"/>
          <w:szCs w:val="24"/>
          <w:lang w:val="es-MX" w:eastAsia="en-US" w:bidi="ar-SA"/>
        </w:rPr>
        <w:t xml:space="preserve">Observo que en la leyenda que aparecía al momento de colocar el apuntador del mouse sobre la gráfica de pastel de la elección que se estuviera revisando en la publicación del </w:t>
      </w:r>
      <w:proofErr w:type="spellStart"/>
      <w:r>
        <w:rPr>
          <w:rFonts w:eastAsia="Calibri"/>
          <w:sz w:val="24"/>
          <w:szCs w:val="24"/>
          <w:lang w:val="es-MX" w:eastAsia="en-US" w:bidi="ar-SA"/>
        </w:rPr>
        <w:t>PREP</w:t>
      </w:r>
      <w:proofErr w:type="spellEnd"/>
      <w:r>
        <w:rPr>
          <w:rFonts w:eastAsia="Calibri"/>
          <w:sz w:val="24"/>
          <w:szCs w:val="24"/>
          <w:lang w:val="es-MX" w:eastAsia="en-US" w:bidi="ar-SA"/>
        </w:rPr>
        <w:t xml:space="preserve">, con respecto a su partido la leyenda decía “Movimiento de regeneración nacional”, por lo que solicito se corrigiera </w:t>
      </w:r>
      <w:r w:rsidR="000F6B16">
        <w:rPr>
          <w:rFonts w:eastAsia="Calibri"/>
          <w:sz w:val="24"/>
          <w:szCs w:val="24"/>
          <w:lang w:val="es-MX" w:eastAsia="en-US" w:bidi="ar-SA"/>
        </w:rPr>
        <w:t>colocando en su lugar la leyenda de “morena”.</w:t>
      </w:r>
      <w:r>
        <w:rPr>
          <w:rFonts w:eastAsia="Calibri"/>
          <w:sz w:val="24"/>
          <w:szCs w:val="24"/>
          <w:lang w:val="es-MX" w:eastAsia="en-US" w:bidi="ar-SA"/>
        </w:rPr>
        <w:t xml:space="preserve"> </w:t>
      </w:r>
    </w:p>
    <w:p w14:paraId="24E78988" w14:textId="77777777" w:rsidR="007F5110" w:rsidRDefault="007F5110" w:rsidP="00A91C60">
      <w:pPr>
        <w:pStyle w:val="Prrafodelista"/>
        <w:spacing w:line="276" w:lineRule="auto"/>
        <w:ind w:left="720"/>
        <w:rPr>
          <w:rFonts w:eastAsia="Calibri"/>
          <w:sz w:val="24"/>
          <w:szCs w:val="24"/>
          <w:lang w:val="es-MX" w:eastAsia="en-US" w:bidi="ar-SA"/>
        </w:rPr>
      </w:pPr>
    </w:p>
    <w:p w14:paraId="7850D231" w14:textId="4F9C8D79" w:rsidR="000F6B16" w:rsidRDefault="000F6B16" w:rsidP="00A91C60">
      <w:pPr>
        <w:pStyle w:val="Prrafodelista"/>
        <w:spacing w:line="276" w:lineRule="auto"/>
        <w:ind w:left="720"/>
        <w:rPr>
          <w:rFonts w:eastAsia="Calibri"/>
          <w:sz w:val="24"/>
          <w:szCs w:val="24"/>
          <w:lang w:val="es-MX" w:eastAsia="en-US" w:bidi="ar-SA"/>
        </w:rPr>
      </w:pPr>
      <w:r>
        <w:rPr>
          <w:rFonts w:eastAsia="Calibri"/>
          <w:sz w:val="24"/>
          <w:szCs w:val="24"/>
          <w:lang w:val="es-MX" w:eastAsia="en-US" w:bidi="ar-SA"/>
        </w:rPr>
        <w:t xml:space="preserve">Imagen de ejemplo tomada del </w:t>
      </w:r>
      <w:proofErr w:type="spellStart"/>
      <w:r>
        <w:rPr>
          <w:rFonts w:eastAsia="Calibri"/>
          <w:sz w:val="24"/>
          <w:szCs w:val="24"/>
          <w:lang w:val="es-MX" w:eastAsia="en-US" w:bidi="ar-SA"/>
        </w:rPr>
        <w:t>PREP</w:t>
      </w:r>
      <w:proofErr w:type="spellEnd"/>
      <w:r>
        <w:rPr>
          <w:rFonts w:eastAsia="Calibri"/>
          <w:sz w:val="24"/>
          <w:szCs w:val="24"/>
          <w:lang w:val="es-MX" w:eastAsia="en-US" w:bidi="ar-SA"/>
        </w:rPr>
        <w:t>.</w:t>
      </w:r>
    </w:p>
    <w:p w14:paraId="43EC358C" w14:textId="77777777" w:rsidR="000F6B16" w:rsidRDefault="000F6B16" w:rsidP="00A91C60">
      <w:pPr>
        <w:pStyle w:val="Prrafodelista"/>
        <w:spacing w:line="276" w:lineRule="auto"/>
        <w:ind w:left="720"/>
        <w:rPr>
          <w:rFonts w:eastAsia="Calibri"/>
          <w:sz w:val="24"/>
          <w:szCs w:val="24"/>
          <w:lang w:val="es-MX" w:eastAsia="en-US" w:bidi="ar-SA"/>
        </w:rPr>
      </w:pPr>
    </w:p>
    <w:p w14:paraId="57CF067D" w14:textId="5138375F" w:rsidR="000F6B16" w:rsidRPr="0053632A" w:rsidRDefault="000F6B16" w:rsidP="00A91C60">
      <w:pPr>
        <w:pStyle w:val="Prrafodelista"/>
        <w:spacing w:line="276" w:lineRule="auto"/>
        <w:ind w:left="720"/>
        <w:rPr>
          <w:rFonts w:eastAsia="Calibri"/>
          <w:sz w:val="24"/>
          <w:szCs w:val="24"/>
          <w:lang w:val="es-MX" w:eastAsia="en-US" w:bidi="ar-SA"/>
        </w:rPr>
      </w:pPr>
      <w:r>
        <w:rPr>
          <w:noProof/>
          <w:lang w:val="es-MX" w:eastAsia="es-MX" w:bidi="ar-SA"/>
        </w:rPr>
        <w:drawing>
          <wp:inline distT="0" distB="0" distL="0" distR="0" wp14:anchorId="74B112B2" wp14:editId="33BC8602">
            <wp:extent cx="4133850" cy="270838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33850" cy="2708384"/>
                    </a:xfrm>
                    <a:prstGeom prst="rect">
                      <a:avLst/>
                    </a:prstGeom>
                  </pic:spPr>
                </pic:pic>
              </a:graphicData>
            </a:graphic>
          </wp:inline>
        </w:drawing>
      </w:r>
    </w:p>
    <w:p w14:paraId="217E4EEE" w14:textId="77777777" w:rsidR="000E022A" w:rsidRPr="00805AA8" w:rsidRDefault="000E022A" w:rsidP="000E022A">
      <w:pPr>
        <w:pStyle w:val="Prrafodelista"/>
        <w:spacing w:line="276" w:lineRule="auto"/>
        <w:ind w:left="720"/>
        <w:rPr>
          <w:rFonts w:eastAsia="Calibri"/>
          <w:sz w:val="24"/>
          <w:szCs w:val="24"/>
          <w:highlight w:val="yellow"/>
          <w:lang w:val="es-MX" w:eastAsia="en-US" w:bidi="ar-SA"/>
        </w:rPr>
      </w:pPr>
    </w:p>
    <w:p w14:paraId="0C5603EB" w14:textId="00F56F94" w:rsidR="00CE5DD5" w:rsidRDefault="00B52CB8" w:rsidP="000E022A">
      <w:pPr>
        <w:pStyle w:val="Ttulo2"/>
        <w:spacing w:before="0" w:after="0"/>
      </w:pPr>
      <w:bookmarkStart w:id="4" w:name="_Toc453761986"/>
      <w:r>
        <w:t xml:space="preserve">II. </w:t>
      </w:r>
      <w:r w:rsidR="00634F5A">
        <w:t xml:space="preserve">Detalle del </w:t>
      </w:r>
      <w:r w:rsidR="00B866DE" w:rsidRPr="00B52CB8">
        <w:t>Procesamiento de Actas</w:t>
      </w:r>
      <w:bookmarkEnd w:id="4"/>
    </w:p>
    <w:p w14:paraId="6F15DA63" w14:textId="77777777" w:rsidR="00164FB2" w:rsidRPr="00164FB2" w:rsidRDefault="00164FB2" w:rsidP="00164FB2">
      <w:pPr>
        <w:rPr>
          <w:lang w:val="es-MX" w:eastAsia="en-US" w:bidi="ar-SA"/>
        </w:rPr>
      </w:pPr>
    </w:p>
    <w:p w14:paraId="5EB8D8DA" w14:textId="30050834" w:rsidR="00073848" w:rsidRPr="00411302" w:rsidRDefault="00073848" w:rsidP="00073848">
      <w:pPr>
        <w:pStyle w:val="Prrafodelista"/>
        <w:numPr>
          <w:ilvl w:val="0"/>
          <w:numId w:val="10"/>
        </w:numPr>
        <w:rPr>
          <w:sz w:val="24"/>
          <w:szCs w:val="24"/>
          <w:lang w:val="es-MX"/>
        </w:rPr>
      </w:pPr>
      <w:r w:rsidRPr="00411302">
        <w:rPr>
          <w:sz w:val="24"/>
          <w:szCs w:val="24"/>
          <w:lang w:val="es-MX"/>
        </w:rPr>
        <w:t>Tablas y gráficas con los avanc</w:t>
      </w:r>
      <w:r w:rsidR="00EF4433" w:rsidRPr="00411302">
        <w:rPr>
          <w:sz w:val="24"/>
          <w:szCs w:val="24"/>
          <w:lang w:val="es-MX"/>
        </w:rPr>
        <w:t xml:space="preserve">es en acopio, digitalización, </w:t>
      </w:r>
      <w:r w:rsidRPr="00411302">
        <w:rPr>
          <w:sz w:val="24"/>
          <w:szCs w:val="24"/>
          <w:lang w:val="es-MX"/>
        </w:rPr>
        <w:t xml:space="preserve">captura </w:t>
      </w:r>
      <w:r w:rsidR="00EF4433" w:rsidRPr="00411302">
        <w:rPr>
          <w:sz w:val="24"/>
          <w:szCs w:val="24"/>
          <w:lang w:val="es-MX"/>
        </w:rPr>
        <w:t xml:space="preserve">y verificación </w:t>
      </w:r>
      <w:r w:rsidRPr="00411302">
        <w:rPr>
          <w:sz w:val="24"/>
          <w:szCs w:val="24"/>
          <w:lang w:val="es-MX"/>
        </w:rPr>
        <w:t>por cortes de una hora (a partir de la hora de inicio de publicación con base en el acuerdo que se haya aprobado).</w:t>
      </w:r>
    </w:p>
    <w:p w14:paraId="0B79F46F" w14:textId="77777777" w:rsidR="00411302" w:rsidRDefault="00411302" w:rsidP="00411302">
      <w:pPr>
        <w:pStyle w:val="Prrafodelista"/>
        <w:ind w:left="720"/>
        <w:rPr>
          <w:sz w:val="24"/>
          <w:szCs w:val="24"/>
          <w:highlight w:val="yellow"/>
          <w:lang w:val="es-MX"/>
        </w:rPr>
      </w:pPr>
    </w:p>
    <w:p w14:paraId="37395F8E" w14:textId="76F6B8B4" w:rsidR="00411302" w:rsidRDefault="00411302" w:rsidP="00411302">
      <w:pPr>
        <w:pStyle w:val="Prrafodelista"/>
        <w:ind w:left="720"/>
        <w:rPr>
          <w:sz w:val="24"/>
          <w:szCs w:val="24"/>
          <w:highlight w:val="yellow"/>
          <w:lang w:val="es-MX"/>
        </w:rPr>
      </w:pPr>
      <w:r w:rsidRPr="009A06F1">
        <w:rPr>
          <w:b/>
          <w:sz w:val="24"/>
          <w:szCs w:val="24"/>
          <w:lang w:val="es-MX"/>
        </w:rPr>
        <w:t>MUNÍCIPES:</w:t>
      </w:r>
    </w:p>
    <w:tbl>
      <w:tblPr>
        <w:tblW w:w="7800" w:type="dxa"/>
        <w:tblInd w:w="921" w:type="dxa"/>
        <w:tblCellMar>
          <w:left w:w="70" w:type="dxa"/>
          <w:right w:w="70" w:type="dxa"/>
        </w:tblCellMar>
        <w:tblLook w:val="04A0" w:firstRow="1" w:lastRow="0" w:firstColumn="1" w:lastColumn="0" w:noHBand="0" w:noVBand="1"/>
      </w:tblPr>
      <w:tblGrid>
        <w:gridCol w:w="1182"/>
        <w:gridCol w:w="680"/>
        <w:gridCol w:w="1008"/>
        <w:gridCol w:w="680"/>
        <w:gridCol w:w="1008"/>
        <w:gridCol w:w="680"/>
        <w:gridCol w:w="1008"/>
        <w:gridCol w:w="880"/>
        <w:gridCol w:w="674"/>
      </w:tblGrid>
      <w:tr w:rsidR="00411302" w:rsidRPr="00411302" w14:paraId="2EF9BC79" w14:textId="77777777" w:rsidTr="00411302">
        <w:trPr>
          <w:trHeight w:val="315"/>
        </w:trPr>
        <w:tc>
          <w:tcPr>
            <w:tcW w:w="11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F49E0F"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w:t>
            </w:r>
          </w:p>
        </w:tc>
        <w:tc>
          <w:tcPr>
            <w:tcW w:w="1688" w:type="dxa"/>
            <w:gridSpan w:val="2"/>
            <w:tcBorders>
              <w:top w:val="single" w:sz="8" w:space="0" w:color="auto"/>
              <w:left w:val="nil"/>
              <w:bottom w:val="single" w:sz="8" w:space="0" w:color="auto"/>
              <w:right w:val="single" w:sz="8" w:space="0" w:color="000000"/>
            </w:tcBorders>
            <w:shd w:val="clear" w:color="auto" w:fill="auto"/>
            <w:vAlign w:val="center"/>
            <w:hideMark/>
          </w:tcPr>
          <w:p w14:paraId="0960AF3F"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Acopio</w:t>
            </w:r>
          </w:p>
        </w:tc>
        <w:tc>
          <w:tcPr>
            <w:tcW w:w="1688" w:type="dxa"/>
            <w:gridSpan w:val="2"/>
            <w:tcBorders>
              <w:top w:val="single" w:sz="8" w:space="0" w:color="auto"/>
              <w:left w:val="nil"/>
              <w:bottom w:val="single" w:sz="8" w:space="0" w:color="auto"/>
              <w:right w:val="single" w:sz="8" w:space="0" w:color="000000"/>
            </w:tcBorders>
            <w:shd w:val="clear" w:color="auto" w:fill="auto"/>
            <w:vAlign w:val="center"/>
            <w:hideMark/>
          </w:tcPr>
          <w:p w14:paraId="5D2FB8DC"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Digitalización</w:t>
            </w:r>
          </w:p>
        </w:tc>
        <w:tc>
          <w:tcPr>
            <w:tcW w:w="1688" w:type="dxa"/>
            <w:gridSpan w:val="2"/>
            <w:tcBorders>
              <w:top w:val="single" w:sz="8" w:space="0" w:color="auto"/>
              <w:left w:val="nil"/>
              <w:bottom w:val="single" w:sz="8" w:space="0" w:color="auto"/>
              <w:right w:val="single" w:sz="8" w:space="0" w:color="000000"/>
            </w:tcBorders>
            <w:shd w:val="clear" w:color="auto" w:fill="auto"/>
            <w:vAlign w:val="center"/>
            <w:hideMark/>
          </w:tcPr>
          <w:p w14:paraId="0AD3B9E0"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Captura</w:t>
            </w:r>
          </w:p>
        </w:tc>
        <w:tc>
          <w:tcPr>
            <w:tcW w:w="1554" w:type="dxa"/>
            <w:gridSpan w:val="2"/>
            <w:tcBorders>
              <w:top w:val="single" w:sz="8" w:space="0" w:color="auto"/>
              <w:left w:val="nil"/>
              <w:bottom w:val="single" w:sz="8" w:space="0" w:color="auto"/>
              <w:right w:val="single" w:sz="8" w:space="0" w:color="000000"/>
            </w:tcBorders>
            <w:shd w:val="clear" w:color="auto" w:fill="auto"/>
            <w:vAlign w:val="center"/>
            <w:hideMark/>
          </w:tcPr>
          <w:p w14:paraId="778E73B4"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Verificación</w:t>
            </w:r>
          </w:p>
        </w:tc>
      </w:tr>
      <w:tr w:rsidR="00411302" w:rsidRPr="00411302" w14:paraId="3761DBBC" w14:textId="77777777" w:rsidTr="00411302">
        <w:trPr>
          <w:trHeight w:val="315"/>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3DC04001"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w:t>
            </w:r>
          </w:p>
        </w:tc>
        <w:tc>
          <w:tcPr>
            <w:tcW w:w="680" w:type="dxa"/>
            <w:tcBorders>
              <w:top w:val="nil"/>
              <w:left w:val="nil"/>
              <w:bottom w:val="single" w:sz="8" w:space="0" w:color="auto"/>
              <w:right w:val="single" w:sz="8" w:space="0" w:color="auto"/>
            </w:tcBorders>
            <w:shd w:val="clear" w:color="auto" w:fill="auto"/>
            <w:vAlign w:val="center"/>
            <w:hideMark/>
          </w:tcPr>
          <w:p w14:paraId="13643C3C"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No.</w:t>
            </w:r>
          </w:p>
        </w:tc>
        <w:tc>
          <w:tcPr>
            <w:tcW w:w="1008" w:type="dxa"/>
            <w:tcBorders>
              <w:top w:val="nil"/>
              <w:left w:val="nil"/>
              <w:bottom w:val="single" w:sz="8" w:space="0" w:color="auto"/>
              <w:right w:val="single" w:sz="8" w:space="0" w:color="auto"/>
            </w:tcBorders>
            <w:shd w:val="clear" w:color="auto" w:fill="auto"/>
            <w:vAlign w:val="center"/>
            <w:hideMark/>
          </w:tcPr>
          <w:p w14:paraId="0767836C"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w:t>
            </w:r>
          </w:p>
        </w:tc>
        <w:tc>
          <w:tcPr>
            <w:tcW w:w="680" w:type="dxa"/>
            <w:tcBorders>
              <w:top w:val="nil"/>
              <w:left w:val="nil"/>
              <w:bottom w:val="single" w:sz="8" w:space="0" w:color="auto"/>
              <w:right w:val="single" w:sz="8" w:space="0" w:color="auto"/>
            </w:tcBorders>
            <w:shd w:val="clear" w:color="auto" w:fill="auto"/>
            <w:vAlign w:val="center"/>
            <w:hideMark/>
          </w:tcPr>
          <w:p w14:paraId="29296D80"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No.</w:t>
            </w:r>
          </w:p>
        </w:tc>
        <w:tc>
          <w:tcPr>
            <w:tcW w:w="1008" w:type="dxa"/>
            <w:tcBorders>
              <w:top w:val="nil"/>
              <w:left w:val="nil"/>
              <w:bottom w:val="single" w:sz="8" w:space="0" w:color="auto"/>
              <w:right w:val="single" w:sz="8" w:space="0" w:color="auto"/>
            </w:tcBorders>
            <w:shd w:val="clear" w:color="auto" w:fill="auto"/>
            <w:vAlign w:val="center"/>
            <w:hideMark/>
          </w:tcPr>
          <w:p w14:paraId="355A81DF"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w:t>
            </w:r>
          </w:p>
        </w:tc>
        <w:tc>
          <w:tcPr>
            <w:tcW w:w="680" w:type="dxa"/>
            <w:tcBorders>
              <w:top w:val="nil"/>
              <w:left w:val="nil"/>
              <w:bottom w:val="single" w:sz="8" w:space="0" w:color="auto"/>
              <w:right w:val="single" w:sz="8" w:space="0" w:color="auto"/>
            </w:tcBorders>
            <w:shd w:val="clear" w:color="auto" w:fill="auto"/>
            <w:vAlign w:val="center"/>
            <w:hideMark/>
          </w:tcPr>
          <w:p w14:paraId="6C350E98"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No.</w:t>
            </w:r>
          </w:p>
        </w:tc>
        <w:tc>
          <w:tcPr>
            <w:tcW w:w="1008" w:type="dxa"/>
            <w:tcBorders>
              <w:top w:val="nil"/>
              <w:left w:val="nil"/>
              <w:bottom w:val="single" w:sz="8" w:space="0" w:color="auto"/>
              <w:right w:val="single" w:sz="8" w:space="0" w:color="auto"/>
            </w:tcBorders>
            <w:shd w:val="clear" w:color="auto" w:fill="auto"/>
            <w:vAlign w:val="center"/>
            <w:hideMark/>
          </w:tcPr>
          <w:p w14:paraId="4A7DBB1B"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w:t>
            </w:r>
          </w:p>
        </w:tc>
        <w:tc>
          <w:tcPr>
            <w:tcW w:w="880" w:type="dxa"/>
            <w:tcBorders>
              <w:top w:val="nil"/>
              <w:left w:val="nil"/>
              <w:bottom w:val="single" w:sz="8" w:space="0" w:color="auto"/>
              <w:right w:val="single" w:sz="8" w:space="0" w:color="auto"/>
            </w:tcBorders>
            <w:shd w:val="clear" w:color="auto" w:fill="auto"/>
            <w:vAlign w:val="center"/>
            <w:hideMark/>
          </w:tcPr>
          <w:p w14:paraId="547FC53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No.</w:t>
            </w:r>
          </w:p>
        </w:tc>
        <w:tc>
          <w:tcPr>
            <w:tcW w:w="674" w:type="dxa"/>
            <w:tcBorders>
              <w:top w:val="nil"/>
              <w:left w:val="nil"/>
              <w:bottom w:val="single" w:sz="8" w:space="0" w:color="auto"/>
              <w:right w:val="single" w:sz="8" w:space="0" w:color="auto"/>
            </w:tcBorders>
            <w:shd w:val="clear" w:color="auto" w:fill="auto"/>
            <w:vAlign w:val="center"/>
            <w:hideMark/>
          </w:tcPr>
          <w:p w14:paraId="44BD909E"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w:t>
            </w:r>
          </w:p>
        </w:tc>
      </w:tr>
      <w:tr w:rsidR="00411302" w:rsidRPr="00411302" w14:paraId="02F04540" w14:textId="77777777" w:rsidTr="00411302">
        <w:trPr>
          <w:trHeight w:val="315"/>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40378913"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19:00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2D92663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vAlign w:val="center"/>
            <w:hideMark/>
          </w:tcPr>
          <w:p w14:paraId="6467E3F5"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680" w:type="dxa"/>
            <w:tcBorders>
              <w:top w:val="nil"/>
              <w:left w:val="nil"/>
              <w:bottom w:val="single" w:sz="8" w:space="0" w:color="auto"/>
              <w:right w:val="single" w:sz="8" w:space="0" w:color="auto"/>
            </w:tcBorders>
            <w:shd w:val="clear" w:color="auto" w:fill="auto"/>
            <w:vAlign w:val="center"/>
            <w:hideMark/>
          </w:tcPr>
          <w:p w14:paraId="00A10CA4"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vAlign w:val="center"/>
            <w:hideMark/>
          </w:tcPr>
          <w:p w14:paraId="3D6EB2DD"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680" w:type="dxa"/>
            <w:tcBorders>
              <w:top w:val="nil"/>
              <w:left w:val="nil"/>
              <w:bottom w:val="single" w:sz="8" w:space="0" w:color="auto"/>
              <w:right w:val="single" w:sz="8" w:space="0" w:color="auto"/>
            </w:tcBorders>
            <w:shd w:val="clear" w:color="auto" w:fill="auto"/>
            <w:vAlign w:val="center"/>
            <w:hideMark/>
          </w:tcPr>
          <w:p w14:paraId="5AD0A678"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vAlign w:val="center"/>
            <w:hideMark/>
          </w:tcPr>
          <w:p w14:paraId="118F3B43"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880" w:type="dxa"/>
            <w:tcBorders>
              <w:top w:val="nil"/>
              <w:left w:val="nil"/>
              <w:bottom w:val="single" w:sz="8" w:space="0" w:color="auto"/>
              <w:right w:val="single" w:sz="8" w:space="0" w:color="auto"/>
            </w:tcBorders>
            <w:shd w:val="clear" w:color="000000" w:fill="A6A6A6"/>
            <w:vAlign w:val="center"/>
            <w:hideMark/>
          </w:tcPr>
          <w:p w14:paraId="3EE141DF"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674" w:type="dxa"/>
            <w:tcBorders>
              <w:top w:val="nil"/>
              <w:left w:val="nil"/>
              <w:bottom w:val="single" w:sz="8" w:space="0" w:color="auto"/>
              <w:right w:val="single" w:sz="8" w:space="0" w:color="auto"/>
            </w:tcBorders>
            <w:shd w:val="clear" w:color="000000" w:fill="A6A6A6"/>
            <w:vAlign w:val="center"/>
            <w:hideMark/>
          </w:tcPr>
          <w:p w14:paraId="62A8DB41"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0225B43E" w14:textId="77777777" w:rsidTr="00411302">
        <w:trPr>
          <w:trHeight w:val="315"/>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569D6CA9"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20:00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705E6304"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15</w:t>
            </w:r>
          </w:p>
        </w:tc>
        <w:tc>
          <w:tcPr>
            <w:tcW w:w="1008" w:type="dxa"/>
            <w:tcBorders>
              <w:top w:val="nil"/>
              <w:left w:val="nil"/>
              <w:bottom w:val="single" w:sz="8" w:space="0" w:color="auto"/>
              <w:right w:val="single" w:sz="8" w:space="0" w:color="auto"/>
            </w:tcBorders>
            <w:shd w:val="clear" w:color="auto" w:fill="auto"/>
            <w:noWrap/>
            <w:vAlign w:val="center"/>
            <w:hideMark/>
          </w:tcPr>
          <w:p w14:paraId="70097634"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0.3362</w:t>
            </w:r>
          </w:p>
        </w:tc>
        <w:tc>
          <w:tcPr>
            <w:tcW w:w="680" w:type="dxa"/>
            <w:tcBorders>
              <w:top w:val="nil"/>
              <w:left w:val="nil"/>
              <w:bottom w:val="single" w:sz="8" w:space="0" w:color="auto"/>
              <w:right w:val="single" w:sz="8" w:space="0" w:color="auto"/>
            </w:tcBorders>
            <w:shd w:val="clear" w:color="auto" w:fill="auto"/>
            <w:vAlign w:val="center"/>
            <w:hideMark/>
          </w:tcPr>
          <w:p w14:paraId="36089C5B"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15</w:t>
            </w:r>
          </w:p>
        </w:tc>
        <w:tc>
          <w:tcPr>
            <w:tcW w:w="1008" w:type="dxa"/>
            <w:tcBorders>
              <w:top w:val="nil"/>
              <w:left w:val="nil"/>
              <w:bottom w:val="single" w:sz="8" w:space="0" w:color="auto"/>
              <w:right w:val="single" w:sz="8" w:space="0" w:color="auto"/>
            </w:tcBorders>
            <w:shd w:val="clear" w:color="auto" w:fill="auto"/>
            <w:vAlign w:val="center"/>
            <w:hideMark/>
          </w:tcPr>
          <w:p w14:paraId="03632574"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0.3362</w:t>
            </w:r>
          </w:p>
        </w:tc>
        <w:tc>
          <w:tcPr>
            <w:tcW w:w="680" w:type="dxa"/>
            <w:tcBorders>
              <w:top w:val="nil"/>
              <w:left w:val="nil"/>
              <w:bottom w:val="single" w:sz="8" w:space="0" w:color="auto"/>
              <w:right w:val="single" w:sz="8" w:space="0" w:color="auto"/>
            </w:tcBorders>
            <w:shd w:val="clear" w:color="auto" w:fill="auto"/>
            <w:vAlign w:val="center"/>
            <w:hideMark/>
          </w:tcPr>
          <w:p w14:paraId="0DA0972E"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4</w:t>
            </w:r>
          </w:p>
        </w:tc>
        <w:tc>
          <w:tcPr>
            <w:tcW w:w="1008" w:type="dxa"/>
            <w:tcBorders>
              <w:top w:val="nil"/>
              <w:left w:val="nil"/>
              <w:bottom w:val="single" w:sz="8" w:space="0" w:color="auto"/>
              <w:right w:val="single" w:sz="8" w:space="0" w:color="auto"/>
            </w:tcBorders>
            <w:shd w:val="clear" w:color="auto" w:fill="auto"/>
            <w:vAlign w:val="center"/>
            <w:hideMark/>
          </w:tcPr>
          <w:p w14:paraId="64D4707D"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0.0897</w:t>
            </w:r>
          </w:p>
        </w:tc>
        <w:tc>
          <w:tcPr>
            <w:tcW w:w="880" w:type="dxa"/>
            <w:tcBorders>
              <w:top w:val="nil"/>
              <w:left w:val="nil"/>
              <w:bottom w:val="single" w:sz="8" w:space="0" w:color="auto"/>
              <w:right w:val="single" w:sz="8" w:space="0" w:color="auto"/>
            </w:tcBorders>
            <w:shd w:val="clear" w:color="000000" w:fill="A6A6A6"/>
            <w:vAlign w:val="center"/>
            <w:hideMark/>
          </w:tcPr>
          <w:p w14:paraId="44EC4EC4"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674" w:type="dxa"/>
            <w:tcBorders>
              <w:top w:val="nil"/>
              <w:left w:val="nil"/>
              <w:bottom w:val="single" w:sz="8" w:space="0" w:color="auto"/>
              <w:right w:val="single" w:sz="8" w:space="0" w:color="auto"/>
            </w:tcBorders>
            <w:shd w:val="clear" w:color="000000" w:fill="A6A6A6"/>
            <w:vAlign w:val="center"/>
            <w:hideMark/>
          </w:tcPr>
          <w:p w14:paraId="38968980"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2FE5092C" w14:textId="77777777" w:rsidTr="00411302">
        <w:trPr>
          <w:trHeight w:val="315"/>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7B805F99"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21:00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06E06FD1"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340</w:t>
            </w:r>
          </w:p>
        </w:tc>
        <w:tc>
          <w:tcPr>
            <w:tcW w:w="1008" w:type="dxa"/>
            <w:tcBorders>
              <w:top w:val="nil"/>
              <w:left w:val="nil"/>
              <w:bottom w:val="single" w:sz="8" w:space="0" w:color="auto"/>
              <w:right w:val="single" w:sz="8" w:space="0" w:color="auto"/>
            </w:tcBorders>
            <w:shd w:val="clear" w:color="auto" w:fill="auto"/>
            <w:noWrap/>
            <w:vAlign w:val="center"/>
            <w:hideMark/>
          </w:tcPr>
          <w:p w14:paraId="6B2E594C"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7.6216</w:t>
            </w:r>
          </w:p>
        </w:tc>
        <w:tc>
          <w:tcPr>
            <w:tcW w:w="680" w:type="dxa"/>
            <w:tcBorders>
              <w:top w:val="nil"/>
              <w:left w:val="nil"/>
              <w:bottom w:val="single" w:sz="8" w:space="0" w:color="auto"/>
              <w:right w:val="single" w:sz="8" w:space="0" w:color="auto"/>
            </w:tcBorders>
            <w:shd w:val="clear" w:color="auto" w:fill="auto"/>
            <w:vAlign w:val="center"/>
            <w:hideMark/>
          </w:tcPr>
          <w:p w14:paraId="6C24B789"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340</w:t>
            </w:r>
          </w:p>
        </w:tc>
        <w:tc>
          <w:tcPr>
            <w:tcW w:w="1008" w:type="dxa"/>
            <w:tcBorders>
              <w:top w:val="nil"/>
              <w:left w:val="nil"/>
              <w:bottom w:val="single" w:sz="8" w:space="0" w:color="auto"/>
              <w:right w:val="single" w:sz="8" w:space="0" w:color="auto"/>
            </w:tcBorders>
            <w:shd w:val="clear" w:color="auto" w:fill="auto"/>
            <w:vAlign w:val="center"/>
            <w:hideMark/>
          </w:tcPr>
          <w:p w14:paraId="57A1F76F"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7.6216</w:t>
            </w:r>
          </w:p>
        </w:tc>
        <w:tc>
          <w:tcPr>
            <w:tcW w:w="680" w:type="dxa"/>
            <w:tcBorders>
              <w:top w:val="nil"/>
              <w:left w:val="nil"/>
              <w:bottom w:val="single" w:sz="8" w:space="0" w:color="auto"/>
              <w:right w:val="single" w:sz="8" w:space="0" w:color="auto"/>
            </w:tcBorders>
            <w:shd w:val="clear" w:color="auto" w:fill="auto"/>
            <w:vAlign w:val="center"/>
            <w:hideMark/>
          </w:tcPr>
          <w:p w14:paraId="7B9E301E"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213</w:t>
            </w:r>
          </w:p>
        </w:tc>
        <w:tc>
          <w:tcPr>
            <w:tcW w:w="1008" w:type="dxa"/>
            <w:tcBorders>
              <w:top w:val="nil"/>
              <w:left w:val="nil"/>
              <w:bottom w:val="single" w:sz="8" w:space="0" w:color="auto"/>
              <w:right w:val="single" w:sz="8" w:space="0" w:color="auto"/>
            </w:tcBorders>
            <w:shd w:val="clear" w:color="auto" w:fill="auto"/>
            <w:vAlign w:val="center"/>
            <w:hideMark/>
          </w:tcPr>
          <w:p w14:paraId="7EA8E415"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4.7747</w:t>
            </w:r>
          </w:p>
        </w:tc>
        <w:tc>
          <w:tcPr>
            <w:tcW w:w="880" w:type="dxa"/>
            <w:tcBorders>
              <w:top w:val="nil"/>
              <w:left w:val="nil"/>
              <w:bottom w:val="single" w:sz="8" w:space="0" w:color="auto"/>
              <w:right w:val="single" w:sz="8" w:space="0" w:color="auto"/>
            </w:tcBorders>
            <w:shd w:val="clear" w:color="000000" w:fill="A6A6A6"/>
            <w:vAlign w:val="center"/>
            <w:hideMark/>
          </w:tcPr>
          <w:p w14:paraId="3042FD21"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674" w:type="dxa"/>
            <w:tcBorders>
              <w:top w:val="nil"/>
              <w:left w:val="nil"/>
              <w:bottom w:val="single" w:sz="8" w:space="0" w:color="auto"/>
              <w:right w:val="single" w:sz="8" w:space="0" w:color="auto"/>
            </w:tcBorders>
            <w:shd w:val="clear" w:color="000000" w:fill="A6A6A6"/>
            <w:vAlign w:val="center"/>
            <w:hideMark/>
          </w:tcPr>
          <w:p w14:paraId="14F5AC70"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09FBB618" w14:textId="77777777" w:rsidTr="00411302">
        <w:trPr>
          <w:trHeight w:val="315"/>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009DB794"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22:00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3D984D08"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721</w:t>
            </w:r>
          </w:p>
        </w:tc>
        <w:tc>
          <w:tcPr>
            <w:tcW w:w="1008" w:type="dxa"/>
            <w:tcBorders>
              <w:top w:val="nil"/>
              <w:left w:val="nil"/>
              <w:bottom w:val="single" w:sz="8" w:space="0" w:color="auto"/>
              <w:right w:val="single" w:sz="8" w:space="0" w:color="auto"/>
            </w:tcBorders>
            <w:shd w:val="clear" w:color="auto" w:fill="auto"/>
            <w:noWrap/>
            <w:vAlign w:val="center"/>
            <w:hideMark/>
          </w:tcPr>
          <w:p w14:paraId="16D00274"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16.1623</w:t>
            </w:r>
          </w:p>
        </w:tc>
        <w:tc>
          <w:tcPr>
            <w:tcW w:w="680" w:type="dxa"/>
            <w:tcBorders>
              <w:top w:val="nil"/>
              <w:left w:val="nil"/>
              <w:bottom w:val="single" w:sz="8" w:space="0" w:color="auto"/>
              <w:right w:val="single" w:sz="8" w:space="0" w:color="auto"/>
            </w:tcBorders>
            <w:shd w:val="clear" w:color="auto" w:fill="auto"/>
            <w:vAlign w:val="center"/>
            <w:hideMark/>
          </w:tcPr>
          <w:p w14:paraId="44FAD337"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721</w:t>
            </w:r>
          </w:p>
        </w:tc>
        <w:tc>
          <w:tcPr>
            <w:tcW w:w="1008" w:type="dxa"/>
            <w:tcBorders>
              <w:top w:val="nil"/>
              <w:left w:val="nil"/>
              <w:bottom w:val="single" w:sz="8" w:space="0" w:color="auto"/>
              <w:right w:val="single" w:sz="8" w:space="0" w:color="auto"/>
            </w:tcBorders>
            <w:shd w:val="clear" w:color="auto" w:fill="auto"/>
            <w:vAlign w:val="center"/>
            <w:hideMark/>
          </w:tcPr>
          <w:p w14:paraId="6585ABDC"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16.1623</w:t>
            </w:r>
          </w:p>
        </w:tc>
        <w:tc>
          <w:tcPr>
            <w:tcW w:w="680" w:type="dxa"/>
            <w:tcBorders>
              <w:top w:val="nil"/>
              <w:left w:val="nil"/>
              <w:bottom w:val="single" w:sz="8" w:space="0" w:color="auto"/>
              <w:right w:val="single" w:sz="8" w:space="0" w:color="auto"/>
            </w:tcBorders>
            <w:shd w:val="clear" w:color="auto" w:fill="auto"/>
            <w:vAlign w:val="center"/>
            <w:hideMark/>
          </w:tcPr>
          <w:p w14:paraId="541F10AE"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477</w:t>
            </w:r>
          </w:p>
        </w:tc>
        <w:tc>
          <w:tcPr>
            <w:tcW w:w="1008" w:type="dxa"/>
            <w:tcBorders>
              <w:top w:val="nil"/>
              <w:left w:val="nil"/>
              <w:bottom w:val="single" w:sz="8" w:space="0" w:color="auto"/>
              <w:right w:val="single" w:sz="8" w:space="0" w:color="auto"/>
            </w:tcBorders>
            <w:shd w:val="clear" w:color="auto" w:fill="auto"/>
            <w:vAlign w:val="center"/>
            <w:hideMark/>
          </w:tcPr>
          <w:p w14:paraId="46CFC36B"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10.6927</w:t>
            </w:r>
          </w:p>
        </w:tc>
        <w:tc>
          <w:tcPr>
            <w:tcW w:w="880" w:type="dxa"/>
            <w:tcBorders>
              <w:top w:val="nil"/>
              <w:left w:val="nil"/>
              <w:bottom w:val="single" w:sz="8" w:space="0" w:color="auto"/>
              <w:right w:val="single" w:sz="8" w:space="0" w:color="auto"/>
            </w:tcBorders>
            <w:shd w:val="clear" w:color="000000" w:fill="A6A6A6"/>
            <w:vAlign w:val="center"/>
            <w:hideMark/>
          </w:tcPr>
          <w:p w14:paraId="2B88C267"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674" w:type="dxa"/>
            <w:tcBorders>
              <w:top w:val="nil"/>
              <w:left w:val="nil"/>
              <w:bottom w:val="single" w:sz="8" w:space="0" w:color="auto"/>
              <w:right w:val="single" w:sz="8" w:space="0" w:color="auto"/>
            </w:tcBorders>
            <w:shd w:val="clear" w:color="000000" w:fill="A6A6A6"/>
            <w:vAlign w:val="center"/>
            <w:hideMark/>
          </w:tcPr>
          <w:p w14:paraId="3896BDCA"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064461BC" w14:textId="77777777" w:rsidTr="00411302">
        <w:trPr>
          <w:trHeight w:val="315"/>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188563AE"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23:00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504DBD1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863</w:t>
            </w:r>
          </w:p>
        </w:tc>
        <w:tc>
          <w:tcPr>
            <w:tcW w:w="1008" w:type="dxa"/>
            <w:tcBorders>
              <w:top w:val="nil"/>
              <w:left w:val="nil"/>
              <w:bottom w:val="single" w:sz="8" w:space="0" w:color="auto"/>
              <w:right w:val="single" w:sz="8" w:space="0" w:color="auto"/>
            </w:tcBorders>
            <w:shd w:val="clear" w:color="auto" w:fill="auto"/>
            <w:noWrap/>
            <w:vAlign w:val="center"/>
            <w:hideMark/>
          </w:tcPr>
          <w:p w14:paraId="515BDBA5"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19.3454</w:t>
            </w:r>
          </w:p>
        </w:tc>
        <w:tc>
          <w:tcPr>
            <w:tcW w:w="680" w:type="dxa"/>
            <w:tcBorders>
              <w:top w:val="nil"/>
              <w:left w:val="nil"/>
              <w:bottom w:val="single" w:sz="8" w:space="0" w:color="auto"/>
              <w:right w:val="single" w:sz="8" w:space="0" w:color="auto"/>
            </w:tcBorders>
            <w:shd w:val="clear" w:color="auto" w:fill="auto"/>
            <w:vAlign w:val="center"/>
            <w:hideMark/>
          </w:tcPr>
          <w:p w14:paraId="4C061CF0"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863</w:t>
            </w:r>
          </w:p>
        </w:tc>
        <w:tc>
          <w:tcPr>
            <w:tcW w:w="1008" w:type="dxa"/>
            <w:tcBorders>
              <w:top w:val="nil"/>
              <w:left w:val="nil"/>
              <w:bottom w:val="single" w:sz="8" w:space="0" w:color="auto"/>
              <w:right w:val="single" w:sz="8" w:space="0" w:color="auto"/>
            </w:tcBorders>
            <w:shd w:val="clear" w:color="auto" w:fill="auto"/>
            <w:vAlign w:val="center"/>
            <w:hideMark/>
          </w:tcPr>
          <w:p w14:paraId="2190EE6B"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19.3454</w:t>
            </w:r>
          </w:p>
        </w:tc>
        <w:tc>
          <w:tcPr>
            <w:tcW w:w="680" w:type="dxa"/>
            <w:tcBorders>
              <w:top w:val="nil"/>
              <w:left w:val="nil"/>
              <w:bottom w:val="single" w:sz="8" w:space="0" w:color="auto"/>
              <w:right w:val="single" w:sz="8" w:space="0" w:color="auto"/>
            </w:tcBorders>
            <w:shd w:val="clear" w:color="auto" w:fill="auto"/>
            <w:vAlign w:val="center"/>
            <w:hideMark/>
          </w:tcPr>
          <w:p w14:paraId="5017406F"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429</w:t>
            </w:r>
          </w:p>
        </w:tc>
        <w:tc>
          <w:tcPr>
            <w:tcW w:w="1008" w:type="dxa"/>
            <w:tcBorders>
              <w:top w:val="nil"/>
              <w:left w:val="nil"/>
              <w:bottom w:val="single" w:sz="8" w:space="0" w:color="auto"/>
              <w:right w:val="single" w:sz="8" w:space="0" w:color="auto"/>
            </w:tcBorders>
            <w:shd w:val="clear" w:color="auto" w:fill="auto"/>
            <w:vAlign w:val="center"/>
            <w:hideMark/>
          </w:tcPr>
          <w:p w14:paraId="270FB9B1"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9.6167</w:t>
            </w:r>
          </w:p>
        </w:tc>
        <w:tc>
          <w:tcPr>
            <w:tcW w:w="880" w:type="dxa"/>
            <w:tcBorders>
              <w:top w:val="nil"/>
              <w:left w:val="nil"/>
              <w:bottom w:val="single" w:sz="8" w:space="0" w:color="auto"/>
              <w:right w:val="single" w:sz="8" w:space="0" w:color="auto"/>
            </w:tcBorders>
            <w:shd w:val="clear" w:color="000000" w:fill="A6A6A6"/>
            <w:vAlign w:val="center"/>
            <w:hideMark/>
          </w:tcPr>
          <w:p w14:paraId="21538D33"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674" w:type="dxa"/>
            <w:tcBorders>
              <w:top w:val="nil"/>
              <w:left w:val="nil"/>
              <w:bottom w:val="single" w:sz="8" w:space="0" w:color="auto"/>
              <w:right w:val="single" w:sz="8" w:space="0" w:color="auto"/>
            </w:tcBorders>
            <w:shd w:val="clear" w:color="000000" w:fill="A6A6A6"/>
            <w:vAlign w:val="center"/>
            <w:hideMark/>
          </w:tcPr>
          <w:p w14:paraId="1D5CA57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1488DA0A" w14:textId="77777777" w:rsidTr="00411302">
        <w:trPr>
          <w:trHeight w:val="315"/>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08660FD0"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lastRenderedPageBreak/>
              <w:t xml:space="preserve">24:00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4E795FF9"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646</w:t>
            </w:r>
          </w:p>
        </w:tc>
        <w:tc>
          <w:tcPr>
            <w:tcW w:w="1008" w:type="dxa"/>
            <w:tcBorders>
              <w:top w:val="nil"/>
              <w:left w:val="nil"/>
              <w:bottom w:val="single" w:sz="8" w:space="0" w:color="auto"/>
              <w:right w:val="single" w:sz="8" w:space="0" w:color="auto"/>
            </w:tcBorders>
            <w:shd w:val="clear" w:color="auto" w:fill="auto"/>
            <w:noWrap/>
            <w:vAlign w:val="center"/>
            <w:hideMark/>
          </w:tcPr>
          <w:p w14:paraId="2163C341"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14.4811</w:t>
            </w:r>
          </w:p>
        </w:tc>
        <w:tc>
          <w:tcPr>
            <w:tcW w:w="680" w:type="dxa"/>
            <w:tcBorders>
              <w:top w:val="nil"/>
              <w:left w:val="nil"/>
              <w:bottom w:val="single" w:sz="8" w:space="0" w:color="auto"/>
              <w:right w:val="single" w:sz="8" w:space="0" w:color="auto"/>
            </w:tcBorders>
            <w:shd w:val="clear" w:color="auto" w:fill="auto"/>
            <w:vAlign w:val="center"/>
            <w:hideMark/>
          </w:tcPr>
          <w:p w14:paraId="0B464864"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646</w:t>
            </w:r>
          </w:p>
        </w:tc>
        <w:tc>
          <w:tcPr>
            <w:tcW w:w="1008" w:type="dxa"/>
            <w:tcBorders>
              <w:top w:val="nil"/>
              <w:left w:val="nil"/>
              <w:bottom w:val="single" w:sz="8" w:space="0" w:color="auto"/>
              <w:right w:val="single" w:sz="8" w:space="0" w:color="auto"/>
            </w:tcBorders>
            <w:shd w:val="clear" w:color="auto" w:fill="auto"/>
            <w:vAlign w:val="center"/>
            <w:hideMark/>
          </w:tcPr>
          <w:p w14:paraId="2253EB83"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14.4811</w:t>
            </w:r>
          </w:p>
        </w:tc>
        <w:tc>
          <w:tcPr>
            <w:tcW w:w="680" w:type="dxa"/>
            <w:tcBorders>
              <w:top w:val="nil"/>
              <w:left w:val="nil"/>
              <w:bottom w:val="single" w:sz="8" w:space="0" w:color="auto"/>
              <w:right w:val="single" w:sz="8" w:space="0" w:color="auto"/>
            </w:tcBorders>
            <w:shd w:val="clear" w:color="auto" w:fill="auto"/>
            <w:vAlign w:val="center"/>
            <w:hideMark/>
          </w:tcPr>
          <w:p w14:paraId="087EC980"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778</w:t>
            </w:r>
          </w:p>
        </w:tc>
        <w:tc>
          <w:tcPr>
            <w:tcW w:w="1008" w:type="dxa"/>
            <w:tcBorders>
              <w:top w:val="nil"/>
              <w:left w:val="nil"/>
              <w:bottom w:val="single" w:sz="8" w:space="0" w:color="auto"/>
              <w:right w:val="single" w:sz="8" w:space="0" w:color="auto"/>
            </w:tcBorders>
            <w:shd w:val="clear" w:color="auto" w:fill="auto"/>
            <w:vAlign w:val="center"/>
            <w:hideMark/>
          </w:tcPr>
          <w:p w14:paraId="0304DCDD"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17.4400</w:t>
            </w:r>
          </w:p>
        </w:tc>
        <w:tc>
          <w:tcPr>
            <w:tcW w:w="880" w:type="dxa"/>
            <w:tcBorders>
              <w:top w:val="nil"/>
              <w:left w:val="nil"/>
              <w:bottom w:val="single" w:sz="8" w:space="0" w:color="auto"/>
              <w:right w:val="single" w:sz="8" w:space="0" w:color="auto"/>
            </w:tcBorders>
            <w:shd w:val="clear" w:color="000000" w:fill="A6A6A6"/>
            <w:vAlign w:val="center"/>
            <w:hideMark/>
          </w:tcPr>
          <w:p w14:paraId="6C99C7F3"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674" w:type="dxa"/>
            <w:tcBorders>
              <w:top w:val="nil"/>
              <w:left w:val="nil"/>
              <w:bottom w:val="single" w:sz="8" w:space="0" w:color="auto"/>
              <w:right w:val="single" w:sz="8" w:space="0" w:color="auto"/>
            </w:tcBorders>
            <w:shd w:val="clear" w:color="000000" w:fill="A6A6A6"/>
            <w:vAlign w:val="center"/>
            <w:hideMark/>
          </w:tcPr>
          <w:p w14:paraId="6298A1ED"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68AEBB33" w14:textId="77777777" w:rsidTr="00411302">
        <w:trPr>
          <w:trHeight w:val="315"/>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61217C69"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01:00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5CAEAC9F"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538</w:t>
            </w:r>
          </w:p>
        </w:tc>
        <w:tc>
          <w:tcPr>
            <w:tcW w:w="1008" w:type="dxa"/>
            <w:tcBorders>
              <w:top w:val="nil"/>
              <w:left w:val="nil"/>
              <w:bottom w:val="single" w:sz="8" w:space="0" w:color="auto"/>
              <w:right w:val="single" w:sz="8" w:space="0" w:color="auto"/>
            </w:tcBorders>
            <w:shd w:val="clear" w:color="auto" w:fill="auto"/>
            <w:noWrap/>
            <w:vAlign w:val="center"/>
            <w:hideMark/>
          </w:tcPr>
          <w:p w14:paraId="34213FDB"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12.0601</w:t>
            </w:r>
          </w:p>
        </w:tc>
        <w:tc>
          <w:tcPr>
            <w:tcW w:w="680" w:type="dxa"/>
            <w:tcBorders>
              <w:top w:val="nil"/>
              <w:left w:val="nil"/>
              <w:bottom w:val="single" w:sz="8" w:space="0" w:color="auto"/>
              <w:right w:val="single" w:sz="8" w:space="0" w:color="auto"/>
            </w:tcBorders>
            <w:shd w:val="clear" w:color="auto" w:fill="auto"/>
            <w:vAlign w:val="center"/>
            <w:hideMark/>
          </w:tcPr>
          <w:p w14:paraId="7A9B8434"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538</w:t>
            </w:r>
          </w:p>
        </w:tc>
        <w:tc>
          <w:tcPr>
            <w:tcW w:w="1008" w:type="dxa"/>
            <w:tcBorders>
              <w:top w:val="nil"/>
              <w:left w:val="nil"/>
              <w:bottom w:val="single" w:sz="8" w:space="0" w:color="auto"/>
              <w:right w:val="single" w:sz="8" w:space="0" w:color="auto"/>
            </w:tcBorders>
            <w:shd w:val="clear" w:color="auto" w:fill="auto"/>
            <w:vAlign w:val="center"/>
            <w:hideMark/>
          </w:tcPr>
          <w:p w14:paraId="3B2BC251"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12.0601</w:t>
            </w:r>
          </w:p>
        </w:tc>
        <w:tc>
          <w:tcPr>
            <w:tcW w:w="680" w:type="dxa"/>
            <w:tcBorders>
              <w:top w:val="nil"/>
              <w:left w:val="nil"/>
              <w:bottom w:val="single" w:sz="8" w:space="0" w:color="auto"/>
              <w:right w:val="single" w:sz="8" w:space="0" w:color="auto"/>
            </w:tcBorders>
            <w:shd w:val="clear" w:color="auto" w:fill="auto"/>
            <w:vAlign w:val="center"/>
            <w:hideMark/>
          </w:tcPr>
          <w:p w14:paraId="18CA67D5"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821</w:t>
            </w:r>
          </w:p>
        </w:tc>
        <w:tc>
          <w:tcPr>
            <w:tcW w:w="1008" w:type="dxa"/>
            <w:tcBorders>
              <w:top w:val="nil"/>
              <w:left w:val="nil"/>
              <w:bottom w:val="single" w:sz="8" w:space="0" w:color="auto"/>
              <w:right w:val="single" w:sz="8" w:space="0" w:color="auto"/>
            </w:tcBorders>
            <w:shd w:val="clear" w:color="auto" w:fill="auto"/>
            <w:vAlign w:val="center"/>
            <w:hideMark/>
          </w:tcPr>
          <w:p w14:paraId="27FE1805"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18.4039</w:t>
            </w:r>
          </w:p>
        </w:tc>
        <w:tc>
          <w:tcPr>
            <w:tcW w:w="880" w:type="dxa"/>
            <w:tcBorders>
              <w:top w:val="nil"/>
              <w:left w:val="nil"/>
              <w:bottom w:val="single" w:sz="8" w:space="0" w:color="auto"/>
              <w:right w:val="single" w:sz="8" w:space="0" w:color="auto"/>
            </w:tcBorders>
            <w:shd w:val="clear" w:color="000000" w:fill="A6A6A6"/>
            <w:vAlign w:val="center"/>
            <w:hideMark/>
          </w:tcPr>
          <w:p w14:paraId="59EC2FC9"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674" w:type="dxa"/>
            <w:tcBorders>
              <w:top w:val="nil"/>
              <w:left w:val="nil"/>
              <w:bottom w:val="single" w:sz="8" w:space="0" w:color="auto"/>
              <w:right w:val="single" w:sz="8" w:space="0" w:color="auto"/>
            </w:tcBorders>
            <w:shd w:val="clear" w:color="000000" w:fill="A6A6A6"/>
            <w:vAlign w:val="center"/>
            <w:hideMark/>
          </w:tcPr>
          <w:p w14:paraId="54F22628"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266376C9" w14:textId="77777777" w:rsidTr="00411302">
        <w:trPr>
          <w:trHeight w:val="315"/>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1250783C"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02:00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34214E12"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220</w:t>
            </w:r>
          </w:p>
        </w:tc>
        <w:tc>
          <w:tcPr>
            <w:tcW w:w="1008" w:type="dxa"/>
            <w:tcBorders>
              <w:top w:val="nil"/>
              <w:left w:val="nil"/>
              <w:bottom w:val="single" w:sz="8" w:space="0" w:color="auto"/>
              <w:right w:val="single" w:sz="8" w:space="0" w:color="auto"/>
            </w:tcBorders>
            <w:shd w:val="clear" w:color="auto" w:fill="auto"/>
            <w:noWrap/>
            <w:vAlign w:val="center"/>
            <w:hideMark/>
          </w:tcPr>
          <w:p w14:paraId="7CBCCBD2"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4.9316</w:t>
            </w:r>
          </w:p>
        </w:tc>
        <w:tc>
          <w:tcPr>
            <w:tcW w:w="680" w:type="dxa"/>
            <w:tcBorders>
              <w:top w:val="nil"/>
              <w:left w:val="nil"/>
              <w:bottom w:val="single" w:sz="8" w:space="0" w:color="auto"/>
              <w:right w:val="single" w:sz="8" w:space="0" w:color="auto"/>
            </w:tcBorders>
            <w:shd w:val="clear" w:color="auto" w:fill="auto"/>
            <w:vAlign w:val="center"/>
            <w:hideMark/>
          </w:tcPr>
          <w:p w14:paraId="71E43BD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220</w:t>
            </w:r>
          </w:p>
        </w:tc>
        <w:tc>
          <w:tcPr>
            <w:tcW w:w="1008" w:type="dxa"/>
            <w:tcBorders>
              <w:top w:val="nil"/>
              <w:left w:val="nil"/>
              <w:bottom w:val="single" w:sz="8" w:space="0" w:color="auto"/>
              <w:right w:val="single" w:sz="8" w:space="0" w:color="auto"/>
            </w:tcBorders>
            <w:shd w:val="clear" w:color="auto" w:fill="auto"/>
            <w:vAlign w:val="center"/>
            <w:hideMark/>
          </w:tcPr>
          <w:p w14:paraId="5BD86705"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4.9316</w:t>
            </w:r>
          </w:p>
        </w:tc>
        <w:tc>
          <w:tcPr>
            <w:tcW w:w="680" w:type="dxa"/>
            <w:tcBorders>
              <w:top w:val="nil"/>
              <w:left w:val="nil"/>
              <w:bottom w:val="single" w:sz="8" w:space="0" w:color="auto"/>
              <w:right w:val="single" w:sz="8" w:space="0" w:color="auto"/>
            </w:tcBorders>
            <w:shd w:val="clear" w:color="auto" w:fill="auto"/>
            <w:vAlign w:val="center"/>
            <w:hideMark/>
          </w:tcPr>
          <w:p w14:paraId="17F50269"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384</w:t>
            </w:r>
          </w:p>
        </w:tc>
        <w:tc>
          <w:tcPr>
            <w:tcW w:w="1008" w:type="dxa"/>
            <w:tcBorders>
              <w:top w:val="nil"/>
              <w:left w:val="nil"/>
              <w:bottom w:val="single" w:sz="8" w:space="0" w:color="auto"/>
              <w:right w:val="single" w:sz="8" w:space="0" w:color="auto"/>
            </w:tcBorders>
            <w:shd w:val="clear" w:color="auto" w:fill="auto"/>
            <w:vAlign w:val="center"/>
            <w:hideMark/>
          </w:tcPr>
          <w:p w14:paraId="2D6A369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8.6079</w:t>
            </w:r>
          </w:p>
        </w:tc>
        <w:tc>
          <w:tcPr>
            <w:tcW w:w="880" w:type="dxa"/>
            <w:tcBorders>
              <w:top w:val="nil"/>
              <w:left w:val="nil"/>
              <w:bottom w:val="single" w:sz="8" w:space="0" w:color="auto"/>
              <w:right w:val="single" w:sz="8" w:space="0" w:color="auto"/>
            </w:tcBorders>
            <w:shd w:val="clear" w:color="000000" w:fill="A6A6A6"/>
            <w:vAlign w:val="center"/>
            <w:hideMark/>
          </w:tcPr>
          <w:p w14:paraId="5EBCD40F"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674" w:type="dxa"/>
            <w:tcBorders>
              <w:top w:val="nil"/>
              <w:left w:val="nil"/>
              <w:bottom w:val="single" w:sz="8" w:space="0" w:color="auto"/>
              <w:right w:val="single" w:sz="8" w:space="0" w:color="auto"/>
            </w:tcBorders>
            <w:shd w:val="clear" w:color="000000" w:fill="A6A6A6"/>
            <w:vAlign w:val="center"/>
            <w:hideMark/>
          </w:tcPr>
          <w:p w14:paraId="0D202CCD"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36136DB9" w14:textId="77777777" w:rsidTr="00411302">
        <w:trPr>
          <w:trHeight w:val="315"/>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50D0CD58"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03:00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75627804"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155</w:t>
            </w:r>
          </w:p>
        </w:tc>
        <w:tc>
          <w:tcPr>
            <w:tcW w:w="1008" w:type="dxa"/>
            <w:tcBorders>
              <w:top w:val="nil"/>
              <w:left w:val="nil"/>
              <w:bottom w:val="single" w:sz="8" w:space="0" w:color="auto"/>
              <w:right w:val="single" w:sz="8" w:space="0" w:color="auto"/>
            </w:tcBorders>
            <w:shd w:val="clear" w:color="auto" w:fill="auto"/>
            <w:noWrap/>
            <w:vAlign w:val="center"/>
            <w:hideMark/>
          </w:tcPr>
          <w:p w14:paraId="5DA3237E"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3.4746</w:t>
            </w:r>
          </w:p>
        </w:tc>
        <w:tc>
          <w:tcPr>
            <w:tcW w:w="680" w:type="dxa"/>
            <w:tcBorders>
              <w:top w:val="nil"/>
              <w:left w:val="nil"/>
              <w:bottom w:val="single" w:sz="8" w:space="0" w:color="auto"/>
              <w:right w:val="single" w:sz="8" w:space="0" w:color="auto"/>
            </w:tcBorders>
            <w:shd w:val="clear" w:color="auto" w:fill="auto"/>
            <w:vAlign w:val="center"/>
            <w:hideMark/>
          </w:tcPr>
          <w:p w14:paraId="56958425"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155</w:t>
            </w:r>
          </w:p>
        </w:tc>
        <w:tc>
          <w:tcPr>
            <w:tcW w:w="1008" w:type="dxa"/>
            <w:tcBorders>
              <w:top w:val="nil"/>
              <w:left w:val="nil"/>
              <w:bottom w:val="single" w:sz="8" w:space="0" w:color="auto"/>
              <w:right w:val="single" w:sz="8" w:space="0" w:color="auto"/>
            </w:tcBorders>
            <w:shd w:val="clear" w:color="auto" w:fill="auto"/>
            <w:vAlign w:val="center"/>
            <w:hideMark/>
          </w:tcPr>
          <w:p w14:paraId="40FB6472"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3.4746</w:t>
            </w:r>
          </w:p>
        </w:tc>
        <w:tc>
          <w:tcPr>
            <w:tcW w:w="680" w:type="dxa"/>
            <w:tcBorders>
              <w:top w:val="nil"/>
              <w:left w:val="nil"/>
              <w:bottom w:val="single" w:sz="8" w:space="0" w:color="auto"/>
              <w:right w:val="single" w:sz="8" w:space="0" w:color="auto"/>
            </w:tcBorders>
            <w:shd w:val="clear" w:color="auto" w:fill="auto"/>
            <w:vAlign w:val="center"/>
            <w:hideMark/>
          </w:tcPr>
          <w:p w14:paraId="07493D90"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161</w:t>
            </w:r>
          </w:p>
        </w:tc>
        <w:tc>
          <w:tcPr>
            <w:tcW w:w="1008" w:type="dxa"/>
            <w:tcBorders>
              <w:top w:val="nil"/>
              <w:left w:val="nil"/>
              <w:bottom w:val="single" w:sz="8" w:space="0" w:color="auto"/>
              <w:right w:val="single" w:sz="8" w:space="0" w:color="auto"/>
            </w:tcBorders>
            <w:shd w:val="clear" w:color="auto" w:fill="auto"/>
            <w:vAlign w:val="center"/>
            <w:hideMark/>
          </w:tcPr>
          <w:p w14:paraId="1FCB701E"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3.6091</w:t>
            </w:r>
          </w:p>
        </w:tc>
        <w:tc>
          <w:tcPr>
            <w:tcW w:w="880" w:type="dxa"/>
            <w:tcBorders>
              <w:top w:val="nil"/>
              <w:left w:val="nil"/>
              <w:bottom w:val="single" w:sz="8" w:space="0" w:color="auto"/>
              <w:right w:val="single" w:sz="8" w:space="0" w:color="auto"/>
            </w:tcBorders>
            <w:shd w:val="clear" w:color="000000" w:fill="A6A6A6"/>
            <w:vAlign w:val="center"/>
            <w:hideMark/>
          </w:tcPr>
          <w:p w14:paraId="5A98E838"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674" w:type="dxa"/>
            <w:tcBorders>
              <w:top w:val="nil"/>
              <w:left w:val="nil"/>
              <w:bottom w:val="single" w:sz="8" w:space="0" w:color="auto"/>
              <w:right w:val="single" w:sz="8" w:space="0" w:color="auto"/>
            </w:tcBorders>
            <w:shd w:val="clear" w:color="000000" w:fill="A6A6A6"/>
            <w:vAlign w:val="center"/>
            <w:hideMark/>
          </w:tcPr>
          <w:p w14:paraId="3711847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585BC53B" w14:textId="77777777" w:rsidTr="00411302">
        <w:trPr>
          <w:trHeight w:val="315"/>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2265174B"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04:00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1B3B5DDB"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127</w:t>
            </w:r>
          </w:p>
        </w:tc>
        <w:tc>
          <w:tcPr>
            <w:tcW w:w="1008" w:type="dxa"/>
            <w:tcBorders>
              <w:top w:val="nil"/>
              <w:left w:val="nil"/>
              <w:bottom w:val="single" w:sz="8" w:space="0" w:color="auto"/>
              <w:right w:val="single" w:sz="8" w:space="0" w:color="auto"/>
            </w:tcBorders>
            <w:shd w:val="clear" w:color="auto" w:fill="auto"/>
            <w:noWrap/>
            <w:vAlign w:val="center"/>
            <w:hideMark/>
          </w:tcPr>
          <w:p w14:paraId="4F8C6A95"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2.8469</w:t>
            </w:r>
          </w:p>
        </w:tc>
        <w:tc>
          <w:tcPr>
            <w:tcW w:w="680" w:type="dxa"/>
            <w:tcBorders>
              <w:top w:val="nil"/>
              <w:left w:val="nil"/>
              <w:bottom w:val="single" w:sz="8" w:space="0" w:color="auto"/>
              <w:right w:val="single" w:sz="8" w:space="0" w:color="auto"/>
            </w:tcBorders>
            <w:shd w:val="clear" w:color="auto" w:fill="auto"/>
            <w:vAlign w:val="center"/>
            <w:hideMark/>
          </w:tcPr>
          <w:p w14:paraId="58E1AFAB"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127</w:t>
            </w:r>
          </w:p>
        </w:tc>
        <w:tc>
          <w:tcPr>
            <w:tcW w:w="1008" w:type="dxa"/>
            <w:tcBorders>
              <w:top w:val="nil"/>
              <w:left w:val="nil"/>
              <w:bottom w:val="single" w:sz="8" w:space="0" w:color="auto"/>
              <w:right w:val="single" w:sz="8" w:space="0" w:color="auto"/>
            </w:tcBorders>
            <w:shd w:val="clear" w:color="auto" w:fill="auto"/>
            <w:vAlign w:val="center"/>
            <w:hideMark/>
          </w:tcPr>
          <w:p w14:paraId="651D0F48"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2.8469</w:t>
            </w:r>
          </w:p>
        </w:tc>
        <w:tc>
          <w:tcPr>
            <w:tcW w:w="680" w:type="dxa"/>
            <w:tcBorders>
              <w:top w:val="nil"/>
              <w:left w:val="nil"/>
              <w:bottom w:val="single" w:sz="8" w:space="0" w:color="auto"/>
              <w:right w:val="single" w:sz="8" w:space="0" w:color="auto"/>
            </w:tcBorders>
            <w:shd w:val="clear" w:color="auto" w:fill="auto"/>
            <w:vAlign w:val="center"/>
            <w:hideMark/>
          </w:tcPr>
          <w:p w14:paraId="26E02708"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191</w:t>
            </w:r>
          </w:p>
        </w:tc>
        <w:tc>
          <w:tcPr>
            <w:tcW w:w="1008" w:type="dxa"/>
            <w:tcBorders>
              <w:top w:val="nil"/>
              <w:left w:val="nil"/>
              <w:bottom w:val="single" w:sz="8" w:space="0" w:color="auto"/>
              <w:right w:val="single" w:sz="8" w:space="0" w:color="auto"/>
            </w:tcBorders>
            <w:shd w:val="clear" w:color="auto" w:fill="auto"/>
            <w:vAlign w:val="center"/>
            <w:hideMark/>
          </w:tcPr>
          <w:p w14:paraId="00462AA3"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4.2816</w:t>
            </w:r>
          </w:p>
        </w:tc>
        <w:tc>
          <w:tcPr>
            <w:tcW w:w="880" w:type="dxa"/>
            <w:tcBorders>
              <w:top w:val="nil"/>
              <w:left w:val="nil"/>
              <w:bottom w:val="single" w:sz="8" w:space="0" w:color="auto"/>
              <w:right w:val="single" w:sz="8" w:space="0" w:color="auto"/>
            </w:tcBorders>
            <w:shd w:val="clear" w:color="000000" w:fill="A6A6A6"/>
            <w:vAlign w:val="center"/>
            <w:hideMark/>
          </w:tcPr>
          <w:p w14:paraId="1EDE62B1"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674" w:type="dxa"/>
            <w:tcBorders>
              <w:top w:val="nil"/>
              <w:left w:val="nil"/>
              <w:bottom w:val="single" w:sz="8" w:space="0" w:color="auto"/>
              <w:right w:val="single" w:sz="8" w:space="0" w:color="auto"/>
            </w:tcBorders>
            <w:shd w:val="clear" w:color="000000" w:fill="A6A6A6"/>
            <w:vAlign w:val="center"/>
            <w:hideMark/>
          </w:tcPr>
          <w:p w14:paraId="547CF1F9"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6CE7364E" w14:textId="77777777" w:rsidTr="00411302">
        <w:trPr>
          <w:trHeight w:val="315"/>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53AA583A"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05:00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49078335"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99</w:t>
            </w:r>
          </w:p>
        </w:tc>
        <w:tc>
          <w:tcPr>
            <w:tcW w:w="1008" w:type="dxa"/>
            <w:tcBorders>
              <w:top w:val="nil"/>
              <w:left w:val="nil"/>
              <w:bottom w:val="single" w:sz="8" w:space="0" w:color="auto"/>
              <w:right w:val="single" w:sz="8" w:space="0" w:color="auto"/>
            </w:tcBorders>
            <w:shd w:val="clear" w:color="auto" w:fill="auto"/>
            <w:noWrap/>
            <w:vAlign w:val="center"/>
            <w:hideMark/>
          </w:tcPr>
          <w:p w14:paraId="404175CD"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2.2192</w:t>
            </w:r>
          </w:p>
        </w:tc>
        <w:tc>
          <w:tcPr>
            <w:tcW w:w="680" w:type="dxa"/>
            <w:tcBorders>
              <w:top w:val="nil"/>
              <w:left w:val="nil"/>
              <w:bottom w:val="single" w:sz="8" w:space="0" w:color="auto"/>
              <w:right w:val="single" w:sz="8" w:space="0" w:color="auto"/>
            </w:tcBorders>
            <w:shd w:val="clear" w:color="auto" w:fill="auto"/>
            <w:vAlign w:val="center"/>
            <w:hideMark/>
          </w:tcPr>
          <w:p w14:paraId="2A510261"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99</w:t>
            </w:r>
          </w:p>
        </w:tc>
        <w:tc>
          <w:tcPr>
            <w:tcW w:w="1008" w:type="dxa"/>
            <w:tcBorders>
              <w:top w:val="nil"/>
              <w:left w:val="nil"/>
              <w:bottom w:val="single" w:sz="8" w:space="0" w:color="auto"/>
              <w:right w:val="single" w:sz="8" w:space="0" w:color="auto"/>
            </w:tcBorders>
            <w:shd w:val="clear" w:color="auto" w:fill="auto"/>
            <w:vAlign w:val="center"/>
            <w:hideMark/>
          </w:tcPr>
          <w:p w14:paraId="00D512F7"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2.2192</w:t>
            </w:r>
          </w:p>
        </w:tc>
        <w:tc>
          <w:tcPr>
            <w:tcW w:w="680" w:type="dxa"/>
            <w:tcBorders>
              <w:top w:val="nil"/>
              <w:left w:val="nil"/>
              <w:bottom w:val="single" w:sz="8" w:space="0" w:color="auto"/>
              <w:right w:val="single" w:sz="8" w:space="0" w:color="auto"/>
            </w:tcBorders>
            <w:shd w:val="clear" w:color="auto" w:fill="auto"/>
            <w:vAlign w:val="center"/>
            <w:hideMark/>
          </w:tcPr>
          <w:p w14:paraId="09454B6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180</w:t>
            </w:r>
          </w:p>
        </w:tc>
        <w:tc>
          <w:tcPr>
            <w:tcW w:w="1008" w:type="dxa"/>
            <w:tcBorders>
              <w:top w:val="nil"/>
              <w:left w:val="nil"/>
              <w:bottom w:val="single" w:sz="8" w:space="0" w:color="auto"/>
              <w:right w:val="single" w:sz="8" w:space="0" w:color="auto"/>
            </w:tcBorders>
            <w:shd w:val="clear" w:color="auto" w:fill="auto"/>
            <w:vAlign w:val="center"/>
            <w:hideMark/>
          </w:tcPr>
          <w:p w14:paraId="426A4E57"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4.0350</w:t>
            </w:r>
          </w:p>
        </w:tc>
        <w:tc>
          <w:tcPr>
            <w:tcW w:w="880" w:type="dxa"/>
            <w:tcBorders>
              <w:top w:val="nil"/>
              <w:left w:val="nil"/>
              <w:bottom w:val="single" w:sz="8" w:space="0" w:color="auto"/>
              <w:right w:val="single" w:sz="8" w:space="0" w:color="auto"/>
            </w:tcBorders>
            <w:shd w:val="clear" w:color="000000" w:fill="A6A6A6"/>
            <w:vAlign w:val="center"/>
            <w:hideMark/>
          </w:tcPr>
          <w:p w14:paraId="034C2D1F"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674" w:type="dxa"/>
            <w:tcBorders>
              <w:top w:val="nil"/>
              <w:left w:val="nil"/>
              <w:bottom w:val="single" w:sz="8" w:space="0" w:color="auto"/>
              <w:right w:val="single" w:sz="8" w:space="0" w:color="auto"/>
            </w:tcBorders>
            <w:shd w:val="clear" w:color="000000" w:fill="A6A6A6"/>
            <w:vAlign w:val="center"/>
            <w:hideMark/>
          </w:tcPr>
          <w:p w14:paraId="1C6BC16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767126A5" w14:textId="77777777" w:rsidTr="00411302">
        <w:trPr>
          <w:trHeight w:val="315"/>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7D1B2D6B"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06:00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16AA4F0B"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114</w:t>
            </w:r>
          </w:p>
        </w:tc>
        <w:tc>
          <w:tcPr>
            <w:tcW w:w="1008" w:type="dxa"/>
            <w:tcBorders>
              <w:top w:val="nil"/>
              <w:left w:val="nil"/>
              <w:bottom w:val="single" w:sz="8" w:space="0" w:color="auto"/>
              <w:right w:val="single" w:sz="8" w:space="0" w:color="auto"/>
            </w:tcBorders>
            <w:shd w:val="clear" w:color="auto" w:fill="auto"/>
            <w:noWrap/>
            <w:vAlign w:val="center"/>
            <w:hideMark/>
          </w:tcPr>
          <w:p w14:paraId="1EA72580"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2.5555</w:t>
            </w:r>
          </w:p>
        </w:tc>
        <w:tc>
          <w:tcPr>
            <w:tcW w:w="680" w:type="dxa"/>
            <w:tcBorders>
              <w:top w:val="nil"/>
              <w:left w:val="nil"/>
              <w:bottom w:val="single" w:sz="8" w:space="0" w:color="auto"/>
              <w:right w:val="single" w:sz="8" w:space="0" w:color="auto"/>
            </w:tcBorders>
            <w:shd w:val="clear" w:color="auto" w:fill="auto"/>
            <w:vAlign w:val="center"/>
            <w:hideMark/>
          </w:tcPr>
          <w:p w14:paraId="0D566470"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114</w:t>
            </w:r>
          </w:p>
        </w:tc>
        <w:tc>
          <w:tcPr>
            <w:tcW w:w="1008" w:type="dxa"/>
            <w:tcBorders>
              <w:top w:val="nil"/>
              <w:left w:val="nil"/>
              <w:bottom w:val="single" w:sz="8" w:space="0" w:color="auto"/>
              <w:right w:val="single" w:sz="8" w:space="0" w:color="auto"/>
            </w:tcBorders>
            <w:shd w:val="clear" w:color="auto" w:fill="auto"/>
            <w:vAlign w:val="center"/>
            <w:hideMark/>
          </w:tcPr>
          <w:p w14:paraId="4657D45C"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2.5555</w:t>
            </w:r>
          </w:p>
        </w:tc>
        <w:tc>
          <w:tcPr>
            <w:tcW w:w="680" w:type="dxa"/>
            <w:tcBorders>
              <w:top w:val="nil"/>
              <w:left w:val="nil"/>
              <w:bottom w:val="single" w:sz="8" w:space="0" w:color="auto"/>
              <w:right w:val="single" w:sz="8" w:space="0" w:color="auto"/>
            </w:tcBorders>
            <w:shd w:val="clear" w:color="auto" w:fill="auto"/>
            <w:vAlign w:val="center"/>
            <w:hideMark/>
          </w:tcPr>
          <w:p w14:paraId="327AA5B0"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135</w:t>
            </w:r>
          </w:p>
        </w:tc>
        <w:tc>
          <w:tcPr>
            <w:tcW w:w="1008" w:type="dxa"/>
            <w:tcBorders>
              <w:top w:val="nil"/>
              <w:left w:val="nil"/>
              <w:bottom w:val="single" w:sz="8" w:space="0" w:color="auto"/>
              <w:right w:val="single" w:sz="8" w:space="0" w:color="auto"/>
            </w:tcBorders>
            <w:shd w:val="clear" w:color="auto" w:fill="auto"/>
            <w:vAlign w:val="center"/>
            <w:hideMark/>
          </w:tcPr>
          <w:p w14:paraId="263329BB"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3.0262</w:t>
            </w:r>
          </w:p>
        </w:tc>
        <w:tc>
          <w:tcPr>
            <w:tcW w:w="880" w:type="dxa"/>
            <w:tcBorders>
              <w:top w:val="nil"/>
              <w:left w:val="nil"/>
              <w:bottom w:val="single" w:sz="8" w:space="0" w:color="auto"/>
              <w:right w:val="single" w:sz="8" w:space="0" w:color="auto"/>
            </w:tcBorders>
            <w:shd w:val="clear" w:color="000000" w:fill="A6A6A6"/>
            <w:vAlign w:val="center"/>
            <w:hideMark/>
          </w:tcPr>
          <w:p w14:paraId="13D4A7C7"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674" w:type="dxa"/>
            <w:tcBorders>
              <w:top w:val="nil"/>
              <w:left w:val="nil"/>
              <w:bottom w:val="single" w:sz="8" w:space="0" w:color="auto"/>
              <w:right w:val="single" w:sz="8" w:space="0" w:color="auto"/>
            </w:tcBorders>
            <w:shd w:val="clear" w:color="000000" w:fill="A6A6A6"/>
            <w:vAlign w:val="center"/>
            <w:hideMark/>
          </w:tcPr>
          <w:p w14:paraId="603543A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36566D86" w14:textId="77777777" w:rsidTr="00411302">
        <w:trPr>
          <w:trHeight w:val="315"/>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6DE484FF"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07:00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72CF0A9E"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139</w:t>
            </w:r>
          </w:p>
        </w:tc>
        <w:tc>
          <w:tcPr>
            <w:tcW w:w="1008" w:type="dxa"/>
            <w:tcBorders>
              <w:top w:val="nil"/>
              <w:left w:val="nil"/>
              <w:bottom w:val="single" w:sz="8" w:space="0" w:color="auto"/>
              <w:right w:val="single" w:sz="8" w:space="0" w:color="auto"/>
            </w:tcBorders>
            <w:shd w:val="clear" w:color="auto" w:fill="auto"/>
            <w:noWrap/>
            <w:vAlign w:val="center"/>
            <w:hideMark/>
          </w:tcPr>
          <w:p w14:paraId="0BD74377"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3.1159</w:t>
            </w:r>
          </w:p>
        </w:tc>
        <w:tc>
          <w:tcPr>
            <w:tcW w:w="680" w:type="dxa"/>
            <w:tcBorders>
              <w:top w:val="nil"/>
              <w:left w:val="nil"/>
              <w:bottom w:val="single" w:sz="8" w:space="0" w:color="auto"/>
              <w:right w:val="single" w:sz="8" w:space="0" w:color="auto"/>
            </w:tcBorders>
            <w:shd w:val="clear" w:color="auto" w:fill="auto"/>
            <w:vAlign w:val="center"/>
            <w:hideMark/>
          </w:tcPr>
          <w:p w14:paraId="5C43EDA4"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139</w:t>
            </w:r>
          </w:p>
        </w:tc>
        <w:tc>
          <w:tcPr>
            <w:tcW w:w="1008" w:type="dxa"/>
            <w:tcBorders>
              <w:top w:val="nil"/>
              <w:left w:val="nil"/>
              <w:bottom w:val="single" w:sz="8" w:space="0" w:color="auto"/>
              <w:right w:val="single" w:sz="8" w:space="0" w:color="auto"/>
            </w:tcBorders>
            <w:shd w:val="clear" w:color="auto" w:fill="auto"/>
            <w:vAlign w:val="center"/>
            <w:hideMark/>
          </w:tcPr>
          <w:p w14:paraId="35009C5F"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3.1159</w:t>
            </w:r>
          </w:p>
        </w:tc>
        <w:tc>
          <w:tcPr>
            <w:tcW w:w="680" w:type="dxa"/>
            <w:tcBorders>
              <w:top w:val="nil"/>
              <w:left w:val="nil"/>
              <w:bottom w:val="single" w:sz="8" w:space="0" w:color="auto"/>
              <w:right w:val="single" w:sz="8" w:space="0" w:color="auto"/>
            </w:tcBorders>
            <w:shd w:val="clear" w:color="auto" w:fill="auto"/>
            <w:vAlign w:val="center"/>
            <w:hideMark/>
          </w:tcPr>
          <w:p w14:paraId="737BC2A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114</w:t>
            </w:r>
          </w:p>
        </w:tc>
        <w:tc>
          <w:tcPr>
            <w:tcW w:w="1008" w:type="dxa"/>
            <w:tcBorders>
              <w:top w:val="nil"/>
              <w:left w:val="nil"/>
              <w:bottom w:val="single" w:sz="8" w:space="0" w:color="auto"/>
              <w:right w:val="single" w:sz="8" w:space="0" w:color="auto"/>
            </w:tcBorders>
            <w:shd w:val="clear" w:color="auto" w:fill="auto"/>
            <w:vAlign w:val="center"/>
            <w:hideMark/>
          </w:tcPr>
          <w:p w14:paraId="6DE747D9"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2.5555</w:t>
            </w:r>
          </w:p>
        </w:tc>
        <w:tc>
          <w:tcPr>
            <w:tcW w:w="880" w:type="dxa"/>
            <w:tcBorders>
              <w:top w:val="nil"/>
              <w:left w:val="nil"/>
              <w:bottom w:val="single" w:sz="8" w:space="0" w:color="auto"/>
              <w:right w:val="single" w:sz="8" w:space="0" w:color="auto"/>
            </w:tcBorders>
            <w:shd w:val="clear" w:color="000000" w:fill="A6A6A6"/>
            <w:vAlign w:val="center"/>
            <w:hideMark/>
          </w:tcPr>
          <w:p w14:paraId="5CBC3F19"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674" w:type="dxa"/>
            <w:tcBorders>
              <w:top w:val="nil"/>
              <w:left w:val="nil"/>
              <w:bottom w:val="single" w:sz="8" w:space="0" w:color="auto"/>
              <w:right w:val="single" w:sz="8" w:space="0" w:color="auto"/>
            </w:tcBorders>
            <w:shd w:val="clear" w:color="000000" w:fill="A6A6A6"/>
            <w:vAlign w:val="center"/>
            <w:hideMark/>
          </w:tcPr>
          <w:p w14:paraId="3CCD983F"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02E21264" w14:textId="77777777" w:rsidTr="00411302">
        <w:trPr>
          <w:trHeight w:val="315"/>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2CB46FD8"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08:00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213373DC"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114</w:t>
            </w:r>
          </w:p>
        </w:tc>
        <w:tc>
          <w:tcPr>
            <w:tcW w:w="1008" w:type="dxa"/>
            <w:tcBorders>
              <w:top w:val="nil"/>
              <w:left w:val="nil"/>
              <w:bottom w:val="single" w:sz="8" w:space="0" w:color="auto"/>
              <w:right w:val="single" w:sz="8" w:space="0" w:color="auto"/>
            </w:tcBorders>
            <w:shd w:val="clear" w:color="auto" w:fill="auto"/>
            <w:noWrap/>
            <w:vAlign w:val="center"/>
            <w:hideMark/>
          </w:tcPr>
          <w:p w14:paraId="4DF06FD9"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2.5555</w:t>
            </w:r>
          </w:p>
        </w:tc>
        <w:tc>
          <w:tcPr>
            <w:tcW w:w="680" w:type="dxa"/>
            <w:tcBorders>
              <w:top w:val="nil"/>
              <w:left w:val="nil"/>
              <w:bottom w:val="single" w:sz="8" w:space="0" w:color="auto"/>
              <w:right w:val="single" w:sz="8" w:space="0" w:color="auto"/>
            </w:tcBorders>
            <w:shd w:val="clear" w:color="auto" w:fill="auto"/>
            <w:vAlign w:val="center"/>
            <w:hideMark/>
          </w:tcPr>
          <w:p w14:paraId="1BFFC920"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114</w:t>
            </w:r>
          </w:p>
        </w:tc>
        <w:tc>
          <w:tcPr>
            <w:tcW w:w="1008" w:type="dxa"/>
            <w:tcBorders>
              <w:top w:val="nil"/>
              <w:left w:val="nil"/>
              <w:bottom w:val="single" w:sz="8" w:space="0" w:color="auto"/>
              <w:right w:val="single" w:sz="8" w:space="0" w:color="auto"/>
            </w:tcBorders>
            <w:shd w:val="clear" w:color="auto" w:fill="auto"/>
            <w:vAlign w:val="center"/>
            <w:hideMark/>
          </w:tcPr>
          <w:p w14:paraId="3ED39CAD"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2.5555</w:t>
            </w:r>
          </w:p>
        </w:tc>
        <w:tc>
          <w:tcPr>
            <w:tcW w:w="680" w:type="dxa"/>
            <w:tcBorders>
              <w:top w:val="nil"/>
              <w:left w:val="nil"/>
              <w:bottom w:val="single" w:sz="8" w:space="0" w:color="auto"/>
              <w:right w:val="single" w:sz="8" w:space="0" w:color="auto"/>
            </w:tcBorders>
            <w:shd w:val="clear" w:color="auto" w:fill="auto"/>
            <w:vAlign w:val="center"/>
            <w:hideMark/>
          </w:tcPr>
          <w:p w14:paraId="572E80B2"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204</w:t>
            </w:r>
          </w:p>
        </w:tc>
        <w:tc>
          <w:tcPr>
            <w:tcW w:w="1008" w:type="dxa"/>
            <w:tcBorders>
              <w:top w:val="nil"/>
              <w:left w:val="nil"/>
              <w:bottom w:val="single" w:sz="8" w:space="0" w:color="auto"/>
              <w:right w:val="single" w:sz="8" w:space="0" w:color="auto"/>
            </w:tcBorders>
            <w:shd w:val="clear" w:color="auto" w:fill="auto"/>
            <w:vAlign w:val="center"/>
            <w:hideMark/>
          </w:tcPr>
          <w:p w14:paraId="2E0C236D"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4.5730</w:t>
            </w:r>
          </w:p>
        </w:tc>
        <w:tc>
          <w:tcPr>
            <w:tcW w:w="880" w:type="dxa"/>
            <w:tcBorders>
              <w:top w:val="nil"/>
              <w:left w:val="nil"/>
              <w:bottom w:val="single" w:sz="8" w:space="0" w:color="auto"/>
              <w:right w:val="single" w:sz="8" w:space="0" w:color="auto"/>
            </w:tcBorders>
            <w:shd w:val="clear" w:color="000000" w:fill="A6A6A6"/>
            <w:vAlign w:val="center"/>
            <w:hideMark/>
          </w:tcPr>
          <w:p w14:paraId="22B7E29E"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674" w:type="dxa"/>
            <w:tcBorders>
              <w:top w:val="nil"/>
              <w:left w:val="nil"/>
              <w:bottom w:val="single" w:sz="8" w:space="0" w:color="auto"/>
              <w:right w:val="single" w:sz="8" w:space="0" w:color="auto"/>
            </w:tcBorders>
            <w:shd w:val="clear" w:color="000000" w:fill="A6A6A6"/>
            <w:vAlign w:val="center"/>
            <w:hideMark/>
          </w:tcPr>
          <w:p w14:paraId="037D8EF5"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648EB625" w14:textId="77777777" w:rsidTr="00411302">
        <w:trPr>
          <w:trHeight w:val="315"/>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35E84173"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09:00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2A239852"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133</w:t>
            </w:r>
          </w:p>
        </w:tc>
        <w:tc>
          <w:tcPr>
            <w:tcW w:w="1008" w:type="dxa"/>
            <w:tcBorders>
              <w:top w:val="nil"/>
              <w:left w:val="nil"/>
              <w:bottom w:val="single" w:sz="8" w:space="0" w:color="auto"/>
              <w:right w:val="single" w:sz="8" w:space="0" w:color="auto"/>
            </w:tcBorders>
            <w:shd w:val="clear" w:color="auto" w:fill="auto"/>
            <w:noWrap/>
            <w:vAlign w:val="center"/>
            <w:hideMark/>
          </w:tcPr>
          <w:p w14:paraId="32974D78"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2.9814</w:t>
            </w:r>
          </w:p>
        </w:tc>
        <w:tc>
          <w:tcPr>
            <w:tcW w:w="680" w:type="dxa"/>
            <w:tcBorders>
              <w:top w:val="nil"/>
              <w:left w:val="nil"/>
              <w:bottom w:val="single" w:sz="8" w:space="0" w:color="auto"/>
              <w:right w:val="single" w:sz="8" w:space="0" w:color="auto"/>
            </w:tcBorders>
            <w:shd w:val="clear" w:color="auto" w:fill="auto"/>
            <w:vAlign w:val="center"/>
            <w:hideMark/>
          </w:tcPr>
          <w:p w14:paraId="7183B99A"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133</w:t>
            </w:r>
          </w:p>
        </w:tc>
        <w:tc>
          <w:tcPr>
            <w:tcW w:w="1008" w:type="dxa"/>
            <w:tcBorders>
              <w:top w:val="nil"/>
              <w:left w:val="nil"/>
              <w:bottom w:val="single" w:sz="8" w:space="0" w:color="auto"/>
              <w:right w:val="single" w:sz="8" w:space="0" w:color="auto"/>
            </w:tcBorders>
            <w:shd w:val="clear" w:color="auto" w:fill="auto"/>
            <w:vAlign w:val="center"/>
            <w:hideMark/>
          </w:tcPr>
          <w:p w14:paraId="65742DF2"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2.9814</w:t>
            </w:r>
          </w:p>
        </w:tc>
        <w:tc>
          <w:tcPr>
            <w:tcW w:w="680" w:type="dxa"/>
            <w:tcBorders>
              <w:top w:val="nil"/>
              <w:left w:val="nil"/>
              <w:bottom w:val="single" w:sz="8" w:space="0" w:color="auto"/>
              <w:right w:val="single" w:sz="8" w:space="0" w:color="auto"/>
            </w:tcBorders>
            <w:shd w:val="clear" w:color="auto" w:fill="auto"/>
            <w:vAlign w:val="center"/>
            <w:hideMark/>
          </w:tcPr>
          <w:p w14:paraId="3513976C"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132</w:t>
            </w:r>
          </w:p>
        </w:tc>
        <w:tc>
          <w:tcPr>
            <w:tcW w:w="1008" w:type="dxa"/>
            <w:tcBorders>
              <w:top w:val="nil"/>
              <w:left w:val="nil"/>
              <w:bottom w:val="single" w:sz="8" w:space="0" w:color="auto"/>
              <w:right w:val="single" w:sz="8" w:space="0" w:color="auto"/>
            </w:tcBorders>
            <w:shd w:val="clear" w:color="auto" w:fill="auto"/>
            <w:vAlign w:val="center"/>
            <w:hideMark/>
          </w:tcPr>
          <w:p w14:paraId="4BA4E36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2.9590</w:t>
            </w:r>
          </w:p>
        </w:tc>
        <w:tc>
          <w:tcPr>
            <w:tcW w:w="880" w:type="dxa"/>
            <w:tcBorders>
              <w:top w:val="nil"/>
              <w:left w:val="nil"/>
              <w:bottom w:val="single" w:sz="8" w:space="0" w:color="auto"/>
              <w:right w:val="single" w:sz="8" w:space="0" w:color="auto"/>
            </w:tcBorders>
            <w:shd w:val="clear" w:color="000000" w:fill="A6A6A6"/>
            <w:vAlign w:val="center"/>
            <w:hideMark/>
          </w:tcPr>
          <w:p w14:paraId="0FB49FBE"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674" w:type="dxa"/>
            <w:tcBorders>
              <w:top w:val="nil"/>
              <w:left w:val="nil"/>
              <w:bottom w:val="single" w:sz="8" w:space="0" w:color="auto"/>
              <w:right w:val="single" w:sz="8" w:space="0" w:color="auto"/>
            </w:tcBorders>
            <w:shd w:val="clear" w:color="000000" w:fill="A6A6A6"/>
            <w:vAlign w:val="center"/>
            <w:hideMark/>
          </w:tcPr>
          <w:p w14:paraId="1F60EDC7"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5A63E28D" w14:textId="77777777" w:rsidTr="00411302">
        <w:trPr>
          <w:trHeight w:val="315"/>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51EE94E3"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10:00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48D2B470"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68</w:t>
            </w:r>
          </w:p>
        </w:tc>
        <w:tc>
          <w:tcPr>
            <w:tcW w:w="1008" w:type="dxa"/>
            <w:tcBorders>
              <w:top w:val="nil"/>
              <w:left w:val="nil"/>
              <w:bottom w:val="single" w:sz="8" w:space="0" w:color="auto"/>
              <w:right w:val="single" w:sz="8" w:space="0" w:color="auto"/>
            </w:tcBorders>
            <w:shd w:val="clear" w:color="auto" w:fill="auto"/>
            <w:noWrap/>
            <w:vAlign w:val="center"/>
            <w:hideMark/>
          </w:tcPr>
          <w:p w14:paraId="5660FCB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1.5243</w:t>
            </w:r>
          </w:p>
        </w:tc>
        <w:tc>
          <w:tcPr>
            <w:tcW w:w="680" w:type="dxa"/>
            <w:tcBorders>
              <w:top w:val="nil"/>
              <w:left w:val="nil"/>
              <w:bottom w:val="single" w:sz="8" w:space="0" w:color="auto"/>
              <w:right w:val="single" w:sz="8" w:space="0" w:color="auto"/>
            </w:tcBorders>
            <w:shd w:val="clear" w:color="auto" w:fill="auto"/>
            <w:vAlign w:val="center"/>
            <w:hideMark/>
          </w:tcPr>
          <w:p w14:paraId="61CBABA8"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68</w:t>
            </w:r>
          </w:p>
        </w:tc>
        <w:tc>
          <w:tcPr>
            <w:tcW w:w="1008" w:type="dxa"/>
            <w:tcBorders>
              <w:top w:val="nil"/>
              <w:left w:val="nil"/>
              <w:bottom w:val="single" w:sz="8" w:space="0" w:color="auto"/>
              <w:right w:val="single" w:sz="8" w:space="0" w:color="auto"/>
            </w:tcBorders>
            <w:shd w:val="clear" w:color="auto" w:fill="auto"/>
            <w:vAlign w:val="center"/>
            <w:hideMark/>
          </w:tcPr>
          <w:p w14:paraId="5D852831"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1.5243</w:t>
            </w:r>
          </w:p>
        </w:tc>
        <w:tc>
          <w:tcPr>
            <w:tcW w:w="680" w:type="dxa"/>
            <w:tcBorders>
              <w:top w:val="nil"/>
              <w:left w:val="nil"/>
              <w:bottom w:val="single" w:sz="8" w:space="0" w:color="auto"/>
              <w:right w:val="single" w:sz="8" w:space="0" w:color="auto"/>
            </w:tcBorders>
            <w:shd w:val="clear" w:color="auto" w:fill="auto"/>
            <w:vAlign w:val="center"/>
            <w:hideMark/>
          </w:tcPr>
          <w:p w14:paraId="5863C9AC"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68</w:t>
            </w:r>
          </w:p>
        </w:tc>
        <w:tc>
          <w:tcPr>
            <w:tcW w:w="1008" w:type="dxa"/>
            <w:tcBorders>
              <w:top w:val="nil"/>
              <w:left w:val="nil"/>
              <w:bottom w:val="single" w:sz="8" w:space="0" w:color="auto"/>
              <w:right w:val="single" w:sz="8" w:space="0" w:color="auto"/>
            </w:tcBorders>
            <w:shd w:val="clear" w:color="auto" w:fill="auto"/>
            <w:vAlign w:val="center"/>
            <w:hideMark/>
          </w:tcPr>
          <w:p w14:paraId="073CBE94"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1.5243</w:t>
            </w:r>
          </w:p>
        </w:tc>
        <w:tc>
          <w:tcPr>
            <w:tcW w:w="880" w:type="dxa"/>
            <w:tcBorders>
              <w:top w:val="nil"/>
              <w:left w:val="nil"/>
              <w:bottom w:val="single" w:sz="8" w:space="0" w:color="auto"/>
              <w:right w:val="single" w:sz="8" w:space="0" w:color="auto"/>
            </w:tcBorders>
            <w:shd w:val="clear" w:color="000000" w:fill="A6A6A6"/>
            <w:vAlign w:val="center"/>
            <w:hideMark/>
          </w:tcPr>
          <w:p w14:paraId="4067E73E"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674" w:type="dxa"/>
            <w:tcBorders>
              <w:top w:val="nil"/>
              <w:left w:val="nil"/>
              <w:bottom w:val="single" w:sz="8" w:space="0" w:color="auto"/>
              <w:right w:val="single" w:sz="8" w:space="0" w:color="auto"/>
            </w:tcBorders>
            <w:shd w:val="clear" w:color="000000" w:fill="A6A6A6"/>
            <w:vAlign w:val="center"/>
            <w:hideMark/>
          </w:tcPr>
          <w:p w14:paraId="6D1F0731"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7EF8C6EC" w14:textId="77777777" w:rsidTr="00411302">
        <w:trPr>
          <w:trHeight w:val="315"/>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44F72FE3"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11:00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59F4EA2F"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14</w:t>
            </w:r>
          </w:p>
        </w:tc>
        <w:tc>
          <w:tcPr>
            <w:tcW w:w="1008" w:type="dxa"/>
            <w:tcBorders>
              <w:top w:val="nil"/>
              <w:left w:val="nil"/>
              <w:bottom w:val="single" w:sz="8" w:space="0" w:color="auto"/>
              <w:right w:val="single" w:sz="8" w:space="0" w:color="auto"/>
            </w:tcBorders>
            <w:shd w:val="clear" w:color="auto" w:fill="auto"/>
            <w:noWrap/>
            <w:vAlign w:val="center"/>
            <w:hideMark/>
          </w:tcPr>
          <w:p w14:paraId="23C8FB4C"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0.3138</w:t>
            </w:r>
          </w:p>
        </w:tc>
        <w:tc>
          <w:tcPr>
            <w:tcW w:w="680" w:type="dxa"/>
            <w:tcBorders>
              <w:top w:val="nil"/>
              <w:left w:val="nil"/>
              <w:bottom w:val="single" w:sz="8" w:space="0" w:color="auto"/>
              <w:right w:val="single" w:sz="8" w:space="0" w:color="auto"/>
            </w:tcBorders>
            <w:shd w:val="clear" w:color="auto" w:fill="auto"/>
            <w:vAlign w:val="center"/>
            <w:hideMark/>
          </w:tcPr>
          <w:p w14:paraId="705D4D80"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14</w:t>
            </w:r>
          </w:p>
        </w:tc>
        <w:tc>
          <w:tcPr>
            <w:tcW w:w="1008" w:type="dxa"/>
            <w:tcBorders>
              <w:top w:val="nil"/>
              <w:left w:val="nil"/>
              <w:bottom w:val="single" w:sz="8" w:space="0" w:color="auto"/>
              <w:right w:val="single" w:sz="8" w:space="0" w:color="auto"/>
            </w:tcBorders>
            <w:shd w:val="clear" w:color="auto" w:fill="auto"/>
            <w:vAlign w:val="center"/>
            <w:hideMark/>
          </w:tcPr>
          <w:p w14:paraId="46731EDC"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0.3138</w:t>
            </w:r>
          </w:p>
        </w:tc>
        <w:tc>
          <w:tcPr>
            <w:tcW w:w="680" w:type="dxa"/>
            <w:tcBorders>
              <w:top w:val="nil"/>
              <w:left w:val="nil"/>
              <w:bottom w:val="single" w:sz="8" w:space="0" w:color="auto"/>
              <w:right w:val="single" w:sz="8" w:space="0" w:color="auto"/>
            </w:tcBorders>
            <w:shd w:val="clear" w:color="auto" w:fill="auto"/>
            <w:vAlign w:val="center"/>
            <w:hideMark/>
          </w:tcPr>
          <w:p w14:paraId="4973C56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13</w:t>
            </w:r>
          </w:p>
        </w:tc>
        <w:tc>
          <w:tcPr>
            <w:tcW w:w="1008" w:type="dxa"/>
            <w:tcBorders>
              <w:top w:val="nil"/>
              <w:left w:val="nil"/>
              <w:bottom w:val="single" w:sz="8" w:space="0" w:color="auto"/>
              <w:right w:val="single" w:sz="8" w:space="0" w:color="auto"/>
            </w:tcBorders>
            <w:shd w:val="clear" w:color="auto" w:fill="auto"/>
            <w:vAlign w:val="center"/>
            <w:hideMark/>
          </w:tcPr>
          <w:p w14:paraId="7968ADF9"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0.2914</w:t>
            </w:r>
          </w:p>
        </w:tc>
        <w:tc>
          <w:tcPr>
            <w:tcW w:w="880" w:type="dxa"/>
            <w:tcBorders>
              <w:top w:val="nil"/>
              <w:left w:val="nil"/>
              <w:bottom w:val="single" w:sz="8" w:space="0" w:color="auto"/>
              <w:right w:val="single" w:sz="8" w:space="0" w:color="auto"/>
            </w:tcBorders>
            <w:shd w:val="clear" w:color="000000" w:fill="A6A6A6"/>
            <w:vAlign w:val="center"/>
            <w:hideMark/>
          </w:tcPr>
          <w:p w14:paraId="3FE71415"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674" w:type="dxa"/>
            <w:tcBorders>
              <w:top w:val="nil"/>
              <w:left w:val="nil"/>
              <w:bottom w:val="single" w:sz="8" w:space="0" w:color="auto"/>
              <w:right w:val="single" w:sz="8" w:space="0" w:color="auto"/>
            </w:tcBorders>
            <w:shd w:val="clear" w:color="000000" w:fill="A6A6A6"/>
            <w:vAlign w:val="center"/>
            <w:hideMark/>
          </w:tcPr>
          <w:p w14:paraId="1EFA2F64"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0249C078" w14:textId="77777777" w:rsidTr="00411302">
        <w:trPr>
          <w:trHeight w:val="315"/>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28F44366"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12:00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3DCA56AE"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37</w:t>
            </w:r>
          </w:p>
        </w:tc>
        <w:tc>
          <w:tcPr>
            <w:tcW w:w="1008" w:type="dxa"/>
            <w:tcBorders>
              <w:top w:val="nil"/>
              <w:left w:val="nil"/>
              <w:bottom w:val="single" w:sz="8" w:space="0" w:color="auto"/>
              <w:right w:val="single" w:sz="8" w:space="0" w:color="auto"/>
            </w:tcBorders>
            <w:shd w:val="clear" w:color="auto" w:fill="auto"/>
            <w:noWrap/>
            <w:vAlign w:val="center"/>
            <w:hideMark/>
          </w:tcPr>
          <w:p w14:paraId="166C14A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0.8294</w:t>
            </w:r>
          </w:p>
        </w:tc>
        <w:tc>
          <w:tcPr>
            <w:tcW w:w="680" w:type="dxa"/>
            <w:tcBorders>
              <w:top w:val="nil"/>
              <w:left w:val="nil"/>
              <w:bottom w:val="single" w:sz="8" w:space="0" w:color="auto"/>
              <w:right w:val="single" w:sz="8" w:space="0" w:color="auto"/>
            </w:tcBorders>
            <w:shd w:val="clear" w:color="auto" w:fill="auto"/>
            <w:vAlign w:val="center"/>
            <w:hideMark/>
          </w:tcPr>
          <w:p w14:paraId="4B60EA10"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37</w:t>
            </w:r>
          </w:p>
        </w:tc>
        <w:tc>
          <w:tcPr>
            <w:tcW w:w="1008" w:type="dxa"/>
            <w:tcBorders>
              <w:top w:val="nil"/>
              <w:left w:val="nil"/>
              <w:bottom w:val="single" w:sz="8" w:space="0" w:color="auto"/>
              <w:right w:val="single" w:sz="8" w:space="0" w:color="auto"/>
            </w:tcBorders>
            <w:shd w:val="clear" w:color="auto" w:fill="auto"/>
            <w:vAlign w:val="center"/>
            <w:hideMark/>
          </w:tcPr>
          <w:p w14:paraId="600045C5"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0.8294</w:t>
            </w:r>
          </w:p>
        </w:tc>
        <w:tc>
          <w:tcPr>
            <w:tcW w:w="680" w:type="dxa"/>
            <w:tcBorders>
              <w:top w:val="nil"/>
              <w:left w:val="nil"/>
              <w:bottom w:val="single" w:sz="8" w:space="0" w:color="auto"/>
              <w:right w:val="single" w:sz="8" w:space="0" w:color="auto"/>
            </w:tcBorders>
            <w:shd w:val="clear" w:color="auto" w:fill="auto"/>
            <w:vAlign w:val="center"/>
            <w:hideMark/>
          </w:tcPr>
          <w:p w14:paraId="05818E3B"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37</w:t>
            </w:r>
          </w:p>
        </w:tc>
        <w:tc>
          <w:tcPr>
            <w:tcW w:w="1008" w:type="dxa"/>
            <w:tcBorders>
              <w:top w:val="nil"/>
              <w:left w:val="nil"/>
              <w:bottom w:val="single" w:sz="8" w:space="0" w:color="auto"/>
              <w:right w:val="single" w:sz="8" w:space="0" w:color="auto"/>
            </w:tcBorders>
            <w:shd w:val="clear" w:color="auto" w:fill="auto"/>
            <w:vAlign w:val="center"/>
            <w:hideMark/>
          </w:tcPr>
          <w:p w14:paraId="563A23FB"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0.8294</w:t>
            </w:r>
          </w:p>
        </w:tc>
        <w:tc>
          <w:tcPr>
            <w:tcW w:w="880" w:type="dxa"/>
            <w:tcBorders>
              <w:top w:val="nil"/>
              <w:left w:val="nil"/>
              <w:bottom w:val="single" w:sz="8" w:space="0" w:color="auto"/>
              <w:right w:val="single" w:sz="8" w:space="0" w:color="auto"/>
            </w:tcBorders>
            <w:shd w:val="clear" w:color="000000" w:fill="A6A6A6"/>
            <w:vAlign w:val="center"/>
            <w:hideMark/>
          </w:tcPr>
          <w:p w14:paraId="0F833704"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674" w:type="dxa"/>
            <w:tcBorders>
              <w:top w:val="nil"/>
              <w:left w:val="nil"/>
              <w:bottom w:val="single" w:sz="8" w:space="0" w:color="auto"/>
              <w:right w:val="single" w:sz="8" w:space="0" w:color="auto"/>
            </w:tcBorders>
            <w:shd w:val="clear" w:color="000000" w:fill="A6A6A6"/>
            <w:vAlign w:val="center"/>
            <w:hideMark/>
          </w:tcPr>
          <w:p w14:paraId="37E25E55"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2160AB3C" w14:textId="77777777" w:rsidTr="00411302">
        <w:trPr>
          <w:trHeight w:val="315"/>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62696A0C"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13:00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01163FE2"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118</w:t>
            </w:r>
          </w:p>
        </w:tc>
        <w:tc>
          <w:tcPr>
            <w:tcW w:w="1008" w:type="dxa"/>
            <w:tcBorders>
              <w:top w:val="nil"/>
              <w:left w:val="nil"/>
              <w:bottom w:val="single" w:sz="8" w:space="0" w:color="auto"/>
              <w:right w:val="single" w:sz="8" w:space="0" w:color="auto"/>
            </w:tcBorders>
            <w:shd w:val="clear" w:color="auto" w:fill="auto"/>
            <w:noWrap/>
            <w:vAlign w:val="center"/>
            <w:hideMark/>
          </w:tcPr>
          <w:p w14:paraId="4D9D6C5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2.6451</w:t>
            </w:r>
          </w:p>
        </w:tc>
        <w:tc>
          <w:tcPr>
            <w:tcW w:w="680" w:type="dxa"/>
            <w:tcBorders>
              <w:top w:val="nil"/>
              <w:left w:val="nil"/>
              <w:bottom w:val="single" w:sz="8" w:space="0" w:color="auto"/>
              <w:right w:val="single" w:sz="8" w:space="0" w:color="auto"/>
            </w:tcBorders>
            <w:shd w:val="clear" w:color="auto" w:fill="auto"/>
            <w:vAlign w:val="center"/>
            <w:hideMark/>
          </w:tcPr>
          <w:p w14:paraId="2B51F1AB"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118</w:t>
            </w:r>
          </w:p>
        </w:tc>
        <w:tc>
          <w:tcPr>
            <w:tcW w:w="1008" w:type="dxa"/>
            <w:tcBorders>
              <w:top w:val="nil"/>
              <w:left w:val="nil"/>
              <w:bottom w:val="single" w:sz="8" w:space="0" w:color="auto"/>
              <w:right w:val="single" w:sz="8" w:space="0" w:color="auto"/>
            </w:tcBorders>
            <w:shd w:val="clear" w:color="auto" w:fill="auto"/>
            <w:vAlign w:val="center"/>
            <w:hideMark/>
          </w:tcPr>
          <w:p w14:paraId="01B0E492"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2.6451</w:t>
            </w:r>
          </w:p>
        </w:tc>
        <w:tc>
          <w:tcPr>
            <w:tcW w:w="680" w:type="dxa"/>
            <w:tcBorders>
              <w:top w:val="nil"/>
              <w:left w:val="nil"/>
              <w:bottom w:val="single" w:sz="8" w:space="0" w:color="auto"/>
              <w:right w:val="single" w:sz="8" w:space="0" w:color="auto"/>
            </w:tcBorders>
            <w:shd w:val="clear" w:color="auto" w:fill="auto"/>
            <w:vAlign w:val="center"/>
            <w:hideMark/>
          </w:tcPr>
          <w:p w14:paraId="7A3D7865"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120</w:t>
            </w:r>
          </w:p>
        </w:tc>
        <w:tc>
          <w:tcPr>
            <w:tcW w:w="1008" w:type="dxa"/>
            <w:tcBorders>
              <w:top w:val="nil"/>
              <w:left w:val="nil"/>
              <w:bottom w:val="single" w:sz="8" w:space="0" w:color="auto"/>
              <w:right w:val="single" w:sz="8" w:space="0" w:color="auto"/>
            </w:tcBorders>
            <w:shd w:val="clear" w:color="auto" w:fill="auto"/>
            <w:vAlign w:val="center"/>
            <w:hideMark/>
          </w:tcPr>
          <w:p w14:paraId="2340C63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2.6900</w:t>
            </w:r>
          </w:p>
        </w:tc>
        <w:tc>
          <w:tcPr>
            <w:tcW w:w="880" w:type="dxa"/>
            <w:tcBorders>
              <w:top w:val="nil"/>
              <w:left w:val="nil"/>
              <w:bottom w:val="single" w:sz="8" w:space="0" w:color="auto"/>
              <w:right w:val="single" w:sz="8" w:space="0" w:color="auto"/>
            </w:tcBorders>
            <w:shd w:val="clear" w:color="000000" w:fill="A6A6A6"/>
            <w:vAlign w:val="center"/>
            <w:hideMark/>
          </w:tcPr>
          <w:p w14:paraId="0700D844"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674" w:type="dxa"/>
            <w:tcBorders>
              <w:top w:val="nil"/>
              <w:left w:val="nil"/>
              <w:bottom w:val="single" w:sz="8" w:space="0" w:color="auto"/>
              <w:right w:val="single" w:sz="8" w:space="0" w:color="auto"/>
            </w:tcBorders>
            <w:shd w:val="clear" w:color="000000" w:fill="A6A6A6"/>
            <w:vAlign w:val="center"/>
            <w:hideMark/>
          </w:tcPr>
          <w:p w14:paraId="46756997"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31D48EB3" w14:textId="77777777" w:rsidTr="00411302">
        <w:trPr>
          <w:trHeight w:val="315"/>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1495ED6C"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14:00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56C20CCB"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noWrap/>
            <w:vAlign w:val="center"/>
            <w:hideMark/>
          </w:tcPr>
          <w:p w14:paraId="6D71A94D"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680" w:type="dxa"/>
            <w:tcBorders>
              <w:top w:val="nil"/>
              <w:left w:val="nil"/>
              <w:bottom w:val="single" w:sz="8" w:space="0" w:color="auto"/>
              <w:right w:val="single" w:sz="8" w:space="0" w:color="auto"/>
            </w:tcBorders>
            <w:shd w:val="clear" w:color="auto" w:fill="auto"/>
            <w:vAlign w:val="center"/>
            <w:hideMark/>
          </w:tcPr>
          <w:p w14:paraId="3C78DBD8"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vAlign w:val="center"/>
            <w:hideMark/>
          </w:tcPr>
          <w:p w14:paraId="0396C477"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680" w:type="dxa"/>
            <w:tcBorders>
              <w:top w:val="nil"/>
              <w:left w:val="nil"/>
              <w:bottom w:val="single" w:sz="8" w:space="0" w:color="auto"/>
              <w:right w:val="single" w:sz="8" w:space="0" w:color="auto"/>
            </w:tcBorders>
            <w:shd w:val="clear" w:color="auto" w:fill="auto"/>
            <w:vAlign w:val="center"/>
            <w:hideMark/>
          </w:tcPr>
          <w:p w14:paraId="49FBB849"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vAlign w:val="center"/>
            <w:hideMark/>
          </w:tcPr>
          <w:p w14:paraId="58D9A50E"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880" w:type="dxa"/>
            <w:tcBorders>
              <w:top w:val="nil"/>
              <w:left w:val="nil"/>
              <w:bottom w:val="single" w:sz="8" w:space="0" w:color="auto"/>
              <w:right w:val="single" w:sz="8" w:space="0" w:color="auto"/>
            </w:tcBorders>
            <w:shd w:val="clear" w:color="000000" w:fill="A6A6A6"/>
            <w:vAlign w:val="center"/>
            <w:hideMark/>
          </w:tcPr>
          <w:p w14:paraId="309DF070"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674" w:type="dxa"/>
            <w:tcBorders>
              <w:top w:val="nil"/>
              <w:left w:val="nil"/>
              <w:bottom w:val="single" w:sz="8" w:space="0" w:color="auto"/>
              <w:right w:val="single" w:sz="8" w:space="0" w:color="auto"/>
            </w:tcBorders>
            <w:shd w:val="clear" w:color="000000" w:fill="A6A6A6"/>
            <w:vAlign w:val="center"/>
            <w:hideMark/>
          </w:tcPr>
          <w:p w14:paraId="361DD72C"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54C9079B" w14:textId="77777777" w:rsidTr="00411302">
        <w:trPr>
          <w:trHeight w:val="315"/>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42732917"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15:00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56FC3CCF"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noWrap/>
            <w:vAlign w:val="center"/>
            <w:hideMark/>
          </w:tcPr>
          <w:p w14:paraId="25B5A8CB"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680" w:type="dxa"/>
            <w:tcBorders>
              <w:top w:val="nil"/>
              <w:left w:val="nil"/>
              <w:bottom w:val="single" w:sz="8" w:space="0" w:color="auto"/>
              <w:right w:val="single" w:sz="8" w:space="0" w:color="auto"/>
            </w:tcBorders>
            <w:shd w:val="clear" w:color="auto" w:fill="auto"/>
            <w:vAlign w:val="center"/>
            <w:hideMark/>
          </w:tcPr>
          <w:p w14:paraId="4519342F"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vAlign w:val="center"/>
            <w:hideMark/>
          </w:tcPr>
          <w:p w14:paraId="72F3D101"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680" w:type="dxa"/>
            <w:tcBorders>
              <w:top w:val="nil"/>
              <w:left w:val="nil"/>
              <w:bottom w:val="single" w:sz="8" w:space="0" w:color="auto"/>
              <w:right w:val="single" w:sz="8" w:space="0" w:color="auto"/>
            </w:tcBorders>
            <w:shd w:val="clear" w:color="auto" w:fill="auto"/>
            <w:vAlign w:val="center"/>
            <w:hideMark/>
          </w:tcPr>
          <w:p w14:paraId="0EA5FCB7"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vAlign w:val="center"/>
            <w:hideMark/>
          </w:tcPr>
          <w:p w14:paraId="10DCBACC"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880" w:type="dxa"/>
            <w:tcBorders>
              <w:top w:val="nil"/>
              <w:left w:val="nil"/>
              <w:bottom w:val="single" w:sz="8" w:space="0" w:color="auto"/>
              <w:right w:val="single" w:sz="8" w:space="0" w:color="auto"/>
            </w:tcBorders>
            <w:shd w:val="clear" w:color="000000" w:fill="A6A6A6"/>
            <w:vAlign w:val="center"/>
            <w:hideMark/>
          </w:tcPr>
          <w:p w14:paraId="7EF6CE11"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674" w:type="dxa"/>
            <w:tcBorders>
              <w:top w:val="nil"/>
              <w:left w:val="nil"/>
              <w:bottom w:val="single" w:sz="8" w:space="0" w:color="auto"/>
              <w:right w:val="single" w:sz="8" w:space="0" w:color="auto"/>
            </w:tcBorders>
            <w:shd w:val="clear" w:color="000000" w:fill="A6A6A6"/>
            <w:vAlign w:val="center"/>
            <w:hideMark/>
          </w:tcPr>
          <w:p w14:paraId="5D4C579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58AFC9B0" w14:textId="77777777" w:rsidTr="00411302">
        <w:trPr>
          <w:trHeight w:val="315"/>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3F35B7A6"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16:00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0AD33C31"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noWrap/>
            <w:vAlign w:val="center"/>
            <w:hideMark/>
          </w:tcPr>
          <w:p w14:paraId="64B8D1F4"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680" w:type="dxa"/>
            <w:tcBorders>
              <w:top w:val="nil"/>
              <w:left w:val="nil"/>
              <w:bottom w:val="single" w:sz="8" w:space="0" w:color="auto"/>
              <w:right w:val="single" w:sz="8" w:space="0" w:color="auto"/>
            </w:tcBorders>
            <w:shd w:val="clear" w:color="auto" w:fill="auto"/>
            <w:vAlign w:val="center"/>
            <w:hideMark/>
          </w:tcPr>
          <w:p w14:paraId="215B79A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vAlign w:val="center"/>
            <w:hideMark/>
          </w:tcPr>
          <w:p w14:paraId="4D56A062"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680" w:type="dxa"/>
            <w:tcBorders>
              <w:top w:val="nil"/>
              <w:left w:val="nil"/>
              <w:bottom w:val="single" w:sz="8" w:space="0" w:color="auto"/>
              <w:right w:val="single" w:sz="8" w:space="0" w:color="auto"/>
            </w:tcBorders>
            <w:shd w:val="clear" w:color="auto" w:fill="auto"/>
            <w:vAlign w:val="center"/>
            <w:hideMark/>
          </w:tcPr>
          <w:p w14:paraId="0F53A998"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vAlign w:val="center"/>
            <w:hideMark/>
          </w:tcPr>
          <w:p w14:paraId="179DE577"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880" w:type="dxa"/>
            <w:tcBorders>
              <w:top w:val="nil"/>
              <w:left w:val="nil"/>
              <w:bottom w:val="single" w:sz="8" w:space="0" w:color="auto"/>
              <w:right w:val="single" w:sz="8" w:space="0" w:color="auto"/>
            </w:tcBorders>
            <w:shd w:val="clear" w:color="000000" w:fill="A6A6A6"/>
            <w:vAlign w:val="center"/>
            <w:hideMark/>
          </w:tcPr>
          <w:p w14:paraId="1F78D761"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674" w:type="dxa"/>
            <w:tcBorders>
              <w:top w:val="nil"/>
              <w:left w:val="nil"/>
              <w:bottom w:val="single" w:sz="8" w:space="0" w:color="auto"/>
              <w:right w:val="single" w:sz="8" w:space="0" w:color="auto"/>
            </w:tcBorders>
            <w:shd w:val="clear" w:color="000000" w:fill="A6A6A6"/>
            <w:vAlign w:val="center"/>
            <w:hideMark/>
          </w:tcPr>
          <w:p w14:paraId="79EB733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13E39D16" w14:textId="77777777" w:rsidTr="00411302">
        <w:trPr>
          <w:trHeight w:val="315"/>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6AD95481"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17:00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2E8BC47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noWrap/>
            <w:vAlign w:val="center"/>
            <w:hideMark/>
          </w:tcPr>
          <w:p w14:paraId="42FCB66A"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680" w:type="dxa"/>
            <w:tcBorders>
              <w:top w:val="nil"/>
              <w:left w:val="nil"/>
              <w:bottom w:val="single" w:sz="8" w:space="0" w:color="auto"/>
              <w:right w:val="single" w:sz="8" w:space="0" w:color="auto"/>
            </w:tcBorders>
            <w:shd w:val="clear" w:color="auto" w:fill="auto"/>
            <w:vAlign w:val="center"/>
            <w:hideMark/>
          </w:tcPr>
          <w:p w14:paraId="73EEC849"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vAlign w:val="center"/>
            <w:hideMark/>
          </w:tcPr>
          <w:p w14:paraId="2A86992C"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680" w:type="dxa"/>
            <w:tcBorders>
              <w:top w:val="nil"/>
              <w:left w:val="nil"/>
              <w:bottom w:val="single" w:sz="8" w:space="0" w:color="auto"/>
              <w:right w:val="single" w:sz="8" w:space="0" w:color="auto"/>
            </w:tcBorders>
            <w:shd w:val="clear" w:color="auto" w:fill="auto"/>
            <w:vAlign w:val="center"/>
            <w:hideMark/>
          </w:tcPr>
          <w:p w14:paraId="08AF022E"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vAlign w:val="center"/>
            <w:hideMark/>
          </w:tcPr>
          <w:p w14:paraId="3CF36658"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880" w:type="dxa"/>
            <w:tcBorders>
              <w:top w:val="nil"/>
              <w:left w:val="nil"/>
              <w:bottom w:val="single" w:sz="8" w:space="0" w:color="auto"/>
              <w:right w:val="single" w:sz="8" w:space="0" w:color="auto"/>
            </w:tcBorders>
            <w:shd w:val="clear" w:color="000000" w:fill="A6A6A6"/>
            <w:vAlign w:val="center"/>
            <w:hideMark/>
          </w:tcPr>
          <w:p w14:paraId="60AA0A52"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674" w:type="dxa"/>
            <w:tcBorders>
              <w:top w:val="nil"/>
              <w:left w:val="nil"/>
              <w:bottom w:val="single" w:sz="8" w:space="0" w:color="auto"/>
              <w:right w:val="single" w:sz="8" w:space="0" w:color="auto"/>
            </w:tcBorders>
            <w:shd w:val="clear" w:color="000000" w:fill="A6A6A6"/>
            <w:vAlign w:val="center"/>
            <w:hideMark/>
          </w:tcPr>
          <w:p w14:paraId="765AC92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6B65C101" w14:textId="77777777" w:rsidTr="00411302">
        <w:trPr>
          <w:trHeight w:val="315"/>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1E0E0639"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18:00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1B11792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noWrap/>
            <w:vAlign w:val="center"/>
            <w:hideMark/>
          </w:tcPr>
          <w:p w14:paraId="08616260"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680" w:type="dxa"/>
            <w:tcBorders>
              <w:top w:val="nil"/>
              <w:left w:val="nil"/>
              <w:bottom w:val="single" w:sz="8" w:space="0" w:color="auto"/>
              <w:right w:val="single" w:sz="8" w:space="0" w:color="auto"/>
            </w:tcBorders>
            <w:shd w:val="clear" w:color="auto" w:fill="auto"/>
            <w:vAlign w:val="center"/>
            <w:hideMark/>
          </w:tcPr>
          <w:p w14:paraId="1B07BFDD"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vAlign w:val="center"/>
            <w:hideMark/>
          </w:tcPr>
          <w:p w14:paraId="1358439A"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680" w:type="dxa"/>
            <w:tcBorders>
              <w:top w:val="nil"/>
              <w:left w:val="nil"/>
              <w:bottom w:val="single" w:sz="8" w:space="0" w:color="auto"/>
              <w:right w:val="single" w:sz="8" w:space="0" w:color="auto"/>
            </w:tcBorders>
            <w:shd w:val="clear" w:color="auto" w:fill="auto"/>
            <w:vAlign w:val="center"/>
            <w:hideMark/>
          </w:tcPr>
          <w:p w14:paraId="3C2614E8"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vAlign w:val="center"/>
            <w:hideMark/>
          </w:tcPr>
          <w:p w14:paraId="1BFCD755"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880" w:type="dxa"/>
            <w:tcBorders>
              <w:top w:val="nil"/>
              <w:left w:val="nil"/>
              <w:bottom w:val="single" w:sz="8" w:space="0" w:color="auto"/>
              <w:right w:val="single" w:sz="8" w:space="0" w:color="auto"/>
            </w:tcBorders>
            <w:shd w:val="clear" w:color="000000" w:fill="A6A6A6"/>
            <w:vAlign w:val="center"/>
            <w:hideMark/>
          </w:tcPr>
          <w:p w14:paraId="4DDDA38E"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674" w:type="dxa"/>
            <w:tcBorders>
              <w:top w:val="nil"/>
              <w:left w:val="nil"/>
              <w:bottom w:val="single" w:sz="8" w:space="0" w:color="auto"/>
              <w:right w:val="single" w:sz="8" w:space="0" w:color="auto"/>
            </w:tcBorders>
            <w:shd w:val="clear" w:color="000000" w:fill="A6A6A6"/>
            <w:vAlign w:val="center"/>
            <w:hideMark/>
          </w:tcPr>
          <w:p w14:paraId="4AD869F5"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3E769C25" w14:textId="77777777" w:rsidTr="00411302">
        <w:trPr>
          <w:trHeight w:val="315"/>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39AA3DDF"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19:00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53146D40"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noWrap/>
            <w:vAlign w:val="center"/>
            <w:hideMark/>
          </w:tcPr>
          <w:p w14:paraId="51B016E7"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680" w:type="dxa"/>
            <w:tcBorders>
              <w:top w:val="nil"/>
              <w:left w:val="nil"/>
              <w:bottom w:val="single" w:sz="8" w:space="0" w:color="auto"/>
              <w:right w:val="single" w:sz="8" w:space="0" w:color="auto"/>
            </w:tcBorders>
            <w:shd w:val="clear" w:color="auto" w:fill="auto"/>
            <w:vAlign w:val="center"/>
            <w:hideMark/>
          </w:tcPr>
          <w:p w14:paraId="6B6B6FE9"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vAlign w:val="center"/>
            <w:hideMark/>
          </w:tcPr>
          <w:p w14:paraId="13B12F3D"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680" w:type="dxa"/>
            <w:tcBorders>
              <w:top w:val="nil"/>
              <w:left w:val="nil"/>
              <w:bottom w:val="single" w:sz="8" w:space="0" w:color="auto"/>
              <w:right w:val="single" w:sz="8" w:space="0" w:color="auto"/>
            </w:tcBorders>
            <w:shd w:val="clear" w:color="auto" w:fill="auto"/>
            <w:vAlign w:val="center"/>
            <w:hideMark/>
          </w:tcPr>
          <w:p w14:paraId="0F6DF8BA"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vAlign w:val="center"/>
            <w:hideMark/>
          </w:tcPr>
          <w:p w14:paraId="08EBA894"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880" w:type="dxa"/>
            <w:tcBorders>
              <w:top w:val="nil"/>
              <w:left w:val="nil"/>
              <w:bottom w:val="single" w:sz="8" w:space="0" w:color="auto"/>
              <w:right w:val="single" w:sz="8" w:space="0" w:color="auto"/>
            </w:tcBorders>
            <w:shd w:val="clear" w:color="000000" w:fill="A6A6A6"/>
            <w:vAlign w:val="center"/>
            <w:hideMark/>
          </w:tcPr>
          <w:p w14:paraId="53AEE14C"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674" w:type="dxa"/>
            <w:tcBorders>
              <w:top w:val="nil"/>
              <w:left w:val="nil"/>
              <w:bottom w:val="single" w:sz="8" w:space="0" w:color="auto"/>
              <w:right w:val="single" w:sz="8" w:space="0" w:color="auto"/>
            </w:tcBorders>
            <w:shd w:val="clear" w:color="000000" w:fill="A6A6A6"/>
            <w:vAlign w:val="center"/>
            <w:hideMark/>
          </w:tcPr>
          <w:p w14:paraId="77060EE7"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55A78CF3" w14:textId="77777777" w:rsidTr="00411302">
        <w:trPr>
          <w:trHeight w:val="315"/>
        </w:trPr>
        <w:tc>
          <w:tcPr>
            <w:tcW w:w="1182" w:type="dxa"/>
            <w:tcBorders>
              <w:top w:val="nil"/>
              <w:left w:val="single" w:sz="8" w:space="0" w:color="auto"/>
              <w:bottom w:val="single" w:sz="8" w:space="0" w:color="auto"/>
              <w:right w:val="single" w:sz="8" w:space="0" w:color="auto"/>
            </w:tcBorders>
            <w:shd w:val="clear" w:color="auto" w:fill="auto"/>
            <w:vAlign w:val="center"/>
            <w:hideMark/>
          </w:tcPr>
          <w:p w14:paraId="67510464"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Total</w:t>
            </w:r>
          </w:p>
        </w:tc>
        <w:tc>
          <w:tcPr>
            <w:tcW w:w="680" w:type="dxa"/>
            <w:tcBorders>
              <w:top w:val="nil"/>
              <w:left w:val="nil"/>
              <w:bottom w:val="single" w:sz="8" w:space="0" w:color="auto"/>
              <w:right w:val="single" w:sz="8" w:space="0" w:color="auto"/>
            </w:tcBorders>
            <w:shd w:val="clear" w:color="auto" w:fill="auto"/>
            <w:vAlign w:val="center"/>
            <w:hideMark/>
          </w:tcPr>
          <w:p w14:paraId="2A225F13"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4461</w:t>
            </w:r>
          </w:p>
        </w:tc>
        <w:tc>
          <w:tcPr>
            <w:tcW w:w="1008" w:type="dxa"/>
            <w:tcBorders>
              <w:top w:val="nil"/>
              <w:left w:val="nil"/>
              <w:bottom w:val="single" w:sz="8" w:space="0" w:color="auto"/>
              <w:right w:val="single" w:sz="8" w:space="0" w:color="auto"/>
            </w:tcBorders>
            <w:shd w:val="clear" w:color="auto" w:fill="auto"/>
            <w:noWrap/>
            <w:vAlign w:val="center"/>
            <w:hideMark/>
          </w:tcPr>
          <w:p w14:paraId="03A62137"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100</w:t>
            </w:r>
          </w:p>
        </w:tc>
        <w:tc>
          <w:tcPr>
            <w:tcW w:w="680" w:type="dxa"/>
            <w:tcBorders>
              <w:top w:val="nil"/>
              <w:left w:val="nil"/>
              <w:bottom w:val="single" w:sz="8" w:space="0" w:color="auto"/>
              <w:right w:val="single" w:sz="8" w:space="0" w:color="auto"/>
            </w:tcBorders>
            <w:shd w:val="clear" w:color="auto" w:fill="auto"/>
            <w:vAlign w:val="center"/>
            <w:hideMark/>
          </w:tcPr>
          <w:p w14:paraId="1754EF22"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4461</w:t>
            </w:r>
          </w:p>
        </w:tc>
        <w:tc>
          <w:tcPr>
            <w:tcW w:w="1008" w:type="dxa"/>
            <w:tcBorders>
              <w:top w:val="nil"/>
              <w:left w:val="nil"/>
              <w:bottom w:val="single" w:sz="8" w:space="0" w:color="auto"/>
              <w:right w:val="single" w:sz="8" w:space="0" w:color="auto"/>
            </w:tcBorders>
            <w:shd w:val="clear" w:color="auto" w:fill="auto"/>
            <w:vAlign w:val="center"/>
            <w:hideMark/>
          </w:tcPr>
          <w:p w14:paraId="3066AF03"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100</w:t>
            </w:r>
          </w:p>
        </w:tc>
        <w:tc>
          <w:tcPr>
            <w:tcW w:w="680" w:type="dxa"/>
            <w:tcBorders>
              <w:top w:val="nil"/>
              <w:left w:val="nil"/>
              <w:bottom w:val="single" w:sz="8" w:space="0" w:color="auto"/>
              <w:right w:val="single" w:sz="8" w:space="0" w:color="auto"/>
            </w:tcBorders>
            <w:shd w:val="clear" w:color="auto" w:fill="auto"/>
            <w:vAlign w:val="center"/>
            <w:hideMark/>
          </w:tcPr>
          <w:p w14:paraId="6E54E0C0"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4461</w:t>
            </w:r>
          </w:p>
        </w:tc>
        <w:tc>
          <w:tcPr>
            <w:tcW w:w="1008" w:type="dxa"/>
            <w:tcBorders>
              <w:top w:val="nil"/>
              <w:left w:val="nil"/>
              <w:bottom w:val="single" w:sz="8" w:space="0" w:color="auto"/>
              <w:right w:val="single" w:sz="8" w:space="0" w:color="auto"/>
            </w:tcBorders>
            <w:shd w:val="clear" w:color="auto" w:fill="auto"/>
            <w:vAlign w:val="center"/>
            <w:hideMark/>
          </w:tcPr>
          <w:p w14:paraId="493F1DB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100</w:t>
            </w:r>
          </w:p>
        </w:tc>
        <w:tc>
          <w:tcPr>
            <w:tcW w:w="880" w:type="dxa"/>
            <w:tcBorders>
              <w:top w:val="nil"/>
              <w:left w:val="nil"/>
              <w:bottom w:val="single" w:sz="8" w:space="0" w:color="auto"/>
              <w:right w:val="single" w:sz="8" w:space="0" w:color="auto"/>
            </w:tcBorders>
            <w:shd w:val="clear" w:color="000000" w:fill="A6A6A6"/>
            <w:vAlign w:val="center"/>
            <w:hideMark/>
          </w:tcPr>
          <w:p w14:paraId="1563A19E"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674" w:type="dxa"/>
            <w:tcBorders>
              <w:top w:val="nil"/>
              <w:left w:val="nil"/>
              <w:bottom w:val="single" w:sz="8" w:space="0" w:color="auto"/>
              <w:right w:val="single" w:sz="8" w:space="0" w:color="auto"/>
            </w:tcBorders>
            <w:shd w:val="clear" w:color="000000" w:fill="A6A6A6"/>
            <w:vAlign w:val="center"/>
            <w:hideMark/>
          </w:tcPr>
          <w:p w14:paraId="2A3BDD5A"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bl>
    <w:p w14:paraId="6BF48625" w14:textId="77777777" w:rsidR="00411302" w:rsidRDefault="00411302" w:rsidP="00411302">
      <w:pPr>
        <w:pStyle w:val="Prrafodelista"/>
        <w:ind w:left="720"/>
        <w:rPr>
          <w:sz w:val="24"/>
          <w:szCs w:val="24"/>
          <w:highlight w:val="yellow"/>
          <w:lang w:val="es-MX"/>
        </w:rPr>
      </w:pPr>
    </w:p>
    <w:p w14:paraId="1ECB1754" w14:textId="5AB88234" w:rsidR="00411302" w:rsidRDefault="00411302" w:rsidP="006D6EEA">
      <w:pPr>
        <w:pStyle w:val="Prrafodelista"/>
        <w:ind w:left="993"/>
        <w:rPr>
          <w:sz w:val="24"/>
          <w:szCs w:val="24"/>
          <w:highlight w:val="yellow"/>
          <w:lang w:val="es-MX"/>
        </w:rPr>
      </w:pPr>
      <w:r>
        <w:rPr>
          <w:noProof/>
          <w:lang w:val="es-MX" w:eastAsia="es-MX" w:bidi="ar-SA"/>
        </w:rPr>
        <w:drawing>
          <wp:inline distT="0" distB="0" distL="0" distR="0" wp14:anchorId="7367E060" wp14:editId="2AEB0E22">
            <wp:extent cx="4791075" cy="2924175"/>
            <wp:effectExtent l="0" t="0" r="9525"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8A3F249" w14:textId="77777777" w:rsidR="00411302" w:rsidRPr="009A06F1" w:rsidRDefault="00411302" w:rsidP="00411302">
      <w:pPr>
        <w:pStyle w:val="Prrafodelista"/>
        <w:rPr>
          <w:b/>
          <w:sz w:val="24"/>
          <w:szCs w:val="24"/>
          <w:lang w:val="es-MX"/>
        </w:rPr>
      </w:pPr>
      <w:r w:rsidRPr="009A06F1">
        <w:rPr>
          <w:b/>
          <w:sz w:val="24"/>
          <w:szCs w:val="24"/>
          <w:lang w:val="es-MX"/>
        </w:rPr>
        <w:lastRenderedPageBreak/>
        <w:t>DIPUTADOS:</w:t>
      </w:r>
    </w:p>
    <w:tbl>
      <w:tblPr>
        <w:tblW w:w="7840" w:type="dxa"/>
        <w:tblInd w:w="921" w:type="dxa"/>
        <w:tblCellMar>
          <w:left w:w="70" w:type="dxa"/>
          <w:right w:w="70" w:type="dxa"/>
        </w:tblCellMar>
        <w:tblLook w:val="04A0" w:firstRow="1" w:lastRow="0" w:firstColumn="1" w:lastColumn="0" w:noHBand="0" w:noVBand="1"/>
      </w:tblPr>
      <w:tblGrid>
        <w:gridCol w:w="1184"/>
        <w:gridCol w:w="680"/>
        <w:gridCol w:w="1008"/>
        <w:gridCol w:w="680"/>
        <w:gridCol w:w="1008"/>
        <w:gridCol w:w="680"/>
        <w:gridCol w:w="1008"/>
        <w:gridCol w:w="780"/>
        <w:gridCol w:w="812"/>
      </w:tblGrid>
      <w:tr w:rsidR="00411302" w:rsidRPr="00411302" w14:paraId="0CF8EFC9" w14:textId="77777777" w:rsidTr="00411302">
        <w:trPr>
          <w:trHeight w:val="315"/>
        </w:trPr>
        <w:tc>
          <w:tcPr>
            <w:tcW w:w="11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1DD384"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w:t>
            </w:r>
          </w:p>
        </w:tc>
        <w:tc>
          <w:tcPr>
            <w:tcW w:w="1688" w:type="dxa"/>
            <w:gridSpan w:val="2"/>
            <w:tcBorders>
              <w:top w:val="single" w:sz="8" w:space="0" w:color="auto"/>
              <w:left w:val="nil"/>
              <w:bottom w:val="single" w:sz="8" w:space="0" w:color="auto"/>
              <w:right w:val="single" w:sz="8" w:space="0" w:color="000000"/>
            </w:tcBorders>
            <w:shd w:val="clear" w:color="auto" w:fill="auto"/>
            <w:vAlign w:val="center"/>
            <w:hideMark/>
          </w:tcPr>
          <w:p w14:paraId="60484DBC"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Acopio</w:t>
            </w:r>
          </w:p>
        </w:tc>
        <w:tc>
          <w:tcPr>
            <w:tcW w:w="1688" w:type="dxa"/>
            <w:gridSpan w:val="2"/>
            <w:tcBorders>
              <w:top w:val="single" w:sz="8" w:space="0" w:color="auto"/>
              <w:left w:val="nil"/>
              <w:bottom w:val="single" w:sz="8" w:space="0" w:color="auto"/>
              <w:right w:val="single" w:sz="8" w:space="0" w:color="000000"/>
            </w:tcBorders>
            <w:shd w:val="clear" w:color="auto" w:fill="auto"/>
            <w:vAlign w:val="center"/>
            <w:hideMark/>
          </w:tcPr>
          <w:p w14:paraId="50DB1CE2"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Digitalización</w:t>
            </w:r>
          </w:p>
        </w:tc>
        <w:tc>
          <w:tcPr>
            <w:tcW w:w="1688" w:type="dxa"/>
            <w:gridSpan w:val="2"/>
            <w:tcBorders>
              <w:top w:val="single" w:sz="8" w:space="0" w:color="auto"/>
              <w:left w:val="nil"/>
              <w:bottom w:val="single" w:sz="8" w:space="0" w:color="auto"/>
              <w:right w:val="single" w:sz="8" w:space="0" w:color="000000"/>
            </w:tcBorders>
            <w:shd w:val="clear" w:color="auto" w:fill="auto"/>
            <w:vAlign w:val="center"/>
            <w:hideMark/>
          </w:tcPr>
          <w:p w14:paraId="00EFE00C"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Captura</w:t>
            </w:r>
          </w:p>
        </w:tc>
        <w:tc>
          <w:tcPr>
            <w:tcW w:w="1592" w:type="dxa"/>
            <w:gridSpan w:val="2"/>
            <w:tcBorders>
              <w:top w:val="single" w:sz="8" w:space="0" w:color="auto"/>
              <w:left w:val="nil"/>
              <w:bottom w:val="single" w:sz="8" w:space="0" w:color="auto"/>
              <w:right w:val="single" w:sz="8" w:space="0" w:color="000000"/>
            </w:tcBorders>
            <w:shd w:val="clear" w:color="auto" w:fill="auto"/>
            <w:vAlign w:val="center"/>
            <w:hideMark/>
          </w:tcPr>
          <w:p w14:paraId="0D72ECF3"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Verificación</w:t>
            </w:r>
          </w:p>
        </w:tc>
      </w:tr>
      <w:tr w:rsidR="00411302" w:rsidRPr="00411302" w14:paraId="1A303A26" w14:textId="77777777" w:rsidTr="00411302">
        <w:trPr>
          <w:trHeight w:val="315"/>
        </w:trPr>
        <w:tc>
          <w:tcPr>
            <w:tcW w:w="1184" w:type="dxa"/>
            <w:tcBorders>
              <w:top w:val="nil"/>
              <w:left w:val="single" w:sz="8" w:space="0" w:color="auto"/>
              <w:bottom w:val="single" w:sz="8" w:space="0" w:color="auto"/>
              <w:right w:val="single" w:sz="8" w:space="0" w:color="auto"/>
            </w:tcBorders>
            <w:shd w:val="clear" w:color="auto" w:fill="auto"/>
            <w:vAlign w:val="center"/>
            <w:hideMark/>
          </w:tcPr>
          <w:p w14:paraId="4513B844"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w:t>
            </w:r>
          </w:p>
        </w:tc>
        <w:tc>
          <w:tcPr>
            <w:tcW w:w="680" w:type="dxa"/>
            <w:tcBorders>
              <w:top w:val="nil"/>
              <w:left w:val="nil"/>
              <w:bottom w:val="single" w:sz="8" w:space="0" w:color="auto"/>
              <w:right w:val="single" w:sz="8" w:space="0" w:color="auto"/>
            </w:tcBorders>
            <w:shd w:val="clear" w:color="auto" w:fill="auto"/>
            <w:vAlign w:val="center"/>
            <w:hideMark/>
          </w:tcPr>
          <w:p w14:paraId="2090DA6A"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No.</w:t>
            </w:r>
          </w:p>
        </w:tc>
        <w:tc>
          <w:tcPr>
            <w:tcW w:w="1008" w:type="dxa"/>
            <w:tcBorders>
              <w:top w:val="nil"/>
              <w:left w:val="nil"/>
              <w:bottom w:val="single" w:sz="8" w:space="0" w:color="auto"/>
              <w:right w:val="single" w:sz="8" w:space="0" w:color="auto"/>
            </w:tcBorders>
            <w:shd w:val="clear" w:color="auto" w:fill="auto"/>
            <w:vAlign w:val="center"/>
            <w:hideMark/>
          </w:tcPr>
          <w:p w14:paraId="7017DE3C"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w:t>
            </w:r>
          </w:p>
        </w:tc>
        <w:tc>
          <w:tcPr>
            <w:tcW w:w="680" w:type="dxa"/>
            <w:tcBorders>
              <w:top w:val="nil"/>
              <w:left w:val="nil"/>
              <w:bottom w:val="single" w:sz="8" w:space="0" w:color="auto"/>
              <w:right w:val="single" w:sz="8" w:space="0" w:color="auto"/>
            </w:tcBorders>
            <w:shd w:val="clear" w:color="auto" w:fill="auto"/>
            <w:vAlign w:val="center"/>
            <w:hideMark/>
          </w:tcPr>
          <w:p w14:paraId="5EB599CF"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No.</w:t>
            </w:r>
          </w:p>
        </w:tc>
        <w:tc>
          <w:tcPr>
            <w:tcW w:w="1008" w:type="dxa"/>
            <w:tcBorders>
              <w:top w:val="nil"/>
              <w:left w:val="nil"/>
              <w:bottom w:val="single" w:sz="8" w:space="0" w:color="auto"/>
              <w:right w:val="single" w:sz="8" w:space="0" w:color="auto"/>
            </w:tcBorders>
            <w:shd w:val="clear" w:color="auto" w:fill="auto"/>
            <w:vAlign w:val="center"/>
            <w:hideMark/>
          </w:tcPr>
          <w:p w14:paraId="77DA7755"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w:t>
            </w:r>
          </w:p>
        </w:tc>
        <w:tc>
          <w:tcPr>
            <w:tcW w:w="680" w:type="dxa"/>
            <w:tcBorders>
              <w:top w:val="nil"/>
              <w:left w:val="nil"/>
              <w:bottom w:val="single" w:sz="8" w:space="0" w:color="auto"/>
              <w:right w:val="single" w:sz="8" w:space="0" w:color="auto"/>
            </w:tcBorders>
            <w:shd w:val="clear" w:color="auto" w:fill="auto"/>
            <w:vAlign w:val="center"/>
            <w:hideMark/>
          </w:tcPr>
          <w:p w14:paraId="1320EF9E"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No.</w:t>
            </w:r>
          </w:p>
        </w:tc>
        <w:tc>
          <w:tcPr>
            <w:tcW w:w="1008" w:type="dxa"/>
            <w:tcBorders>
              <w:top w:val="nil"/>
              <w:left w:val="nil"/>
              <w:bottom w:val="single" w:sz="8" w:space="0" w:color="auto"/>
              <w:right w:val="single" w:sz="8" w:space="0" w:color="auto"/>
            </w:tcBorders>
            <w:shd w:val="clear" w:color="auto" w:fill="auto"/>
            <w:vAlign w:val="center"/>
            <w:hideMark/>
          </w:tcPr>
          <w:p w14:paraId="71953DE9"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w:t>
            </w:r>
          </w:p>
        </w:tc>
        <w:tc>
          <w:tcPr>
            <w:tcW w:w="780" w:type="dxa"/>
            <w:tcBorders>
              <w:top w:val="nil"/>
              <w:left w:val="nil"/>
              <w:bottom w:val="single" w:sz="8" w:space="0" w:color="auto"/>
              <w:right w:val="single" w:sz="8" w:space="0" w:color="auto"/>
            </w:tcBorders>
            <w:shd w:val="clear" w:color="auto" w:fill="auto"/>
            <w:vAlign w:val="center"/>
            <w:hideMark/>
          </w:tcPr>
          <w:p w14:paraId="057518B9"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No.</w:t>
            </w:r>
          </w:p>
        </w:tc>
        <w:tc>
          <w:tcPr>
            <w:tcW w:w="812" w:type="dxa"/>
            <w:tcBorders>
              <w:top w:val="nil"/>
              <w:left w:val="nil"/>
              <w:bottom w:val="single" w:sz="8" w:space="0" w:color="auto"/>
              <w:right w:val="single" w:sz="8" w:space="0" w:color="auto"/>
            </w:tcBorders>
            <w:shd w:val="clear" w:color="auto" w:fill="auto"/>
            <w:vAlign w:val="center"/>
            <w:hideMark/>
          </w:tcPr>
          <w:p w14:paraId="78421518"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w:t>
            </w:r>
          </w:p>
        </w:tc>
      </w:tr>
      <w:tr w:rsidR="00411302" w:rsidRPr="00411302" w14:paraId="729265F5" w14:textId="77777777" w:rsidTr="00411302">
        <w:trPr>
          <w:trHeight w:val="315"/>
        </w:trPr>
        <w:tc>
          <w:tcPr>
            <w:tcW w:w="1184" w:type="dxa"/>
            <w:tcBorders>
              <w:top w:val="nil"/>
              <w:left w:val="single" w:sz="8" w:space="0" w:color="auto"/>
              <w:bottom w:val="single" w:sz="8" w:space="0" w:color="auto"/>
              <w:right w:val="single" w:sz="8" w:space="0" w:color="auto"/>
            </w:tcBorders>
            <w:shd w:val="clear" w:color="auto" w:fill="auto"/>
            <w:vAlign w:val="center"/>
            <w:hideMark/>
          </w:tcPr>
          <w:p w14:paraId="47338405"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19:00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1E5C80D8"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vAlign w:val="center"/>
            <w:hideMark/>
          </w:tcPr>
          <w:p w14:paraId="5DC7ADD1"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680" w:type="dxa"/>
            <w:tcBorders>
              <w:top w:val="nil"/>
              <w:left w:val="nil"/>
              <w:bottom w:val="single" w:sz="8" w:space="0" w:color="auto"/>
              <w:right w:val="single" w:sz="8" w:space="0" w:color="auto"/>
            </w:tcBorders>
            <w:shd w:val="clear" w:color="auto" w:fill="auto"/>
            <w:vAlign w:val="center"/>
            <w:hideMark/>
          </w:tcPr>
          <w:p w14:paraId="5064127A"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vAlign w:val="center"/>
            <w:hideMark/>
          </w:tcPr>
          <w:p w14:paraId="2A25AD3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680" w:type="dxa"/>
            <w:tcBorders>
              <w:top w:val="nil"/>
              <w:left w:val="nil"/>
              <w:bottom w:val="single" w:sz="8" w:space="0" w:color="auto"/>
              <w:right w:val="single" w:sz="8" w:space="0" w:color="auto"/>
            </w:tcBorders>
            <w:shd w:val="clear" w:color="auto" w:fill="auto"/>
            <w:vAlign w:val="center"/>
            <w:hideMark/>
          </w:tcPr>
          <w:p w14:paraId="0272B0C3"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vAlign w:val="center"/>
            <w:hideMark/>
          </w:tcPr>
          <w:p w14:paraId="04F3C88A"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780" w:type="dxa"/>
            <w:tcBorders>
              <w:top w:val="nil"/>
              <w:left w:val="nil"/>
              <w:bottom w:val="single" w:sz="8" w:space="0" w:color="auto"/>
              <w:right w:val="single" w:sz="8" w:space="0" w:color="auto"/>
            </w:tcBorders>
            <w:shd w:val="clear" w:color="000000" w:fill="A6A6A6"/>
            <w:vAlign w:val="center"/>
            <w:hideMark/>
          </w:tcPr>
          <w:p w14:paraId="1761033F"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812" w:type="dxa"/>
            <w:tcBorders>
              <w:top w:val="nil"/>
              <w:left w:val="nil"/>
              <w:bottom w:val="single" w:sz="8" w:space="0" w:color="auto"/>
              <w:right w:val="single" w:sz="8" w:space="0" w:color="auto"/>
            </w:tcBorders>
            <w:shd w:val="clear" w:color="000000" w:fill="A6A6A6"/>
            <w:vAlign w:val="center"/>
            <w:hideMark/>
          </w:tcPr>
          <w:p w14:paraId="7FC63955"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123A2763" w14:textId="77777777" w:rsidTr="00411302">
        <w:trPr>
          <w:trHeight w:val="315"/>
        </w:trPr>
        <w:tc>
          <w:tcPr>
            <w:tcW w:w="1184" w:type="dxa"/>
            <w:tcBorders>
              <w:top w:val="nil"/>
              <w:left w:val="single" w:sz="8" w:space="0" w:color="auto"/>
              <w:bottom w:val="single" w:sz="8" w:space="0" w:color="auto"/>
              <w:right w:val="single" w:sz="8" w:space="0" w:color="auto"/>
            </w:tcBorders>
            <w:shd w:val="clear" w:color="auto" w:fill="auto"/>
            <w:vAlign w:val="center"/>
            <w:hideMark/>
          </w:tcPr>
          <w:p w14:paraId="755E6E33"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20:00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42B680A8"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14</w:t>
            </w:r>
          </w:p>
        </w:tc>
        <w:tc>
          <w:tcPr>
            <w:tcW w:w="1008" w:type="dxa"/>
            <w:tcBorders>
              <w:top w:val="nil"/>
              <w:left w:val="nil"/>
              <w:bottom w:val="single" w:sz="8" w:space="0" w:color="auto"/>
              <w:right w:val="single" w:sz="8" w:space="0" w:color="auto"/>
            </w:tcBorders>
            <w:shd w:val="clear" w:color="auto" w:fill="auto"/>
            <w:noWrap/>
            <w:vAlign w:val="center"/>
            <w:hideMark/>
          </w:tcPr>
          <w:p w14:paraId="6E7276AF"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0.3138</w:t>
            </w:r>
          </w:p>
        </w:tc>
        <w:tc>
          <w:tcPr>
            <w:tcW w:w="680" w:type="dxa"/>
            <w:tcBorders>
              <w:top w:val="nil"/>
              <w:left w:val="nil"/>
              <w:bottom w:val="single" w:sz="8" w:space="0" w:color="auto"/>
              <w:right w:val="single" w:sz="8" w:space="0" w:color="auto"/>
            </w:tcBorders>
            <w:shd w:val="clear" w:color="auto" w:fill="auto"/>
            <w:vAlign w:val="center"/>
            <w:hideMark/>
          </w:tcPr>
          <w:p w14:paraId="3840069E"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14</w:t>
            </w:r>
          </w:p>
        </w:tc>
        <w:tc>
          <w:tcPr>
            <w:tcW w:w="1008" w:type="dxa"/>
            <w:tcBorders>
              <w:top w:val="nil"/>
              <w:left w:val="nil"/>
              <w:bottom w:val="single" w:sz="8" w:space="0" w:color="auto"/>
              <w:right w:val="single" w:sz="8" w:space="0" w:color="auto"/>
            </w:tcBorders>
            <w:shd w:val="clear" w:color="auto" w:fill="auto"/>
            <w:vAlign w:val="center"/>
            <w:hideMark/>
          </w:tcPr>
          <w:p w14:paraId="0B4ABC95"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0.3138</w:t>
            </w:r>
          </w:p>
        </w:tc>
        <w:tc>
          <w:tcPr>
            <w:tcW w:w="680" w:type="dxa"/>
            <w:tcBorders>
              <w:top w:val="nil"/>
              <w:left w:val="nil"/>
              <w:bottom w:val="single" w:sz="8" w:space="0" w:color="auto"/>
              <w:right w:val="single" w:sz="8" w:space="0" w:color="auto"/>
            </w:tcBorders>
            <w:shd w:val="clear" w:color="auto" w:fill="auto"/>
            <w:vAlign w:val="center"/>
            <w:hideMark/>
          </w:tcPr>
          <w:p w14:paraId="4D316A28"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6</w:t>
            </w:r>
          </w:p>
        </w:tc>
        <w:tc>
          <w:tcPr>
            <w:tcW w:w="1008" w:type="dxa"/>
            <w:tcBorders>
              <w:top w:val="nil"/>
              <w:left w:val="nil"/>
              <w:bottom w:val="single" w:sz="8" w:space="0" w:color="auto"/>
              <w:right w:val="single" w:sz="8" w:space="0" w:color="auto"/>
            </w:tcBorders>
            <w:shd w:val="clear" w:color="auto" w:fill="auto"/>
            <w:vAlign w:val="center"/>
            <w:hideMark/>
          </w:tcPr>
          <w:p w14:paraId="7BC26C0D"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0.1345</w:t>
            </w:r>
          </w:p>
        </w:tc>
        <w:tc>
          <w:tcPr>
            <w:tcW w:w="780" w:type="dxa"/>
            <w:tcBorders>
              <w:top w:val="nil"/>
              <w:left w:val="nil"/>
              <w:bottom w:val="single" w:sz="8" w:space="0" w:color="auto"/>
              <w:right w:val="single" w:sz="8" w:space="0" w:color="auto"/>
            </w:tcBorders>
            <w:shd w:val="clear" w:color="000000" w:fill="A6A6A6"/>
            <w:vAlign w:val="center"/>
            <w:hideMark/>
          </w:tcPr>
          <w:p w14:paraId="6CB821A9"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812" w:type="dxa"/>
            <w:tcBorders>
              <w:top w:val="nil"/>
              <w:left w:val="nil"/>
              <w:bottom w:val="single" w:sz="8" w:space="0" w:color="auto"/>
              <w:right w:val="single" w:sz="8" w:space="0" w:color="auto"/>
            </w:tcBorders>
            <w:shd w:val="clear" w:color="000000" w:fill="A6A6A6"/>
            <w:vAlign w:val="center"/>
            <w:hideMark/>
          </w:tcPr>
          <w:p w14:paraId="6EF042A8"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2B9DD4EF" w14:textId="77777777" w:rsidTr="00411302">
        <w:trPr>
          <w:trHeight w:val="315"/>
        </w:trPr>
        <w:tc>
          <w:tcPr>
            <w:tcW w:w="1184" w:type="dxa"/>
            <w:tcBorders>
              <w:top w:val="nil"/>
              <w:left w:val="single" w:sz="8" w:space="0" w:color="auto"/>
              <w:bottom w:val="single" w:sz="8" w:space="0" w:color="auto"/>
              <w:right w:val="single" w:sz="8" w:space="0" w:color="auto"/>
            </w:tcBorders>
            <w:shd w:val="clear" w:color="auto" w:fill="auto"/>
            <w:vAlign w:val="center"/>
            <w:hideMark/>
          </w:tcPr>
          <w:p w14:paraId="5C05BA49"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21:00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62C85AA2"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335</w:t>
            </w:r>
          </w:p>
        </w:tc>
        <w:tc>
          <w:tcPr>
            <w:tcW w:w="1008" w:type="dxa"/>
            <w:tcBorders>
              <w:top w:val="nil"/>
              <w:left w:val="nil"/>
              <w:bottom w:val="single" w:sz="8" w:space="0" w:color="auto"/>
              <w:right w:val="single" w:sz="8" w:space="0" w:color="auto"/>
            </w:tcBorders>
            <w:shd w:val="clear" w:color="auto" w:fill="auto"/>
            <w:noWrap/>
            <w:vAlign w:val="center"/>
            <w:hideMark/>
          </w:tcPr>
          <w:p w14:paraId="3B49EA12"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7.5095</w:t>
            </w:r>
          </w:p>
        </w:tc>
        <w:tc>
          <w:tcPr>
            <w:tcW w:w="680" w:type="dxa"/>
            <w:tcBorders>
              <w:top w:val="nil"/>
              <w:left w:val="nil"/>
              <w:bottom w:val="single" w:sz="8" w:space="0" w:color="auto"/>
              <w:right w:val="single" w:sz="8" w:space="0" w:color="auto"/>
            </w:tcBorders>
            <w:shd w:val="clear" w:color="auto" w:fill="auto"/>
            <w:vAlign w:val="center"/>
            <w:hideMark/>
          </w:tcPr>
          <w:p w14:paraId="1DA579A0"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335</w:t>
            </w:r>
          </w:p>
        </w:tc>
        <w:tc>
          <w:tcPr>
            <w:tcW w:w="1008" w:type="dxa"/>
            <w:tcBorders>
              <w:top w:val="nil"/>
              <w:left w:val="nil"/>
              <w:bottom w:val="single" w:sz="8" w:space="0" w:color="auto"/>
              <w:right w:val="single" w:sz="8" w:space="0" w:color="auto"/>
            </w:tcBorders>
            <w:shd w:val="clear" w:color="auto" w:fill="auto"/>
            <w:vAlign w:val="center"/>
            <w:hideMark/>
          </w:tcPr>
          <w:p w14:paraId="7037B4BB"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7.5095</w:t>
            </w:r>
          </w:p>
        </w:tc>
        <w:tc>
          <w:tcPr>
            <w:tcW w:w="680" w:type="dxa"/>
            <w:tcBorders>
              <w:top w:val="nil"/>
              <w:left w:val="nil"/>
              <w:bottom w:val="single" w:sz="8" w:space="0" w:color="auto"/>
              <w:right w:val="single" w:sz="8" w:space="0" w:color="auto"/>
            </w:tcBorders>
            <w:shd w:val="clear" w:color="auto" w:fill="auto"/>
            <w:vAlign w:val="center"/>
            <w:hideMark/>
          </w:tcPr>
          <w:p w14:paraId="241D6053"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208</w:t>
            </w:r>
          </w:p>
        </w:tc>
        <w:tc>
          <w:tcPr>
            <w:tcW w:w="1008" w:type="dxa"/>
            <w:tcBorders>
              <w:top w:val="nil"/>
              <w:left w:val="nil"/>
              <w:bottom w:val="single" w:sz="8" w:space="0" w:color="auto"/>
              <w:right w:val="single" w:sz="8" w:space="0" w:color="auto"/>
            </w:tcBorders>
            <w:shd w:val="clear" w:color="auto" w:fill="auto"/>
            <w:vAlign w:val="center"/>
            <w:hideMark/>
          </w:tcPr>
          <w:p w14:paraId="16050355"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4.6626</w:t>
            </w:r>
          </w:p>
        </w:tc>
        <w:tc>
          <w:tcPr>
            <w:tcW w:w="780" w:type="dxa"/>
            <w:tcBorders>
              <w:top w:val="nil"/>
              <w:left w:val="nil"/>
              <w:bottom w:val="single" w:sz="8" w:space="0" w:color="auto"/>
              <w:right w:val="single" w:sz="8" w:space="0" w:color="auto"/>
            </w:tcBorders>
            <w:shd w:val="clear" w:color="000000" w:fill="A6A6A6"/>
            <w:vAlign w:val="center"/>
            <w:hideMark/>
          </w:tcPr>
          <w:p w14:paraId="595D89AD"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812" w:type="dxa"/>
            <w:tcBorders>
              <w:top w:val="nil"/>
              <w:left w:val="nil"/>
              <w:bottom w:val="single" w:sz="8" w:space="0" w:color="auto"/>
              <w:right w:val="single" w:sz="8" w:space="0" w:color="auto"/>
            </w:tcBorders>
            <w:shd w:val="clear" w:color="000000" w:fill="A6A6A6"/>
            <w:vAlign w:val="center"/>
            <w:hideMark/>
          </w:tcPr>
          <w:p w14:paraId="74779BB8"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1CFC8DC3" w14:textId="77777777" w:rsidTr="00411302">
        <w:trPr>
          <w:trHeight w:val="315"/>
        </w:trPr>
        <w:tc>
          <w:tcPr>
            <w:tcW w:w="1184" w:type="dxa"/>
            <w:tcBorders>
              <w:top w:val="nil"/>
              <w:left w:val="single" w:sz="8" w:space="0" w:color="auto"/>
              <w:bottom w:val="single" w:sz="8" w:space="0" w:color="auto"/>
              <w:right w:val="single" w:sz="8" w:space="0" w:color="auto"/>
            </w:tcBorders>
            <w:shd w:val="clear" w:color="auto" w:fill="auto"/>
            <w:vAlign w:val="center"/>
            <w:hideMark/>
          </w:tcPr>
          <w:p w14:paraId="60FEAEA9"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22:00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257F816E"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726</w:t>
            </w:r>
          </w:p>
        </w:tc>
        <w:tc>
          <w:tcPr>
            <w:tcW w:w="1008" w:type="dxa"/>
            <w:tcBorders>
              <w:top w:val="nil"/>
              <w:left w:val="nil"/>
              <w:bottom w:val="single" w:sz="8" w:space="0" w:color="auto"/>
              <w:right w:val="single" w:sz="8" w:space="0" w:color="auto"/>
            </w:tcBorders>
            <w:shd w:val="clear" w:color="auto" w:fill="auto"/>
            <w:noWrap/>
            <w:vAlign w:val="center"/>
            <w:hideMark/>
          </w:tcPr>
          <w:p w14:paraId="2795325A"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16.2744</w:t>
            </w:r>
          </w:p>
        </w:tc>
        <w:tc>
          <w:tcPr>
            <w:tcW w:w="680" w:type="dxa"/>
            <w:tcBorders>
              <w:top w:val="nil"/>
              <w:left w:val="nil"/>
              <w:bottom w:val="single" w:sz="8" w:space="0" w:color="auto"/>
              <w:right w:val="single" w:sz="8" w:space="0" w:color="auto"/>
            </w:tcBorders>
            <w:shd w:val="clear" w:color="auto" w:fill="auto"/>
            <w:vAlign w:val="center"/>
            <w:hideMark/>
          </w:tcPr>
          <w:p w14:paraId="21B974EC"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726</w:t>
            </w:r>
          </w:p>
        </w:tc>
        <w:tc>
          <w:tcPr>
            <w:tcW w:w="1008" w:type="dxa"/>
            <w:tcBorders>
              <w:top w:val="nil"/>
              <w:left w:val="nil"/>
              <w:bottom w:val="single" w:sz="8" w:space="0" w:color="auto"/>
              <w:right w:val="single" w:sz="8" w:space="0" w:color="auto"/>
            </w:tcBorders>
            <w:shd w:val="clear" w:color="auto" w:fill="auto"/>
            <w:vAlign w:val="center"/>
            <w:hideMark/>
          </w:tcPr>
          <w:p w14:paraId="62C74D7C"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16.2744</w:t>
            </w:r>
          </w:p>
        </w:tc>
        <w:tc>
          <w:tcPr>
            <w:tcW w:w="680" w:type="dxa"/>
            <w:tcBorders>
              <w:top w:val="nil"/>
              <w:left w:val="nil"/>
              <w:bottom w:val="single" w:sz="8" w:space="0" w:color="auto"/>
              <w:right w:val="single" w:sz="8" w:space="0" w:color="auto"/>
            </w:tcBorders>
            <w:shd w:val="clear" w:color="auto" w:fill="auto"/>
            <w:vAlign w:val="center"/>
            <w:hideMark/>
          </w:tcPr>
          <w:p w14:paraId="12F48064"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480</w:t>
            </w:r>
          </w:p>
        </w:tc>
        <w:tc>
          <w:tcPr>
            <w:tcW w:w="1008" w:type="dxa"/>
            <w:tcBorders>
              <w:top w:val="nil"/>
              <w:left w:val="nil"/>
              <w:bottom w:val="single" w:sz="8" w:space="0" w:color="auto"/>
              <w:right w:val="single" w:sz="8" w:space="0" w:color="auto"/>
            </w:tcBorders>
            <w:shd w:val="clear" w:color="auto" w:fill="auto"/>
            <w:vAlign w:val="center"/>
            <w:hideMark/>
          </w:tcPr>
          <w:p w14:paraId="48EE36D9"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10.7599</w:t>
            </w:r>
          </w:p>
        </w:tc>
        <w:tc>
          <w:tcPr>
            <w:tcW w:w="780" w:type="dxa"/>
            <w:tcBorders>
              <w:top w:val="nil"/>
              <w:left w:val="nil"/>
              <w:bottom w:val="single" w:sz="8" w:space="0" w:color="auto"/>
              <w:right w:val="single" w:sz="8" w:space="0" w:color="auto"/>
            </w:tcBorders>
            <w:shd w:val="clear" w:color="000000" w:fill="A6A6A6"/>
            <w:vAlign w:val="center"/>
            <w:hideMark/>
          </w:tcPr>
          <w:p w14:paraId="75BAF759"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812" w:type="dxa"/>
            <w:tcBorders>
              <w:top w:val="nil"/>
              <w:left w:val="nil"/>
              <w:bottom w:val="single" w:sz="8" w:space="0" w:color="auto"/>
              <w:right w:val="single" w:sz="8" w:space="0" w:color="auto"/>
            </w:tcBorders>
            <w:shd w:val="clear" w:color="000000" w:fill="A6A6A6"/>
            <w:vAlign w:val="center"/>
            <w:hideMark/>
          </w:tcPr>
          <w:p w14:paraId="20B00D57"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671F8663" w14:textId="77777777" w:rsidTr="00411302">
        <w:trPr>
          <w:trHeight w:val="315"/>
        </w:trPr>
        <w:tc>
          <w:tcPr>
            <w:tcW w:w="1184" w:type="dxa"/>
            <w:tcBorders>
              <w:top w:val="nil"/>
              <w:left w:val="single" w:sz="8" w:space="0" w:color="auto"/>
              <w:bottom w:val="single" w:sz="8" w:space="0" w:color="auto"/>
              <w:right w:val="single" w:sz="8" w:space="0" w:color="auto"/>
            </w:tcBorders>
            <w:shd w:val="clear" w:color="auto" w:fill="auto"/>
            <w:vAlign w:val="center"/>
            <w:hideMark/>
          </w:tcPr>
          <w:p w14:paraId="1FD72C70"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23:00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1CD079D0"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851</w:t>
            </w:r>
          </w:p>
        </w:tc>
        <w:tc>
          <w:tcPr>
            <w:tcW w:w="1008" w:type="dxa"/>
            <w:tcBorders>
              <w:top w:val="nil"/>
              <w:left w:val="nil"/>
              <w:bottom w:val="single" w:sz="8" w:space="0" w:color="auto"/>
              <w:right w:val="single" w:sz="8" w:space="0" w:color="auto"/>
            </w:tcBorders>
            <w:shd w:val="clear" w:color="auto" w:fill="auto"/>
            <w:noWrap/>
            <w:vAlign w:val="center"/>
            <w:hideMark/>
          </w:tcPr>
          <w:p w14:paraId="04DDF217"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19.0764</w:t>
            </w:r>
          </w:p>
        </w:tc>
        <w:tc>
          <w:tcPr>
            <w:tcW w:w="680" w:type="dxa"/>
            <w:tcBorders>
              <w:top w:val="nil"/>
              <w:left w:val="nil"/>
              <w:bottom w:val="single" w:sz="8" w:space="0" w:color="auto"/>
              <w:right w:val="single" w:sz="8" w:space="0" w:color="auto"/>
            </w:tcBorders>
            <w:shd w:val="clear" w:color="auto" w:fill="auto"/>
            <w:vAlign w:val="center"/>
            <w:hideMark/>
          </w:tcPr>
          <w:p w14:paraId="519D0172"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851</w:t>
            </w:r>
          </w:p>
        </w:tc>
        <w:tc>
          <w:tcPr>
            <w:tcW w:w="1008" w:type="dxa"/>
            <w:tcBorders>
              <w:top w:val="nil"/>
              <w:left w:val="nil"/>
              <w:bottom w:val="single" w:sz="8" w:space="0" w:color="auto"/>
              <w:right w:val="single" w:sz="8" w:space="0" w:color="auto"/>
            </w:tcBorders>
            <w:shd w:val="clear" w:color="auto" w:fill="auto"/>
            <w:vAlign w:val="center"/>
            <w:hideMark/>
          </w:tcPr>
          <w:p w14:paraId="0F4D48E2"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19.0764</w:t>
            </w:r>
          </w:p>
        </w:tc>
        <w:tc>
          <w:tcPr>
            <w:tcW w:w="680" w:type="dxa"/>
            <w:tcBorders>
              <w:top w:val="nil"/>
              <w:left w:val="nil"/>
              <w:bottom w:val="single" w:sz="8" w:space="0" w:color="auto"/>
              <w:right w:val="single" w:sz="8" w:space="0" w:color="auto"/>
            </w:tcBorders>
            <w:shd w:val="clear" w:color="auto" w:fill="auto"/>
            <w:vAlign w:val="center"/>
            <w:hideMark/>
          </w:tcPr>
          <w:p w14:paraId="22F1D11B"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429</w:t>
            </w:r>
          </w:p>
        </w:tc>
        <w:tc>
          <w:tcPr>
            <w:tcW w:w="1008" w:type="dxa"/>
            <w:tcBorders>
              <w:top w:val="nil"/>
              <w:left w:val="nil"/>
              <w:bottom w:val="single" w:sz="8" w:space="0" w:color="auto"/>
              <w:right w:val="single" w:sz="8" w:space="0" w:color="auto"/>
            </w:tcBorders>
            <w:shd w:val="clear" w:color="auto" w:fill="auto"/>
            <w:vAlign w:val="center"/>
            <w:hideMark/>
          </w:tcPr>
          <w:p w14:paraId="31EFCBD5"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9.6167</w:t>
            </w:r>
          </w:p>
        </w:tc>
        <w:tc>
          <w:tcPr>
            <w:tcW w:w="780" w:type="dxa"/>
            <w:tcBorders>
              <w:top w:val="nil"/>
              <w:left w:val="nil"/>
              <w:bottom w:val="single" w:sz="8" w:space="0" w:color="auto"/>
              <w:right w:val="single" w:sz="8" w:space="0" w:color="auto"/>
            </w:tcBorders>
            <w:shd w:val="clear" w:color="000000" w:fill="A6A6A6"/>
            <w:vAlign w:val="center"/>
            <w:hideMark/>
          </w:tcPr>
          <w:p w14:paraId="576B67BE"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812" w:type="dxa"/>
            <w:tcBorders>
              <w:top w:val="nil"/>
              <w:left w:val="nil"/>
              <w:bottom w:val="single" w:sz="8" w:space="0" w:color="auto"/>
              <w:right w:val="single" w:sz="8" w:space="0" w:color="auto"/>
            </w:tcBorders>
            <w:shd w:val="clear" w:color="000000" w:fill="A6A6A6"/>
            <w:vAlign w:val="center"/>
            <w:hideMark/>
          </w:tcPr>
          <w:p w14:paraId="4E77DB29"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2615CE59" w14:textId="77777777" w:rsidTr="00411302">
        <w:trPr>
          <w:trHeight w:val="315"/>
        </w:trPr>
        <w:tc>
          <w:tcPr>
            <w:tcW w:w="1184" w:type="dxa"/>
            <w:tcBorders>
              <w:top w:val="nil"/>
              <w:left w:val="single" w:sz="8" w:space="0" w:color="auto"/>
              <w:bottom w:val="single" w:sz="8" w:space="0" w:color="auto"/>
              <w:right w:val="single" w:sz="8" w:space="0" w:color="auto"/>
            </w:tcBorders>
            <w:shd w:val="clear" w:color="auto" w:fill="auto"/>
            <w:vAlign w:val="center"/>
            <w:hideMark/>
          </w:tcPr>
          <w:p w14:paraId="3F7383A5"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24:00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4D8E1833"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666</w:t>
            </w:r>
          </w:p>
        </w:tc>
        <w:tc>
          <w:tcPr>
            <w:tcW w:w="1008" w:type="dxa"/>
            <w:tcBorders>
              <w:top w:val="nil"/>
              <w:left w:val="nil"/>
              <w:bottom w:val="single" w:sz="8" w:space="0" w:color="auto"/>
              <w:right w:val="single" w:sz="8" w:space="0" w:color="auto"/>
            </w:tcBorders>
            <w:shd w:val="clear" w:color="auto" w:fill="auto"/>
            <w:noWrap/>
            <w:vAlign w:val="center"/>
            <w:hideMark/>
          </w:tcPr>
          <w:p w14:paraId="5F432C6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14.9294</w:t>
            </w:r>
          </w:p>
        </w:tc>
        <w:tc>
          <w:tcPr>
            <w:tcW w:w="680" w:type="dxa"/>
            <w:tcBorders>
              <w:top w:val="nil"/>
              <w:left w:val="nil"/>
              <w:bottom w:val="single" w:sz="8" w:space="0" w:color="auto"/>
              <w:right w:val="single" w:sz="8" w:space="0" w:color="auto"/>
            </w:tcBorders>
            <w:shd w:val="clear" w:color="auto" w:fill="auto"/>
            <w:vAlign w:val="center"/>
            <w:hideMark/>
          </w:tcPr>
          <w:p w14:paraId="2F0B370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666</w:t>
            </w:r>
          </w:p>
        </w:tc>
        <w:tc>
          <w:tcPr>
            <w:tcW w:w="1008" w:type="dxa"/>
            <w:tcBorders>
              <w:top w:val="nil"/>
              <w:left w:val="nil"/>
              <w:bottom w:val="single" w:sz="8" w:space="0" w:color="auto"/>
              <w:right w:val="single" w:sz="8" w:space="0" w:color="auto"/>
            </w:tcBorders>
            <w:shd w:val="clear" w:color="auto" w:fill="auto"/>
            <w:vAlign w:val="center"/>
            <w:hideMark/>
          </w:tcPr>
          <w:p w14:paraId="5C4A9F38"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14.9294</w:t>
            </w:r>
          </w:p>
        </w:tc>
        <w:tc>
          <w:tcPr>
            <w:tcW w:w="680" w:type="dxa"/>
            <w:tcBorders>
              <w:top w:val="nil"/>
              <w:left w:val="nil"/>
              <w:bottom w:val="single" w:sz="8" w:space="0" w:color="auto"/>
              <w:right w:val="single" w:sz="8" w:space="0" w:color="auto"/>
            </w:tcBorders>
            <w:shd w:val="clear" w:color="auto" w:fill="auto"/>
            <w:vAlign w:val="center"/>
            <w:hideMark/>
          </w:tcPr>
          <w:p w14:paraId="35CB1078"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797</w:t>
            </w:r>
          </w:p>
        </w:tc>
        <w:tc>
          <w:tcPr>
            <w:tcW w:w="1008" w:type="dxa"/>
            <w:tcBorders>
              <w:top w:val="nil"/>
              <w:left w:val="nil"/>
              <w:bottom w:val="single" w:sz="8" w:space="0" w:color="auto"/>
              <w:right w:val="single" w:sz="8" w:space="0" w:color="auto"/>
            </w:tcBorders>
            <w:shd w:val="clear" w:color="auto" w:fill="auto"/>
            <w:vAlign w:val="center"/>
            <w:hideMark/>
          </w:tcPr>
          <w:p w14:paraId="4A439F5D"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17.8659</w:t>
            </w:r>
          </w:p>
        </w:tc>
        <w:tc>
          <w:tcPr>
            <w:tcW w:w="780" w:type="dxa"/>
            <w:tcBorders>
              <w:top w:val="nil"/>
              <w:left w:val="nil"/>
              <w:bottom w:val="single" w:sz="8" w:space="0" w:color="auto"/>
              <w:right w:val="single" w:sz="8" w:space="0" w:color="auto"/>
            </w:tcBorders>
            <w:shd w:val="clear" w:color="000000" w:fill="A6A6A6"/>
            <w:vAlign w:val="center"/>
            <w:hideMark/>
          </w:tcPr>
          <w:p w14:paraId="1F458F79"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812" w:type="dxa"/>
            <w:tcBorders>
              <w:top w:val="nil"/>
              <w:left w:val="nil"/>
              <w:bottom w:val="single" w:sz="8" w:space="0" w:color="auto"/>
              <w:right w:val="single" w:sz="8" w:space="0" w:color="auto"/>
            </w:tcBorders>
            <w:shd w:val="clear" w:color="000000" w:fill="A6A6A6"/>
            <w:vAlign w:val="center"/>
            <w:hideMark/>
          </w:tcPr>
          <w:p w14:paraId="4A9DE2E2"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49A1C998" w14:textId="77777777" w:rsidTr="00411302">
        <w:trPr>
          <w:trHeight w:val="315"/>
        </w:trPr>
        <w:tc>
          <w:tcPr>
            <w:tcW w:w="1184" w:type="dxa"/>
            <w:tcBorders>
              <w:top w:val="nil"/>
              <w:left w:val="single" w:sz="8" w:space="0" w:color="auto"/>
              <w:bottom w:val="single" w:sz="8" w:space="0" w:color="auto"/>
              <w:right w:val="single" w:sz="8" w:space="0" w:color="auto"/>
            </w:tcBorders>
            <w:shd w:val="clear" w:color="auto" w:fill="auto"/>
            <w:vAlign w:val="center"/>
            <w:hideMark/>
          </w:tcPr>
          <w:p w14:paraId="2D99E26F"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01:00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03907559"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517</w:t>
            </w:r>
          </w:p>
        </w:tc>
        <w:tc>
          <w:tcPr>
            <w:tcW w:w="1008" w:type="dxa"/>
            <w:tcBorders>
              <w:top w:val="nil"/>
              <w:left w:val="nil"/>
              <w:bottom w:val="single" w:sz="8" w:space="0" w:color="auto"/>
              <w:right w:val="single" w:sz="8" w:space="0" w:color="auto"/>
            </w:tcBorders>
            <w:shd w:val="clear" w:color="auto" w:fill="auto"/>
            <w:noWrap/>
            <w:vAlign w:val="center"/>
            <w:hideMark/>
          </w:tcPr>
          <w:p w14:paraId="57F29393"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11.5893</w:t>
            </w:r>
          </w:p>
        </w:tc>
        <w:tc>
          <w:tcPr>
            <w:tcW w:w="680" w:type="dxa"/>
            <w:tcBorders>
              <w:top w:val="nil"/>
              <w:left w:val="nil"/>
              <w:bottom w:val="single" w:sz="8" w:space="0" w:color="auto"/>
              <w:right w:val="single" w:sz="8" w:space="0" w:color="auto"/>
            </w:tcBorders>
            <w:shd w:val="clear" w:color="auto" w:fill="auto"/>
            <w:vAlign w:val="center"/>
            <w:hideMark/>
          </w:tcPr>
          <w:p w14:paraId="101449BE"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517</w:t>
            </w:r>
          </w:p>
        </w:tc>
        <w:tc>
          <w:tcPr>
            <w:tcW w:w="1008" w:type="dxa"/>
            <w:tcBorders>
              <w:top w:val="nil"/>
              <w:left w:val="nil"/>
              <w:bottom w:val="single" w:sz="8" w:space="0" w:color="auto"/>
              <w:right w:val="single" w:sz="8" w:space="0" w:color="auto"/>
            </w:tcBorders>
            <w:shd w:val="clear" w:color="auto" w:fill="auto"/>
            <w:vAlign w:val="center"/>
            <w:hideMark/>
          </w:tcPr>
          <w:p w14:paraId="755DC19B"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11.5893</w:t>
            </w:r>
          </w:p>
        </w:tc>
        <w:tc>
          <w:tcPr>
            <w:tcW w:w="680" w:type="dxa"/>
            <w:tcBorders>
              <w:top w:val="nil"/>
              <w:left w:val="nil"/>
              <w:bottom w:val="single" w:sz="8" w:space="0" w:color="auto"/>
              <w:right w:val="single" w:sz="8" w:space="0" w:color="auto"/>
            </w:tcBorders>
            <w:shd w:val="clear" w:color="auto" w:fill="auto"/>
            <w:vAlign w:val="center"/>
            <w:hideMark/>
          </w:tcPr>
          <w:p w14:paraId="28D9515E"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803</w:t>
            </w:r>
          </w:p>
        </w:tc>
        <w:tc>
          <w:tcPr>
            <w:tcW w:w="1008" w:type="dxa"/>
            <w:tcBorders>
              <w:top w:val="nil"/>
              <w:left w:val="nil"/>
              <w:bottom w:val="single" w:sz="8" w:space="0" w:color="auto"/>
              <w:right w:val="single" w:sz="8" w:space="0" w:color="auto"/>
            </w:tcBorders>
            <w:shd w:val="clear" w:color="auto" w:fill="auto"/>
            <w:vAlign w:val="center"/>
            <w:hideMark/>
          </w:tcPr>
          <w:p w14:paraId="341358F1"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18.0004</w:t>
            </w:r>
          </w:p>
        </w:tc>
        <w:tc>
          <w:tcPr>
            <w:tcW w:w="780" w:type="dxa"/>
            <w:tcBorders>
              <w:top w:val="nil"/>
              <w:left w:val="nil"/>
              <w:bottom w:val="single" w:sz="8" w:space="0" w:color="auto"/>
              <w:right w:val="single" w:sz="8" w:space="0" w:color="auto"/>
            </w:tcBorders>
            <w:shd w:val="clear" w:color="000000" w:fill="A6A6A6"/>
            <w:vAlign w:val="center"/>
            <w:hideMark/>
          </w:tcPr>
          <w:p w14:paraId="6547EE90"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812" w:type="dxa"/>
            <w:tcBorders>
              <w:top w:val="nil"/>
              <w:left w:val="nil"/>
              <w:bottom w:val="single" w:sz="8" w:space="0" w:color="auto"/>
              <w:right w:val="single" w:sz="8" w:space="0" w:color="auto"/>
            </w:tcBorders>
            <w:shd w:val="clear" w:color="000000" w:fill="A6A6A6"/>
            <w:vAlign w:val="center"/>
            <w:hideMark/>
          </w:tcPr>
          <w:p w14:paraId="1398026D"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1A5D993A" w14:textId="77777777" w:rsidTr="00411302">
        <w:trPr>
          <w:trHeight w:val="315"/>
        </w:trPr>
        <w:tc>
          <w:tcPr>
            <w:tcW w:w="1184" w:type="dxa"/>
            <w:tcBorders>
              <w:top w:val="nil"/>
              <w:left w:val="single" w:sz="8" w:space="0" w:color="auto"/>
              <w:bottom w:val="single" w:sz="8" w:space="0" w:color="auto"/>
              <w:right w:val="single" w:sz="8" w:space="0" w:color="auto"/>
            </w:tcBorders>
            <w:shd w:val="clear" w:color="auto" w:fill="auto"/>
            <w:vAlign w:val="center"/>
            <w:hideMark/>
          </w:tcPr>
          <w:p w14:paraId="5EBF9652"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02:00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76F6BA47"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226</w:t>
            </w:r>
          </w:p>
        </w:tc>
        <w:tc>
          <w:tcPr>
            <w:tcW w:w="1008" w:type="dxa"/>
            <w:tcBorders>
              <w:top w:val="nil"/>
              <w:left w:val="nil"/>
              <w:bottom w:val="single" w:sz="8" w:space="0" w:color="auto"/>
              <w:right w:val="single" w:sz="8" w:space="0" w:color="auto"/>
            </w:tcBorders>
            <w:shd w:val="clear" w:color="auto" w:fill="auto"/>
            <w:noWrap/>
            <w:vAlign w:val="center"/>
            <w:hideMark/>
          </w:tcPr>
          <w:p w14:paraId="7255249C"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5.0661</w:t>
            </w:r>
          </w:p>
        </w:tc>
        <w:tc>
          <w:tcPr>
            <w:tcW w:w="680" w:type="dxa"/>
            <w:tcBorders>
              <w:top w:val="nil"/>
              <w:left w:val="nil"/>
              <w:bottom w:val="single" w:sz="8" w:space="0" w:color="auto"/>
              <w:right w:val="single" w:sz="8" w:space="0" w:color="auto"/>
            </w:tcBorders>
            <w:shd w:val="clear" w:color="auto" w:fill="auto"/>
            <w:vAlign w:val="center"/>
            <w:hideMark/>
          </w:tcPr>
          <w:p w14:paraId="476A6763"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226</w:t>
            </w:r>
          </w:p>
        </w:tc>
        <w:tc>
          <w:tcPr>
            <w:tcW w:w="1008" w:type="dxa"/>
            <w:tcBorders>
              <w:top w:val="nil"/>
              <w:left w:val="nil"/>
              <w:bottom w:val="single" w:sz="8" w:space="0" w:color="auto"/>
              <w:right w:val="single" w:sz="8" w:space="0" w:color="auto"/>
            </w:tcBorders>
            <w:shd w:val="clear" w:color="auto" w:fill="auto"/>
            <w:vAlign w:val="center"/>
            <w:hideMark/>
          </w:tcPr>
          <w:p w14:paraId="580D1E6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5.0661</w:t>
            </w:r>
          </w:p>
        </w:tc>
        <w:tc>
          <w:tcPr>
            <w:tcW w:w="680" w:type="dxa"/>
            <w:tcBorders>
              <w:top w:val="nil"/>
              <w:left w:val="nil"/>
              <w:bottom w:val="single" w:sz="8" w:space="0" w:color="auto"/>
              <w:right w:val="single" w:sz="8" w:space="0" w:color="auto"/>
            </w:tcBorders>
            <w:shd w:val="clear" w:color="auto" w:fill="auto"/>
            <w:vAlign w:val="center"/>
            <w:hideMark/>
          </w:tcPr>
          <w:p w14:paraId="0A541C4E"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380</w:t>
            </w:r>
          </w:p>
        </w:tc>
        <w:tc>
          <w:tcPr>
            <w:tcW w:w="1008" w:type="dxa"/>
            <w:tcBorders>
              <w:top w:val="nil"/>
              <w:left w:val="nil"/>
              <w:bottom w:val="single" w:sz="8" w:space="0" w:color="auto"/>
              <w:right w:val="single" w:sz="8" w:space="0" w:color="auto"/>
            </w:tcBorders>
            <w:shd w:val="clear" w:color="auto" w:fill="auto"/>
            <w:vAlign w:val="center"/>
            <w:hideMark/>
          </w:tcPr>
          <w:p w14:paraId="57CE895E"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8.5183</w:t>
            </w:r>
          </w:p>
        </w:tc>
        <w:tc>
          <w:tcPr>
            <w:tcW w:w="780" w:type="dxa"/>
            <w:tcBorders>
              <w:top w:val="nil"/>
              <w:left w:val="nil"/>
              <w:bottom w:val="single" w:sz="8" w:space="0" w:color="auto"/>
              <w:right w:val="single" w:sz="8" w:space="0" w:color="auto"/>
            </w:tcBorders>
            <w:shd w:val="clear" w:color="000000" w:fill="A6A6A6"/>
            <w:vAlign w:val="center"/>
            <w:hideMark/>
          </w:tcPr>
          <w:p w14:paraId="2978BB5C"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812" w:type="dxa"/>
            <w:tcBorders>
              <w:top w:val="nil"/>
              <w:left w:val="nil"/>
              <w:bottom w:val="single" w:sz="8" w:space="0" w:color="auto"/>
              <w:right w:val="single" w:sz="8" w:space="0" w:color="auto"/>
            </w:tcBorders>
            <w:shd w:val="clear" w:color="000000" w:fill="A6A6A6"/>
            <w:vAlign w:val="center"/>
            <w:hideMark/>
          </w:tcPr>
          <w:p w14:paraId="17B87498"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566FC29C" w14:textId="77777777" w:rsidTr="00411302">
        <w:trPr>
          <w:trHeight w:val="315"/>
        </w:trPr>
        <w:tc>
          <w:tcPr>
            <w:tcW w:w="1184" w:type="dxa"/>
            <w:tcBorders>
              <w:top w:val="nil"/>
              <w:left w:val="single" w:sz="8" w:space="0" w:color="auto"/>
              <w:bottom w:val="single" w:sz="8" w:space="0" w:color="auto"/>
              <w:right w:val="single" w:sz="8" w:space="0" w:color="auto"/>
            </w:tcBorders>
            <w:shd w:val="clear" w:color="auto" w:fill="auto"/>
            <w:vAlign w:val="center"/>
            <w:hideMark/>
          </w:tcPr>
          <w:p w14:paraId="13CC0DC8"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03:00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16395E9E"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161</w:t>
            </w:r>
          </w:p>
        </w:tc>
        <w:tc>
          <w:tcPr>
            <w:tcW w:w="1008" w:type="dxa"/>
            <w:tcBorders>
              <w:top w:val="nil"/>
              <w:left w:val="nil"/>
              <w:bottom w:val="single" w:sz="8" w:space="0" w:color="auto"/>
              <w:right w:val="single" w:sz="8" w:space="0" w:color="auto"/>
            </w:tcBorders>
            <w:shd w:val="clear" w:color="auto" w:fill="auto"/>
            <w:noWrap/>
            <w:vAlign w:val="center"/>
            <w:hideMark/>
          </w:tcPr>
          <w:p w14:paraId="31EF8647"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3.6091</w:t>
            </w:r>
          </w:p>
        </w:tc>
        <w:tc>
          <w:tcPr>
            <w:tcW w:w="680" w:type="dxa"/>
            <w:tcBorders>
              <w:top w:val="nil"/>
              <w:left w:val="nil"/>
              <w:bottom w:val="single" w:sz="8" w:space="0" w:color="auto"/>
              <w:right w:val="single" w:sz="8" w:space="0" w:color="auto"/>
            </w:tcBorders>
            <w:shd w:val="clear" w:color="auto" w:fill="auto"/>
            <w:vAlign w:val="center"/>
            <w:hideMark/>
          </w:tcPr>
          <w:p w14:paraId="4CFF1215"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161</w:t>
            </w:r>
          </w:p>
        </w:tc>
        <w:tc>
          <w:tcPr>
            <w:tcW w:w="1008" w:type="dxa"/>
            <w:tcBorders>
              <w:top w:val="nil"/>
              <w:left w:val="nil"/>
              <w:bottom w:val="single" w:sz="8" w:space="0" w:color="auto"/>
              <w:right w:val="single" w:sz="8" w:space="0" w:color="auto"/>
            </w:tcBorders>
            <w:shd w:val="clear" w:color="auto" w:fill="auto"/>
            <w:vAlign w:val="center"/>
            <w:hideMark/>
          </w:tcPr>
          <w:p w14:paraId="7065839F"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3.6091</w:t>
            </w:r>
          </w:p>
        </w:tc>
        <w:tc>
          <w:tcPr>
            <w:tcW w:w="680" w:type="dxa"/>
            <w:tcBorders>
              <w:top w:val="nil"/>
              <w:left w:val="nil"/>
              <w:bottom w:val="single" w:sz="8" w:space="0" w:color="auto"/>
              <w:right w:val="single" w:sz="8" w:space="0" w:color="auto"/>
            </w:tcBorders>
            <w:shd w:val="clear" w:color="auto" w:fill="auto"/>
            <w:vAlign w:val="center"/>
            <w:hideMark/>
          </w:tcPr>
          <w:p w14:paraId="01775C5B"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165</w:t>
            </w:r>
          </w:p>
        </w:tc>
        <w:tc>
          <w:tcPr>
            <w:tcW w:w="1008" w:type="dxa"/>
            <w:tcBorders>
              <w:top w:val="nil"/>
              <w:left w:val="nil"/>
              <w:bottom w:val="single" w:sz="8" w:space="0" w:color="auto"/>
              <w:right w:val="single" w:sz="8" w:space="0" w:color="auto"/>
            </w:tcBorders>
            <w:shd w:val="clear" w:color="auto" w:fill="auto"/>
            <w:vAlign w:val="center"/>
            <w:hideMark/>
          </w:tcPr>
          <w:p w14:paraId="5B1ED09F"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3.6987</w:t>
            </w:r>
          </w:p>
        </w:tc>
        <w:tc>
          <w:tcPr>
            <w:tcW w:w="780" w:type="dxa"/>
            <w:tcBorders>
              <w:top w:val="nil"/>
              <w:left w:val="nil"/>
              <w:bottom w:val="single" w:sz="8" w:space="0" w:color="auto"/>
              <w:right w:val="single" w:sz="8" w:space="0" w:color="auto"/>
            </w:tcBorders>
            <w:shd w:val="clear" w:color="000000" w:fill="A6A6A6"/>
            <w:vAlign w:val="center"/>
            <w:hideMark/>
          </w:tcPr>
          <w:p w14:paraId="48363B21"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812" w:type="dxa"/>
            <w:tcBorders>
              <w:top w:val="nil"/>
              <w:left w:val="nil"/>
              <w:bottom w:val="single" w:sz="8" w:space="0" w:color="auto"/>
              <w:right w:val="single" w:sz="8" w:space="0" w:color="auto"/>
            </w:tcBorders>
            <w:shd w:val="clear" w:color="000000" w:fill="A6A6A6"/>
            <w:vAlign w:val="center"/>
            <w:hideMark/>
          </w:tcPr>
          <w:p w14:paraId="63873E59"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63CC7DE7" w14:textId="77777777" w:rsidTr="00411302">
        <w:trPr>
          <w:trHeight w:val="315"/>
        </w:trPr>
        <w:tc>
          <w:tcPr>
            <w:tcW w:w="1184" w:type="dxa"/>
            <w:tcBorders>
              <w:top w:val="nil"/>
              <w:left w:val="single" w:sz="8" w:space="0" w:color="auto"/>
              <w:bottom w:val="single" w:sz="8" w:space="0" w:color="auto"/>
              <w:right w:val="single" w:sz="8" w:space="0" w:color="auto"/>
            </w:tcBorders>
            <w:shd w:val="clear" w:color="auto" w:fill="auto"/>
            <w:vAlign w:val="center"/>
            <w:hideMark/>
          </w:tcPr>
          <w:p w14:paraId="1889B231"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04:00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7585BB45"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128</w:t>
            </w:r>
          </w:p>
        </w:tc>
        <w:tc>
          <w:tcPr>
            <w:tcW w:w="1008" w:type="dxa"/>
            <w:tcBorders>
              <w:top w:val="nil"/>
              <w:left w:val="nil"/>
              <w:bottom w:val="single" w:sz="8" w:space="0" w:color="auto"/>
              <w:right w:val="single" w:sz="8" w:space="0" w:color="auto"/>
            </w:tcBorders>
            <w:shd w:val="clear" w:color="auto" w:fill="auto"/>
            <w:noWrap/>
            <w:vAlign w:val="center"/>
            <w:hideMark/>
          </w:tcPr>
          <w:p w14:paraId="266E2C1F"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2.8693</w:t>
            </w:r>
          </w:p>
        </w:tc>
        <w:tc>
          <w:tcPr>
            <w:tcW w:w="680" w:type="dxa"/>
            <w:tcBorders>
              <w:top w:val="nil"/>
              <w:left w:val="nil"/>
              <w:bottom w:val="single" w:sz="8" w:space="0" w:color="auto"/>
              <w:right w:val="single" w:sz="8" w:space="0" w:color="auto"/>
            </w:tcBorders>
            <w:shd w:val="clear" w:color="auto" w:fill="auto"/>
            <w:vAlign w:val="center"/>
            <w:hideMark/>
          </w:tcPr>
          <w:p w14:paraId="6B9F63DF"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128</w:t>
            </w:r>
          </w:p>
        </w:tc>
        <w:tc>
          <w:tcPr>
            <w:tcW w:w="1008" w:type="dxa"/>
            <w:tcBorders>
              <w:top w:val="nil"/>
              <w:left w:val="nil"/>
              <w:bottom w:val="single" w:sz="8" w:space="0" w:color="auto"/>
              <w:right w:val="single" w:sz="8" w:space="0" w:color="auto"/>
            </w:tcBorders>
            <w:shd w:val="clear" w:color="auto" w:fill="auto"/>
            <w:vAlign w:val="center"/>
            <w:hideMark/>
          </w:tcPr>
          <w:p w14:paraId="5CC74E35"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2.8693</w:t>
            </w:r>
          </w:p>
        </w:tc>
        <w:tc>
          <w:tcPr>
            <w:tcW w:w="680" w:type="dxa"/>
            <w:tcBorders>
              <w:top w:val="nil"/>
              <w:left w:val="nil"/>
              <w:bottom w:val="single" w:sz="8" w:space="0" w:color="auto"/>
              <w:right w:val="single" w:sz="8" w:space="0" w:color="auto"/>
            </w:tcBorders>
            <w:shd w:val="clear" w:color="auto" w:fill="auto"/>
            <w:vAlign w:val="center"/>
            <w:hideMark/>
          </w:tcPr>
          <w:p w14:paraId="65102C2E"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186</w:t>
            </w:r>
          </w:p>
        </w:tc>
        <w:tc>
          <w:tcPr>
            <w:tcW w:w="1008" w:type="dxa"/>
            <w:tcBorders>
              <w:top w:val="nil"/>
              <w:left w:val="nil"/>
              <w:bottom w:val="single" w:sz="8" w:space="0" w:color="auto"/>
              <w:right w:val="single" w:sz="8" w:space="0" w:color="auto"/>
            </w:tcBorders>
            <w:shd w:val="clear" w:color="auto" w:fill="auto"/>
            <w:vAlign w:val="center"/>
            <w:hideMark/>
          </w:tcPr>
          <w:p w14:paraId="387BD440"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4.1695</w:t>
            </w:r>
          </w:p>
        </w:tc>
        <w:tc>
          <w:tcPr>
            <w:tcW w:w="780" w:type="dxa"/>
            <w:tcBorders>
              <w:top w:val="nil"/>
              <w:left w:val="nil"/>
              <w:bottom w:val="single" w:sz="8" w:space="0" w:color="auto"/>
              <w:right w:val="single" w:sz="8" w:space="0" w:color="auto"/>
            </w:tcBorders>
            <w:shd w:val="clear" w:color="000000" w:fill="A6A6A6"/>
            <w:vAlign w:val="center"/>
            <w:hideMark/>
          </w:tcPr>
          <w:p w14:paraId="018A788A"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812" w:type="dxa"/>
            <w:tcBorders>
              <w:top w:val="nil"/>
              <w:left w:val="nil"/>
              <w:bottom w:val="single" w:sz="8" w:space="0" w:color="auto"/>
              <w:right w:val="single" w:sz="8" w:space="0" w:color="auto"/>
            </w:tcBorders>
            <w:shd w:val="clear" w:color="000000" w:fill="A6A6A6"/>
            <w:vAlign w:val="center"/>
            <w:hideMark/>
          </w:tcPr>
          <w:p w14:paraId="383EFF14"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7D855FCB" w14:textId="77777777" w:rsidTr="00411302">
        <w:trPr>
          <w:trHeight w:val="315"/>
        </w:trPr>
        <w:tc>
          <w:tcPr>
            <w:tcW w:w="1184" w:type="dxa"/>
            <w:tcBorders>
              <w:top w:val="nil"/>
              <w:left w:val="single" w:sz="8" w:space="0" w:color="auto"/>
              <w:bottom w:val="single" w:sz="8" w:space="0" w:color="auto"/>
              <w:right w:val="single" w:sz="8" w:space="0" w:color="auto"/>
            </w:tcBorders>
            <w:shd w:val="clear" w:color="auto" w:fill="auto"/>
            <w:vAlign w:val="center"/>
            <w:hideMark/>
          </w:tcPr>
          <w:p w14:paraId="3706F1D7"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05:00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2078A6AA"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73</w:t>
            </w:r>
          </w:p>
        </w:tc>
        <w:tc>
          <w:tcPr>
            <w:tcW w:w="1008" w:type="dxa"/>
            <w:tcBorders>
              <w:top w:val="nil"/>
              <w:left w:val="nil"/>
              <w:bottom w:val="single" w:sz="8" w:space="0" w:color="auto"/>
              <w:right w:val="single" w:sz="8" w:space="0" w:color="auto"/>
            </w:tcBorders>
            <w:shd w:val="clear" w:color="auto" w:fill="auto"/>
            <w:noWrap/>
            <w:vAlign w:val="center"/>
            <w:hideMark/>
          </w:tcPr>
          <w:p w14:paraId="4F9E8E44"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1.6364</w:t>
            </w:r>
          </w:p>
        </w:tc>
        <w:tc>
          <w:tcPr>
            <w:tcW w:w="680" w:type="dxa"/>
            <w:tcBorders>
              <w:top w:val="nil"/>
              <w:left w:val="nil"/>
              <w:bottom w:val="single" w:sz="8" w:space="0" w:color="auto"/>
              <w:right w:val="single" w:sz="8" w:space="0" w:color="auto"/>
            </w:tcBorders>
            <w:shd w:val="clear" w:color="auto" w:fill="auto"/>
            <w:vAlign w:val="center"/>
            <w:hideMark/>
          </w:tcPr>
          <w:p w14:paraId="10C49DA0"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73</w:t>
            </w:r>
          </w:p>
        </w:tc>
        <w:tc>
          <w:tcPr>
            <w:tcW w:w="1008" w:type="dxa"/>
            <w:tcBorders>
              <w:top w:val="nil"/>
              <w:left w:val="nil"/>
              <w:bottom w:val="single" w:sz="8" w:space="0" w:color="auto"/>
              <w:right w:val="single" w:sz="8" w:space="0" w:color="auto"/>
            </w:tcBorders>
            <w:shd w:val="clear" w:color="auto" w:fill="auto"/>
            <w:vAlign w:val="center"/>
            <w:hideMark/>
          </w:tcPr>
          <w:p w14:paraId="61DFAB3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1.6364</w:t>
            </w:r>
          </w:p>
        </w:tc>
        <w:tc>
          <w:tcPr>
            <w:tcW w:w="680" w:type="dxa"/>
            <w:tcBorders>
              <w:top w:val="nil"/>
              <w:left w:val="nil"/>
              <w:bottom w:val="single" w:sz="8" w:space="0" w:color="auto"/>
              <w:right w:val="single" w:sz="8" w:space="0" w:color="auto"/>
            </w:tcBorders>
            <w:shd w:val="clear" w:color="auto" w:fill="auto"/>
            <w:vAlign w:val="center"/>
            <w:hideMark/>
          </w:tcPr>
          <w:p w14:paraId="5CB8174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149</w:t>
            </w:r>
          </w:p>
        </w:tc>
        <w:tc>
          <w:tcPr>
            <w:tcW w:w="1008" w:type="dxa"/>
            <w:tcBorders>
              <w:top w:val="nil"/>
              <w:left w:val="nil"/>
              <w:bottom w:val="single" w:sz="8" w:space="0" w:color="auto"/>
              <w:right w:val="single" w:sz="8" w:space="0" w:color="auto"/>
            </w:tcBorders>
            <w:shd w:val="clear" w:color="auto" w:fill="auto"/>
            <w:vAlign w:val="center"/>
            <w:hideMark/>
          </w:tcPr>
          <w:p w14:paraId="1D61BE69"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3.3401</w:t>
            </w:r>
          </w:p>
        </w:tc>
        <w:tc>
          <w:tcPr>
            <w:tcW w:w="780" w:type="dxa"/>
            <w:tcBorders>
              <w:top w:val="nil"/>
              <w:left w:val="nil"/>
              <w:bottom w:val="single" w:sz="8" w:space="0" w:color="auto"/>
              <w:right w:val="single" w:sz="8" w:space="0" w:color="auto"/>
            </w:tcBorders>
            <w:shd w:val="clear" w:color="000000" w:fill="A6A6A6"/>
            <w:vAlign w:val="center"/>
            <w:hideMark/>
          </w:tcPr>
          <w:p w14:paraId="49D27DCA"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812" w:type="dxa"/>
            <w:tcBorders>
              <w:top w:val="nil"/>
              <w:left w:val="nil"/>
              <w:bottom w:val="single" w:sz="8" w:space="0" w:color="auto"/>
              <w:right w:val="single" w:sz="8" w:space="0" w:color="auto"/>
            </w:tcBorders>
            <w:shd w:val="clear" w:color="000000" w:fill="A6A6A6"/>
            <w:vAlign w:val="center"/>
            <w:hideMark/>
          </w:tcPr>
          <w:p w14:paraId="2B307857"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7D0094C1" w14:textId="77777777" w:rsidTr="00411302">
        <w:trPr>
          <w:trHeight w:val="315"/>
        </w:trPr>
        <w:tc>
          <w:tcPr>
            <w:tcW w:w="1184" w:type="dxa"/>
            <w:tcBorders>
              <w:top w:val="nil"/>
              <w:left w:val="single" w:sz="8" w:space="0" w:color="auto"/>
              <w:bottom w:val="single" w:sz="8" w:space="0" w:color="auto"/>
              <w:right w:val="single" w:sz="8" w:space="0" w:color="auto"/>
            </w:tcBorders>
            <w:shd w:val="clear" w:color="auto" w:fill="auto"/>
            <w:vAlign w:val="center"/>
            <w:hideMark/>
          </w:tcPr>
          <w:p w14:paraId="00B8E5D0"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06:00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505501CD"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128</w:t>
            </w:r>
          </w:p>
        </w:tc>
        <w:tc>
          <w:tcPr>
            <w:tcW w:w="1008" w:type="dxa"/>
            <w:tcBorders>
              <w:top w:val="nil"/>
              <w:left w:val="nil"/>
              <w:bottom w:val="single" w:sz="8" w:space="0" w:color="auto"/>
              <w:right w:val="single" w:sz="8" w:space="0" w:color="auto"/>
            </w:tcBorders>
            <w:shd w:val="clear" w:color="auto" w:fill="auto"/>
            <w:noWrap/>
            <w:vAlign w:val="center"/>
            <w:hideMark/>
          </w:tcPr>
          <w:p w14:paraId="6832F9E0"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2.8693</w:t>
            </w:r>
          </w:p>
        </w:tc>
        <w:tc>
          <w:tcPr>
            <w:tcW w:w="680" w:type="dxa"/>
            <w:tcBorders>
              <w:top w:val="nil"/>
              <w:left w:val="nil"/>
              <w:bottom w:val="single" w:sz="8" w:space="0" w:color="auto"/>
              <w:right w:val="single" w:sz="8" w:space="0" w:color="auto"/>
            </w:tcBorders>
            <w:shd w:val="clear" w:color="auto" w:fill="auto"/>
            <w:vAlign w:val="center"/>
            <w:hideMark/>
          </w:tcPr>
          <w:p w14:paraId="06A8FAF8"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128</w:t>
            </w:r>
          </w:p>
        </w:tc>
        <w:tc>
          <w:tcPr>
            <w:tcW w:w="1008" w:type="dxa"/>
            <w:tcBorders>
              <w:top w:val="nil"/>
              <w:left w:val="nil"/>
              <w:bottom w:val="single" w:sz="8" w:space="0" w:color="auto"/>
              <w:right w:val="single" w:sz="8" w:space="0" w:color="auto"/>
            </w:tcBorders>
            <w:shd w:val="clear" w:color="auto" w:fill="auto"/>
            <w:vAlign w:val="center"/>
            <w:hideMark/>
          </w:tcPr>
          <w:p w14:paraId="1BB0A17C"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2.8693</w:t>
            </w:r>
          </w:p>
        </w:tc>
        <w:tc>
          <w:tcPr>
            <w:tcW w:w="680" w:type="dxa"/>
            <w:tcBorders>
              <w:top w:val="nil"/>
              <w:left w:val="nil"/>
              <w:bottom w:val="single" w:sz="8" w:space="0" w:color="auto"/>
              <w:right w:val="single" w:sz="8" w:space="0" w:color="auto"/>
            </w:tcBorders>
            <w:shd w:val="clear" w:color="auto" w:fill="auto"/>
            <w:vAlign w:val="center"/>
            <w:hideMark/>
          </w:tcPr>
          <w:p w14:paraId="622FDE0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145</w:t>
            </w:r>
          </w:p>
        </w:tc>
        <w:tc>
          <w:tcPr>
            <w:tcW w:w="1008" w:type="dxa"/>
            <w:tcBorders>
              <w:top w:val="nil"/>
              <w:left w:val="nil"/>
              <w:bottom w:val="single" w:sz="8" w:space="0" w:color="auto"/>
              <w:right w:val="single" w:sz="8" w:space="0" w:color="auto"/>
            </w:tcBorders>
            <w:shd w:val="clear" w:color="auto" w:fill="auto"/>
            <w:vAlign w:val="center"/>
            <w:hideMark/>
          </w:tcPr>
          <w:p w14:paraId="61656D0F"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3.2504</w:t>
            </w:r>
          </w:p>
        </w:tc>
        <w:tc>
          <w:tcPr>
            <w:tcW w:w="780" w:type="dxa"/>
            <w:tcBorders>
              <w:top w:val="nil"/>
              <w:left w:val="nil"/>
              <w:bottom w:val="single" w:sz="8" w:space="0" w:color="auto"/>
              <w:right w:val="single" w:sz="8" w:space="0" w:color="auto"/>
            </w:tcBorders>
            <w:shd w:val="clear" w:color="000000" w:fill="A6A6A6"/>
            <w:vAlign w:val="center"/>
            <w:hideMark/>
          </w:tcPr>
          <w:p w14:paraId="0B15D35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812" w:type="dxa"/>
            <w:tcBorders>
              <w:top w:val="nil"/>
              <w:left w:val="nil"/>
              <w:bottom w:val="single" w:sz="8" w:space="0" w:color="auto"/>
              <w:right w:val="single" w:sz="8" w:space="0" w:color="auto"/>
            </w:tcBorders>
            <w:shd w:val="clear" w:color="000000" w:fill="A6A6A6"/>
            <w:vAlign w:val="center"/>
            <w:hideMark/>
          </w:tcPr>
          <w:p w14:paraId="5F593985"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54EF02F9" w14:textId="77777777" w:rsidTr="00411302">
        <w:trPr>
          <w:trHeight w:val="315"/>
        </w:trPr>
        <w:tc>
          <w:tcPr>
            <w:tcW w:w="1184" w:type="dxa"/>
            <w:tcBorders>
              <w:top w:val="nil"/>
              <w:left w:val="single" w:sz="8" w:space="0" w:color="auto"/>
              <w:bottom w:val="single" w:sz="8" w:space="0" w:color="auto"/>
              <w:right w:val="single" w:sz="8" w:space="0" w:color="auto"/>
            </w:tcBorders>
            <w:shd w:val="clear" w:color="auto" w:fill="auto"/>
            <w:vAlign w:val="center"/>
            <w:hideMark/>
          </w:tcPr>
          <w:p w14:paraId="1A57B078"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07:00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3119A4EA"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137</w:t>
            </w:r>
          </w:p>
        </w:tc>
        <w:tc>
          <w:tcPr>
            <w:tcW w:w="1008" w:type="dxa"/>
            <w:tcBorders>
              <w:top w:val="nil"/>
              <w:left w:val="nil"/>
              <w:bottom w:val="single" w:sz="8" w:space="0" w:color="auto"/>
              <w:right w:val="single" w:sz="8" w:space="0" w:color="auto"/>
            </w:tcBorders>
            <w:shd w:val="clear" w:color="auto" w:fill="auto"/>
            <w:noWrap/>
            <w:vAlign w:val="center"/>
            <w:hideMark/>
          </w:tcPr>
          <w:p w14:paraId="3FD87D20"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3.0711</w:t>
            </w:r>
          </w:p>
        </w:tc>
        <w:tc>
          <w:tcPr>
            <w:tcW w:w="680" w:type="dxa"/>
            <w:tcBorders>
              <w:top w:val="nil"/>
              <w:left w:val="nil"/>
              <w:bottom w:val="single" w:sz="8" w:space="0" w:color="auto"/>
              <w:right w:val="single" w:sz="8" w:space="0" w:color="auto"/>
            </w:tcBorders>
            <w:shd w:val="clear" w:color="auto" w:fill="auto"/>
            <w:vAlign w:val="center"/>
            <w:hideMark/>
          </w:tcPr>
          <w:p w14:paraId="6F44FF7A"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137</w:t>
            </w:r>
          </w:p>
        </w:tc>
        <w:tc>
          <w:tcPr>
            <w:tcW w:w="1008" w:type="dxa"/>
            <w:tcBorders>
              <w:top w:val="nil"/>
              <w:left w:val="nil"/>
              <w:bottom w:val="single" w:sz="8" w:space="0" w:color="auto"/>
              <w:right w:val="single" w:sz="8" w:space="0" w:color="auto"/>
            </w:tcBorders>
            <w:shd w:val="clear" w:color="auto" w:fill="auto"/>
            <w:vAlign w:val="center"/>
            <w:hideMark/>
          </w:tcPr>
          <w:p w14:paraId="4509D6C4"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3.0711</w:t>
            </w:r>
          </w:p>
        </w:tc>
        <w:tc>
          <w:tcPr>
            <w:tcW w:w="680" w:type="dxa"/>
            <w:tcBorders>
              <w:top w:val="nil"/>
              <w:left w:val="nil"/>
              <w:bottom w:val="single" w:sz="8" w:space="0" w:color="auto"/>
              <w:right w:val="single" w:sz="8" w:space="0" w:color="auto"/>
            </w:tcBorders>
            <w:shd w:val="clear" w:color="auto" w:fill="auto"/>
            <w:vAlign w:val="center"/>
            <w:hideMark/>
          </w:tcPr>
          <w:p w14:paraId="2581092D"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138</w:t>
            </w:r>
          </w:p>
        </w:tc>
        <w:tc>
          <w:tcPr>
            <w:tcW w:w="1008" w:type="dxa"/>
            <w:tcBorders>
              <w:top w:val="nil"/>
              <w:left w:val="nil"/>
              <w:bottom w:val="single" w:sz="8" w:space="0" w:color="auto"/>
              <w:right w:val="single" w:sz="8" w:space="0" w:color="auto"/>
            </w:tcBorders>
            <w:shd w:val="clear" w:color="auto" w:fill="auto"/>
            <w:vAlign w:val="center"/>
            <w:hideMark/>
          </w:tcPr>
          <w:p w14:paraId="6249D35F"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3.0935</w:t>
            </w:r>
          </w:p>
        </w:tc>
        <w:tc>
          <w:tcPr>
            <w:tcW w:w="780" w:type="dxa"/>
            <w:tcBorders>
              <w:top w:val="nil"/>
              <w:left w:val="nil"/>
              <w:bottom w:val="single" w:sz="8" w:space="0" w:color="auto"/>
              <w:right w:val="single" w:sz="8" w:space="0" w:color="auto"/>
            </w:tcBorders>
            <w:shd w:val="clear" w:color="000000" w:fill="A6A6A6"/>
            <w:vAlign w:val="center"/>
            <w:hideMark/>
          </w:tcPr>
          <w:p w14:paraId="453EBD0D"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812" w:type="dxa"/>
            <w:tcBorders>
              <w:top w:val="nil"/>
              <w:left w:val="nil"/>
              <w:bottom w:val="single" w:sz="8" w:space="0" w:color="auto"/>
              <w:right w:val="single" w:sz="8" w:space="0" w:color="auto"/>
            </w:tcBorders>
            <w:shd w:val="clear" w:color="000000" w:fill="A6A6A6"/>
            <w:vAlign w:val="center"/>
            <w:hideMark/>
          </w:tcPr>
          <w:p w14:paraId="12E777E3"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1953C6ED" w14:textId="77777777" w:rsidTr="00411302">
        <w:trPr>
          <w:trHeight w:val="315"/>
        </w:trPr>
        <w:tc>
          <w:tcPr>
            <w:tcW w:w="1184" w:type="dxa"/>
            <w:tcBorders>
              <w:top w:val="nil"/>
              <w:left w:val="single" w:sz="8" w:space="0" w:color="auto"/>
              <w:bottom w:val="single" w:sz="8" w:space="0" w:color="auto"/>
              <w:right w:val="single" w:sz="8" w:space="0" w:color="auto"/>
            </w:tcBorders>
            <w:shd w:val="clear" w:color="auto" w:fill="auto"/>
            <w:vAlign w:val="center"/>
            <w:hideMark/>
          </w:tcPr>
          <w:p w14:paraId="7051FD8B"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08:00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1478BDB4"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119</w:t>
            </w:r>
          </w:p>
        </w:tc>
        <w:tc>
          <w:tcPr>
            <w:tcW w:w="1008" w:type="dxa"/>
            <w:tcBorders>
              <w:top w:val="nil"/>
              <w:left w:val="nil"/>
              <w:bottom w:val="single" w:sz="8" w:space="0" w:color="auto"/>
              <w:right w:val="single" w:sz="8" w:space="0" w:color="auto"/>
            </w:tcBorders>
            <w:shd w:val="clear" w:color="auto" w:fill="auto"/>
            <w:noWrap/>
            <w:vAlign w:val="center"/>
            <w:hideMark/>
          </w:tcPr>
          <w:p w14:paraId="77124DC5"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2.6676</w:t>
            </w:r>
          </w:p>
        </w:tc>
        <w:tc>
          <w:tcPr>
            <w:tcW w:w="680" w:type="dxa"/>
            <w:tcBorders>
              <w:top w:val="nil"/>
              <w:left w:val="nil"/>
              <w:bottom w:val="single" w:sz="8" w:space="0" w:color="auto"/>
              <w:right w:val="single" w:sz="8" w:space="0" w:color="auto"/>
            </w:tcBorders>
            <w:shd w:val="clear" w:color="auto" w:fill="auto"/>
            <w:vAlign w:val="center"/>
            <w:hideMark/>
          </w:tcPr>
          <w:p w14:paraId="143E854A"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119</w:t>
            </w:r>
          </w:p>
        </w:tc>
        <w:tc>
          <w:tcPr>
            <w:tcW w:w="1008" w:type="dxa"/>
            <w:tcBorders>
              <w:top w:val="nil"/>
              <w:left w:val="nil"/>
              <w:bottom w:val="single" w:sz="8" w:space="0" w:color="auto"/>
              <w:right w:val="single" w:sz="8" w:space="0" w:color="auto"/>
            </w:tcBorders>
            <w:shd w:val="clear" w:color="auto" w:fill="auto"/>
            <w:vAlign w:val="center"/>
            <w:hideMark/>
          </w:tcPr>
          <w:p w14:paraId="3D8C31FD"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2.6676</w:t>
            </w:r>
          </w:p>
        </w:tc>
        <w:tc>
          <w:tcPr>
            <w:tcW w:w="680" w:type="dxa"/>
            <w:tcBorders>
              <w:top w:val="nil"/>
              <w:left w:val="nil"/>
              <w:bottom w:val="single" w:sz="8" w:space="0" w:color="auto"/>
              <w:right w:val="single" w:sz="8" w:space="0" w:color="auto"/>
            </w:tcBorders>
            <w:shd w:val="clear" w:color="auto" w:fill="auto"/>
            <w:vAlign w:val="center"/>
            <w:hideMark/>
          </w:tcPr>
          <w:p w14:paraId="4666830A"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195</w:t>
            </w:r>
          </w:p>
        </w:tc>
        <w:tc>
          <w:tcPr>
            <w:tcW w:w="1008" w:type="dxa"/>
            <w:tcBorders>
              <w:top w:val="nil"/>
              <w:left w:val="nil"/>
              <w:bottom w:val="single" w:sz="8" w:space="0" w:color="auto"/>
              <w:right w:val="single" w:sz="8" w:space="0" w:color="auto"/>
            </w:tcBorders>
            <w:shd w:val="clear" w:color="auto" w:fill="auto"/>
            <w:vAlign w:val="center"/>
            <w:hideMark/>
          </w:tcPr>
          <w:p w14:paraId="65BDDF1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4.3712</w:t>
            </w:r>
          </w:p>
        </w:tc>
        <w:tc>
          <w:tcPr>
            <w:tcW w:w="780" w:type="dxa"/>
            <w:tcBorders>
              <w:top w:val="nil"/>
              <w:left w:val="nil"/>
              <w:bottom w:val="single" w:sz="8" w:space="0" w:color="auto"/>
              <w:right w:val="single" w:sz="8" w:space="0" w:color="auto"/>
            </w:tcBorders>
            <w:shd w:val="clear" w:color="000000" w:fill="A6A6A6"/>
            <w:vAlign w:val="center"/>
            <w:hideMark/>
          </w:tcPr>
          <w:p w14:paraId="402441A2"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812" w:type="dxa"/>
            <w:tcBorders>
              <w:top w:val="nil"/>
              <w:left w:val="nil"/>
              <w:bottom w:val="single" w:sz="8" w:space="0" w:color="auto"/>
              <w:right w:val="single" w:sz="8" w:space="0" w:color="auto"/>
            </w:tcBorders>
            <w:shd w:val="clear" w:color="000000" w:fill="A6A6A6"/>
            <w:vAlign w:val="center"/>
            <w:hideMark/>
          </w:tcPr>
          <w:p w14:paraId="49F6BA3E"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4F9F3456" w14:textId="77777777" w:rsidTr="00411302">
        <w:trPr>
          <w:trHeight w:val="315"/>
        </w:trPr>
        <w:tc>
          <w:tcPr>
            <w:tcW w:w="1184" w:type="dxa"/>
            <w:tcBorders>
              <w:top w:val="nil"/>
              <w:left w:val="single" w:sz="8" w:space="0" w:color="auto"/>
              <w:bottom w:val="single" w:sz="8" w:space="0" w:color="auto"/>
              <w:right w:val="single" w:sz="8" w:space="0" w:color="auto"/>
            </w:tcBorders>
            <w:shd w:val="clear" w:color="auto" w:fill="auto"/>
            <w:vAlign w:val="center"/>
            <w:hideMark/>
          </w:tcPr>
          <w:p w14:paraId="3E0322E0"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09:00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195DCEBC"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157</w:t>
            </w:r>
          </w:p>
        </w:tc>
        <w:tc>
          <w:tcPr>
            <w:tcW w:w="1008" w:type="dxa"/>
            <w:tcBorders>
              <w:top w:val="nil"/>
              <w:left w:val="nil"/>
              <w:bottom w:val="single" w:sz="8" w:space="0" w:color="auto"/>
              <w:right w:val="single" w:sz="8" w:space="0" w:color="auto"/>
            </w:tcBorders>
            <w:shd w:val="clear" w:color="auto" w:fill="auto"/>
            <w:noWrap/>
            <w:vAlign w:val="center"/>
            <w:hideMark/>
          </w:tcPr>
          <w:p w14:paraId="3ED0B03A"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3.5194</w:t>
            </w:r>
          </w:p>
        </w:tc>
        <w:tc>
          <w:tcPr>
            <w:tcW w:w="680" w:type="dxa"/>
            <w:tcBorders>
              <w:top w:val="nil"/>
              <w:left w:val="nil"/>
              <w:bottom w:val="single" w:sz="8" w:space="0" w:color="auto"/>
              <w:right w:val="single" w:sz="8" w:space="0" w:color="auto"/>
            </w:tcBorders>
            <w:shd w:val="clear" w:color="auto" w:fill="auto"/>
            <w:vAlign w:val="center"/>
            <w:hideMark/>
          </w:tcPr>
          <w:p w14:paraId="6705882B"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157</w:t>
            </w:r>
          </w:p>
        </w:tc>
        <w:tc>
          <w:tcPr>
            <w:tcW w:w="1008" w:type="dxa"/>
            <w:tcBorders>
              <w:top w:val="nil"/>
              <w:left w:val="nil"/>
              <w:bottom w:val="single" w:sz="8" w:space="0" w:color="auto"/>
              <w:right w:val="single" w:sz="8" w:space="0" w:color="auto"/>
            </w:tcBorders>
            <w:shd w:val="clear" w:color="auto" w:fill="auto"/>
            <w:vAlign w:val="center"/>
            <w:hideMark/>
          </w:tcPr>
          <w:p w14:paraId="5A45D76D"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3.5194</w:t>
            </w:r>
          </w:p>
        </w:tc>
        <w:tc>
          <w:tcPr>
            <w:tcW w:w="680" w:type="dxa"/>
            <w:tcBorders>
              <w:top w:val="nil"/>
              <w:left w:val="nil"/>
              <w:bottom w:val="single" w:sz="8" w:space="0" w:color="auto"/>
              <w:right w:val="single" w:sz="8" w:space="0" w:color="auto"/>
            </w:tcBorders>
            <w:shd w:val="clear" w:color="auto" w:fill="auto"/>
            <w:vAlign w:val="center"/>
            <w:hideMark/>
          </w:tcPr>
          <w:p w14:paraId="4466497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151</w:t>
            </w:r>
          </w:p>
        </w:tc>
        <w:tc>
          <w:tcPr>
            <w:tcW w:w="1008" w:type="dxa"/>
            <w:tcBorders>
              <w:top w:val="nil"/>
              <w:left w:val="nil"/>
              <w:bottom w:val="single" w:sz="8" w:space="0" w:color="auto"/>
              <w:right w:val="single" w:sz="8" w:space="0" w:color="auto"/>
            </w:tcBorders>
            <w:shd w:val="clear" w:color="auto" w:fill="auto"/>
            <w:vAlign w:val="center"/>
            <w:hideMark/>
          </w:tcPr>
          <w:p w14:paraId="231D1E0B"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3.3849</w:t>
            </w:r>
          </w:p>
        </w:tc>
        <w:tc>
          <w:tcPr>
            <w:tcW w:w="780" w:type="dxa"/>
            <w:tcBorders>
              <w:top w:val="nil"/>
              <w:left w:val="nil"/>
              <w:bottom w:val="single" w:sz="8" w:space="0" w:color="auto"/>
              <w:right w:val="single" w:sz="8" w:space="0" w:color="auto"/>
            </w:tcBorders>
            <w:shd w:val="clear" w:color="000000" w:fill="A6A6A6"/>
            <w:vAlign w:val="center"/>
            <w:hideMark/>
          </w:tcPr>
          <w:p w14:paraId="2F164E3C"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812" w:type="dxa"/>
            <w:tcBorders>
              <w:top w:val="nil"/>
              <w:left w:val="nil"/>
              <w:bottom w:val="single" w:sz="8" w:space="0" w:color="auto"/>
              <w:right w:val="single" w:sz="8" w:space="0" w:color="auto"/>
            </w:tcBorders>
            <w:shd w:val="clear" w:color="000000" w:fill="A6A6A6"/>
            <w:vAlign w:val="center"/>
            <w:hideMark/>
          </w:tcPr>
          <w:p w14:paraId="05C41D28"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0A389AB0" w14:textId="77777777" w:rsidTr="00411302">
        <w:trPr>
          <w:trHeight w:val="315"/>
        </w:trPr>
        <w:tc>
          <w:tcPr>
            <w:tcW w:w="1184" w:type="dxa"/>
            <w:tcBorders>
              <w:top w:val="nil"/>
              <w:left w:val="single" w:sz="8" w:space="0" w:color="auto"/>
              <w:bottom w:val="single" w:sz="8" w:space="0" w:color="auto"/>
              <w:right w:val="single" w:sz="8" w:space="0" w:color="auto"/>
            </w:tcBorders>
            <w:shd w:val="clear" w:color="auto" w:fill="auto"/>
            <w:vAlign w:val="center"/>
            <w:hideMark/>
          </w:tcPr>
          <w:p w14:paraId="29A7B8E9"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10:00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226D8B2D"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47</w:t>
            </w:r>
          </w:p>
        </w:tc>
        <w:tc>
          <w:tcPr>
            <w:tcW w:w="1008" w:type="dxa"/>
            <w:tcBorders>
              <w:top w:val="nil"/>
              <w:left w:val="nil"/>
              <w:bottom w:val="single" w:sz="8" w:space="0" w:color="auto"/>
              <w:right w:val="single" w:sz="8" w:space="0" w:color="auto"/>
            </w:tcBorders>
            <w:shd w:val="clear" w:color="auto" w:fill="auto"/>
            <w:noWrap/>
            <w:vAlign w:val="center"/>
            <w:hideMark/>
          </w:tcPr>
          <w:p w14:paraId="5F811097"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1.0536</w:t>
            </w:r>
          </w:p>
        </w:tc>
        <w:tc>
          <w:tcPr>
            <w:tcW w:w="680" w:type="dxa"/>
            <w:tcBorders>
              <w:top w:val="nil"/>
              <w:left w:val="nil"/>
              <w:bottom w:val="single" w:sz="8" w:space="0" w:color="auto"/>
              <w:right w:val="single" w:sz="8" w:space="0" w:color="auto"/>
            </w:tcBorders>
            <w:shd w:val="clear" w:color="auto" w:fill="auto"/>
            <w:vAlign w:val="center"/>
            <w:hideMark/>
          </w:tcPr>
          <w:p w14:paraId="7566697D"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47</w:t>
            </w:r>
          </w:p>
        </w:tc>
        <w:tc>
          <w:tcPr>
            <w:tcW w:w="1008" w:type="dxa"/>
            <w:tcBorders>
              <w:top w:val="nil"/>
              <w:left w:val="nil"/>
              <w:bottom w:val="single" w:sz="8" w:space="0" w:color="auto"/>
              <w:right w:val="single" w:sz="8" w:space="0" w:color="auto"/>
            </w:tcBorders>
            <w:shd w:val="clear" w:color="auto" w:fill="auto"/>
            <w:vAlign w:val="center"/>
            <w:hideMark/>
          </w:tcPr>
          <w:p w14:paraId="74E9CB2E"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1.0536</w:t>
            </w:r>
          </w:p>
        </w:tc>
        <w:tc>
          <w:tcPr>
            <w:tcW w:w="680" w:type="dxa"/>
            <w:tcBorders>
              <w:top w:val="nil"/>
              <w:left w:val="nil"/>
              <w:bottom w:val="single" w:sz="8" w:space="0" w:color="auto"/>
              <w:right w:val="single" w:sz="8" w:space="0" w:color="auto"/>
            </w:tcBorders>
            <w:shd w:val="clear" w:color="auto" w:fill="auto"/>
            <w:vAlign w:val="center"/>
            <w:hideMark/>
          </w:tcPr>
          <w:p w14:paraId="48249DC5"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52</w:t>
            </w:r>
          </w:p>
        </w:tc>
        <w:tc>
          <w:tcPr>
            <w:tcW w:w="1008" w:type="dxa"/>
            <w:tcBorders>
              <w:top w:val="nil"/>
              <w:left w:val="nil"/>
              <w:bottom w:val="single" w:sz="8" w:space="0" w:color="auto"/>
              <w:right w:val="single" w:sz="8" w:space="0" w:color="auto"/>
            </w:tcBorders>
            <w:shd w:val="clear" w:color="auto" w:fill="auto"/>
            <w:vAlign w:val="center"/>
            <w:hideMark/>
          </w:tcPr>
          <w:p w14:paraId="3FC5645C"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1.1657</w:t>
            </w:r>
          </w:p>
        </w:tc>
        <w:tc>
          <w:tcPr>
            <w:tcW w:w="780" w:type="dxa"/>
            <w:tcBorders>
              <w:top w:val="nil"/>
              <w:left w:val="nil"/>
              <w:bottom w:val="single" w:sz="8" w:space="0" w:color="auto"/>
              <w:right w:val="single" w:sz="8" w:space="0" w:color="auto"/>
            </w:tcBorders>
            <w:shd w:val="clear" w:color="000000" w:fill="A6A6A6"/>
            <w:vAlign w:val="center"/>
            <w:hideMark/>
          </w:tcPr>
          <w:p w14:paraId="12A7F671"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812" w:type="dxa"/>
            <w:tcBorders>
              <w:top w:val="nil"/>
              <w:left w:val="nil"/>
              <w:bottom w:val="single" w:sz="8" w:space="0" w:color="auto"/>
              <w:right w:val="single" w:sz="8" w:space="0" w:color="auto"/>
            </w:tcBorders>
            <w:shd w:val="clear" w:color="000000" w:fill="A6A6A6"/>
            <w:vAlign w:val="center"/>
            <w:hideMark/>
          </w:tcPr>
          <w:p w14:paraId="50A5F86F"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575A30A9" w14:textId="77777777" w:rsidTr="00411302">
        <w:trPr>
          <w:trHeight w:val="315"/>
        </w:trPr>
        <w:tc>
          <w:tcPr>
            <w:tcW w:w="1184" w:type="dxa"/>
            <w:tcBorders>
              <w:top w:val="nil"/>
              <w:left w:val="single" w:sz="8" w:space="0" w:color="auto"/>
              <w:bottom w:val="single" w:sz="8" w:space="0" w:color="auto"/>
              <w:right w:val="single" w:sz="8" w:space="0" w:color="auto"/>
            </w:tcBorders>
            <w:shd w:val="clear" w:color="auto" w:fill="auto"/>
            <w:vAlign w:val="center"/>
            <w:hideMark/>
          </w:tcPr>
          <w:p w14:paraId="3892F5AE"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11:00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78E7E05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16</w:t>
            </w:r>
          </w:p>
        </w:tc>
        <w:tc>
          <w:tcPr>
            <w:tcW w:w="1008" w:type="dxa"/>
            <w:tcBorders>
              <w:top w:val="nil"/>
              <w:left w:val="nil"/>
              <w:bottom w:val="single" w:sz="8" w:space="0" w:color="auto"/>
              <w:right w:val="single" w:sz="8" w:space="0" w:color="auto"/>
            </w:tcBorders>
            <w:shd w:val="clear" w:color="auto" w:fill="auto"/>
            <w:noWrap/>
            <w:vAlign w:val="center"/>
            <w:hideMark/>
          </w:tcPr>
          <w:p w14:paraId="7296320F"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0.3587</w:t>
            </w:r>
          </w:p>
        </w:tc>
        <w:tc>
          <w:tcPr>
            <w:tcW w:w="680" w:type="dxa"/>
            <w:tcBorders>
              <w:top w:val="nil"/>
              <w:left w:val="nil"/>
              <w:bottom w:val="single" w:sz="8" w:space="0" w:color="auto"/>
              <w:right w:val="single" w:sz="8" w:space="0" w:color="auto"/>
            </w:tcBorders>
            <w:shd w:val="clear" w:color="auto" w:fill="auto"/>
            <w:vAlign w:val="center"/>
            <w:hideMark/>
          </w:tcPr>
          <w:p w14:paraId="070B5C2B"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16</w:t>
            </w:r>
          </w:p>
        </w:tc>
        <w:tc>
          <w:tcPr>
            <w:tcW w:w="1008" w:type="dxa"/>
            <w:tcBorders>
              <w:top w:val="nil"/>
              <w:left w:val="nil"/>
              <w:bottom w:val="single" w:sz="8" w:space="0" w:color="auto"/>
              <w:right w:val="single" w:sz="8" w:space="0" w:color="auto"/>
            </w:tcBorders>
            <w:shd w:val="clear" w:color="auto" w:fill="auto"/>
            <w:vAlign w:val="center"/>
            <w:hideMark/>
          </w:tcPr>
          <w:p w14:paraId="59DB94B1"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0.3587</w:t>
            </w:r>
          </w:p>
        </w:tc>
        <w:tc>
          <w:tcPr>
            <w:tcW w:w="680" w:type="dxa"/>
            <w:tcBorders>
              <w:top w:val="nil"/>
              <w:left w:val="nil"/>
              <w:bottom w:val="single" w:sz="8" w:space="0" w:color="auto"/>
              <w:right w:val="single" w:sz="8" w:space="0" w:color="auto"/>
            </w:tcBorders>
            <w:shd w:val="clear" w:color="auto" w:fill="auto"/>
            <w:vAlign w:val="center"/>
            <w:hideMark/>
          </w:tcPr>
          <w:p w14:paraId="57E4378C"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17</w:t>
            </w:r>
          </w:p>
        </w:tc>
        <w:tc>
          <w:tcPr>
            <w:tcW w:w="1008" w:type="dxa"/>
            <w:tcBorders>
              <w:top w:val="nil"/>
              <w:left w:val="nil"/>
              <w:bottom w:val="single" w:sz="8" w:space="0" w:color="auto"/>
              <w:right w:val="single" w:sz="8" w:space="0" w:color="auto"/>
            </w:tcBorders>
            <w:shd w:val="clear" w:color="auto" w:fill="auto"/>
            <w:vAlign w:val="center"/>
            <w:hideMark/>
          </w:tcPr>
          <w:p w14:paraId="6933C941"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0.3811</w:t>
            </w:r>
          </w:p>
        </w:tc>
        <w:tc>
          <w:tcPr>
            <w:tcW w:w="780" w:type="dxa"/>
            <w:tcBorders>
              <w:top w:val="nil"/>
              <w:left w:val="nil"/>
              <w:bottom w:val="single" w:sz="8" w:space="0" w:color="auto"/>
              <w:right w:val="single" w:sz="8" w:space="0" w:color="auto"/>
            </w:tcBorders>
            <w:shd w:val="clear" w:color="000000" w:fill="A6A6A6"/>
            <w:vAlign w:val="center"/>
            <w:hideMark/>
          </w:tcPr>
          <w:p w14:paraId="02BCA2D3"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812" w:type="dxa"/>
            <w:tcBorders>
              <w:top w:val="nil"/>
              <w:left w:val="nil"/>
              <w:bottom w:val="single" w:sz="8" w:space="0" w:color="auto"/>
              <w:right w:val="single" w:sz="8" w:space="0" w:color="auto"/>
            </w:tcBorders>
            <w:shd w:val="clear" w:color="000000" w:fill="A6A6A6"/>
            <w:vAlign w:val="center"/>
            <w:hideMark/>
          </w:tcPr>
          <w:p w14:paraId="19BF34D3"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27F4E8C8" w14:textId="77777777" w:rsidTr="00411302">
        <w:trPr>
          <w:trHeight w:val="315"/>
        </w:trPr>
        <w:tc>
          <w:tcPr>
            <w:tcW w:w="1184" w:type="dxa"/>
            <w:tcBorders>
              <w:top w:val="nil"/>
              <w:left w:val="single" w:sz="8" w:space="0" w:color="auto"/>
              <w:bottom w:val="single" w:sz="8" w:space="0" w:color="auto"/>
              <w:right w:val="single" w:sz="8" w:space="0" w:color="auto"/>
            </w:tcBorders>
            <w:shd w:val="clear" w:color="auto" w:fill="auto"/>
            <w:vAlign w:val="center"/>
            <w:hideMark/>
          </w:tcPr>
          <w:p w14:paraId="3A09A21B"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12:00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1E9CB011"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43</w:t>
            </w:r>
          </w:p>
        </w:tc>
        <w:tc>
          <w:tcPr>
            <w:tcW w:w="1008" w:type="dxa"/>
            <w:tcBorders>
              <w:top w:val="nil"/>
              <w:left w:val="nil"/>
              <w:bottom w:val="single" w:sz="8" w:space="0" w:color="auto"/>
              <w:right w:val="single" w:sz="8" w:space="0" w:color="auto"/>
            </w:tcBorders>
            <w:shd w:val="clear" w:color="auto" w:fill="auto"/>
            <w:noWrap/>
            <w:vAlign w:val="center"/>
            <w:hideMark/>
          </w:tcPr>
          <w:p w14:paraId="7C1B2FDF"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0.9639</w:t>
            </w:r>
          </w:p>
        </w:tc>
        <w:tc>
          <w:tcPr>
            <w:tcW w:w="680" w:type="dxa"/>
            <w:tcBorders>
              <w:top w:val="nil"/>
              <w:left w:val="nil"/>
              <w:bottom w:val="single" w:sz="8" w:space="0" w:color="auto"/>
              <w:right w:val="single" w:sz="8" w:space="0" w:color="auto"/>
            </w:tcBorders>
            <w:shd w:val="clear" w:color="auto" w:fill="auto"/>
            <w:vAlign w:val="center"/>
            <w:hideMark/>
          </w:tcPr>
          <w:p w14:paraId="3A088AF4"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43</w:t>
            </w:r>
          </w:p>
        </w:tc>
        <w:tc>
          <w:tcPr>
            <w:tcW w:w="1008" w:type="dxa"/>
            <w:tcBorders>
              <w:top w:val="nil"/>
              <w:left w:val="nil"/>
              <w:bottom w:val="single" w:sz="8" w:space="0" w:color="auto"/>
              <w:right w:val="single" w:sz="8" w:space="0" w:color="auto"/>
            </w:tcBorders>
            <w:shd w:val="clear" w:color="auto" w:fill="auto"/>
            <w:vAlign w:val="center"/>
            <w:hideMark/>
          </w:tcPr>
          <w:p w14:paraId="74C77FBD"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0.9639</w:t>
            </w:r>
          </w:p>
        </w:tc>
        <w:tc>
          <w:tcPr>
            <w:tcW w:w="680" w:type="dxa"/>
            <w:tcBorders>
              <w:top w:val="nil"/>
              <w:left w:val="nil"/>
              <w:bottom w:val="single" w:sz="8" w:space="0" w:color="auto"/>
              <w:right w:val="single" w:sz="8" w:space="0" w:color="auto"/>
            </w:tcBorders>
            <w:shd w:val="clear" w:color="auto" w:fill="auto"/>
            <w:vAlign w:val="center"/>
            <w:hideMark/>
          </w:tcPr>
          <w:p w14:paraId="247C7258"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42</w:t>
            </w:r>
          </w:p>
        </w:tc>
        <w:tc>
          <w:tcPr>
            <w:tcW w:w="1008" w:type="dxa"/>
            <w:tcBorders>
              <w:top w:val="nil"/>
              <w:left w:val="nil"/>
              <w:bottom w:val="single" w:sz="8" w:space="0" w:color="auto"/>
              <w:right w:val="single" w:sz="8" w:space="0" w:color="auto"/>
            </w:tcBorders>
            <w:shd w:val="clear" w:color="auto" w:fill="auto"/>
            <w:vAlign w:val="center"/>
            <w:hideMark/>
          </w:tcPr>
          <w:p w14:paraId="553B5709"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0.9415</w:t>
            </w:r>
          </w:p>
        </w:tc>
        <w:tc>
          <w:tcPr>
            <w:tcW w:w="780" w:type="dxa"/>
            <w:tcBorders>
              <w:top w:val="nil"/>
              <w:left w:val="nil"/>
              <w:bottom w:val="single" w:sz="8" w:space="0" w:color="auto"/>
              <w:right w:val="single" w:sz="8" w:space="0" w:color="auto"/>
            </w:tcBorders>
            <w:shd w:val="clear" w:color="000000" w:fill="A6A6A6"/>
            <w:vAlign w:val="center"/>
            <w:hideMark/>
          </w:tcPr>
          <w:p w14:paraId="6086CF88"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812" w:type="dxa"/>
            <w:tcBorders>
              <w:top w:val="nil"/>
              <w:left w:val="nil"/>
              <w:bottom w:val="single" w:sz="8" w:space="0" w:color="auto"/>
              <w:right w:val="single" w:sz="8" w:space="0" w:color="auto"/>
            </w:tcBorders>
            <w:shd w:val="clear" w:color="000000" w:fill="A6A6A6"/>
            <w:vAlign w:val="center"/>
            <w:hideMark/>
          </w:tcPr>
          <w:p w14:paraId="2ED47763"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44DEC02A" w14:textId="77777777" w:rsidTr="00411302">
        <w:trPr>
          <w:trHeight w:val="315"/>
        </w:trPr>
        <w:tc>
          <w:tcPr>
            <w:tcW w:w="1184" w:type="dxa"/>
            <w:tcBorders>
              <w:top w:val="nil"/>
              <w:left w:val="single" w:sz="8" w:space="0" w:color="auto"/>
              <w:bottom w:val="single" w:sz="8" w:space="0" w:color="auto"/>
              <w:right w:val="single" w:sz="8" w:space="0" w:color="auto"/>
            </w:tcBorders>
            <w:shd w:val="clear" w:color="auto" w:fill="auto"/>
            <w:vAlign w:val="center"/>
            <w:hideMark/>
          </w:tcPr>
          <w:p w14:paraId="799315FF"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13:00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1ABFD392"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117</w:t>
            </w:r>
          </w:p>
        </w:tc>
        <w:tc>
          <w:tcPr>
            <w:tcW w:w="1008" w:type="dxa"/>
            <w:tcBorders>
              <w:top w:val="nil"/>
              <w:left w:val="nil"/>
              <w:bottom w:val="single" w:sz="8" w:space="0" w:color="auto"/>
              <w:right w:val="single" w:sz="8" w:space="0" w:color="auto"/>
            </w:tcBorders>
            <w:shd w:val="clear" w:color="auto" w:fill="auto"/>
            <w:noWrap/>
            <w:vAlign w:val="center"/>
            <w:hideMark/>
          </w:tcPr>
          <w:p w14:paraId="4C244C2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2.6227</w:t>
            </w:r>
          </w:p>
        </w:tc>
        <w:tc>
          <w:tcPr>
            <w:tcW w:w="680" w:type="dxa"/>
            <w:tcBorders>
              <w:top w:val="nil"/>
              <w:left w:val="nil"/>
              <w:bottom w:val="single" w:sz="8" w:space="0" w:color="auto"/>
              <w:right w:val="single" w:sz="8" w:space="0" w:color="auto"/>
            </w:tcBorders>
            <w:shd w:val="clear" w:color="auto" w:fill="auto"/>
            <w:vAlign w:val="center"/>
            <w:hideMark/>
          </w:tcPr>
          <w:p w14:paraId="278A2BEB"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117</w:t>
            </w:r>
          </w:p>
        </w:tc>
        <w:tc>
          <w:tcPr>
            <w:tcW w:w="1008" w:type="dxa"/>
            <w:tcBorders>
              <w:top w:val="nil"/>
              <w:left w:val="nil"/>
              <w:bottom w:val="single" w:sz="8" w:space="0" w:color="auto"/>
              <w:right w:val="single" w:sz="8" w:space="0" w:color="auto"/>
            </w:tcBorders>
            <w:shd w:val="clear" w:color="auto" w:fill="auto"/>
            <w:vAlign w:val="center"/>
            <w:hideMark/>
          </w:tcPr>
          <w:p w14:paraId="7AC38F3D"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2.6227</w:t>
            </w:r>
          </w:p>
        </w:tc>
        <w:tc>
          <w:tcPr>
            <w:tcW w:w="680" w:type="dxa"/>
            <w:tcBorders>
              <w:top w:val="nil"/>
              <w:left w:val="nil"/>
              <w:bottom w:val="single" w:sz="8" w:space="0" w:color="auto"/>
              <w:right w:val="single" w:sz="8" w:space="0" w:color="auto"/>
            </w:tcBorders>
            <w:shd w:val="clear" w:color="auto" w:fill="auto"/>
            <w:vAlign w:val="center"/>
            <w:hideMark/>
          </w:tcPr>
          <w:p w14:paraId="3B5B1231"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118</w:t>
            </w:r>
          </w:p>
        </w:tc>
        <w:tc>
          <w:tcPr>
            <w:tcW w:w="1008" w:type="dxa"/>
            <w:tcBorders>
              <w:top w:val="nil"/>
              <w:left w:val="nil"/>
              <w:bottom w:val="single" w:sz="8" w:space="0" w:color="auto"/>
              <w:right w:val="single" w:sz="8" w:space="0" w:color="auto"/>
            </w:tcBorders>
            <w:shd w:val="clear" w:color="auto" w:fill="auto"/>
            <w:vAlign w:val="center"/>
            <w:hideMark/>
          </w:tcPr>
          <w:p w14:paraId="2FD5C562"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2.6451</w:t>
            </w:r>
          </w:p>
        </w:tc>
        <w:tc>
          <w:tcPr>
            <w:tcW w:w="780" w:type="dxa"/>
            <w:tcBorders>
              <w:top w:val="nil"/>
              <w:left w:val="nil"/>
              <w:bottom w:val="single" w:sz="8" w:space="0" w:color="auto"/>
              <w:right w:val="single" w:sz="8" w:space="0" w:color="auto"/>
            </w:tcBorders>
            <w:shd w:val="clear" w:color="000000" w:fill="A6A6A6"/>
            <w:vAlign w:val="center"/>
            <w:hideMark/>
          </w:tcPr>
          <w:p w14:paraId="37020370"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812" w:type="dxa"/>
            <w:tcBorders>
              <w:top w:val="nil"/>
              <w:left w:val="nil"/>
              <w:bottom w:val="single" w:sz="8" w:space="0" w:color="auto"/>
              <w:right w:val="single" w:sz="8" w:space="0" w:color="auto"/>
            </w:tcBorders>
            <w:shd w:val="clear" w:color="000000" w:fill="A6A6A6"/>
            <w:vAlign w:val="center"/>
            <w:hideMark/>
          </w:tcPr>
          <w:p w14:paraId="634ABA6D"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6455E009" w14:textId="77777777" w:rsidTr="00411302">
        <w:trPr>
          <w:trHeight w:val="315"/>
        </w:trPr>
        <w:tc>
          <w:tcPr>
            <w:tcW w:w="1184" w:type="dxa"/>
            <w:tcBorders>
              <w:top w:val="nil"/>
              <w:left w:val="single" w:sz="8" w:space="0" w:color="auto"/>
              <w:bottom w:val="single" w:sz="8" w:space="0" w:color="auto"/>
              <w:right w:val="single" w:sz="8" w:space="0" w:color="auto"/>
            </w:tcBorders>
            <w:shd w:val="clear" w:color="auto" w:fill="auto"/>
            <w:vAlign w:val="center"/>
            <w:hideMark/>
          </w:tcPr>
          <w:p w14:paraId="307ED98F"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14:00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0D6D15AC"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noWrap/>
            <w:vAlign w:val="center"/>
            <w:hideMark/>
          </w:tcPr>
          <w:p w14:paraId="2CE52F58"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680" w:type="dxa"/>
            <w:tcBorders>
              <w:top w:val="nil"/>
              <w:left w:val="nil"/>
              <w:bottom w:val="single" w:sz="8" w:space="0" w:color="auto"/>
              <w:right w:val="single" w:sz="8" w:space="0" w:color="auto"/>
            </w:tcBorders>
            <w:shd w:val="clear" w:color="auto" w:fill="auto"/>
            <w:vAlign w:val="center"/>
            <w:hideMark/>
          </w:tcPr>
          <w:p w14:paraId="6F55FDDC"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vAlign w:val="center"/>
            <w:hideMark/>
          </w:tcPr>
          <w:p w14:paraId="50F8D848"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680" w:type="dxa"/>
            <w:tcBorders>
              <w:top w:val="nil"/>
              <w:left w:val="nil"/>
              <w:bottom w:val="single" w:sz="8" w:space="0" w:color="auto"/>
              <w:right w:val="single" w:sz="8" w:space="0" w:color="auto"/>
            </w:tcBorders>
            <w:shd w:val="clear" w:color="auto" w:fill="auto"/>
            <w:vAlign w:val="center"/>
            <w:hideMark/>
          </w:tcPr>
          <w:p w14:paraId="758E29A1"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vAlign w:val="center"/>
            <w:hideMark/>
          </w:tcPr>
          <w:p w14:paraId="69DFFFC5"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780" w:type="dxa"/>
            <w:tcBorders>
              <w:top w:val="nil"/>
              <w:left w:val="nil"/>
              <w:bottom w:val="single" w:sz="8" w:space="0" w:color="auto"/>
              <w:right w:val="single" w:sz="8" w:space="0" w:color="auto"/>
            </w:tcBorders>
            <w:shd w:val="clear" w:color="000000" w:fill="A6A6A6"/>
            <w:vAlign w:val="center"/>
            <w:hideMark/>
          </w:tcPr>
          <w:p w14:paraId="51641330"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812" w:type="dxa"/>
            <w:tcBorders>
              <w:top w:val="nil"/>
              <w:left w:val="nil"/>
              <w:bottom w:val="single" w:sz="8" w:space="0" w:color="auto"/>
              <w:right w:val="single" w:sz="8" w:space="0" w:color="auto"/>
            </w:tcBorders>
            <w:shd w:val="clear" w:color="000000" w:fill="A6A6A6"/>
            <w:vAlign w:val="center"/>
            <w:hideMark/>
          </w:tcPr>
          <w:p w14:paraId="0741047D"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37AFECEA" w14:textId="77777777" w:rsidTr="00411302">
        <w:trPr>
          <w:trHeight w:val="315"/>
        </w:trPr>
        <w:tc>
          <w:tcPr>
            <w:tcW w:w="1184" w:type="dxa"/>
            <w:tcBorders>
              <w:top w:val="nil"/>
              <w:left w:val="single" w:sz="8" w:space="0" w:color="auto"/>
              <w:bottom w:val="single" w:sz="8" w:space="0" w:color="auto"/>
              <w:right w:val="single" w:sz="8" w:space="0" w:color="auto"/>
            </w:tcBorders>
            <w:shd w:val="clear" w:color="auto" w:fill="auto"/>
            <w:vAlign w:val="center"/>
            <w:hideMark/>
          </w:tcPr>
          <w:p w14:paraId="4D80B50D"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15:00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5DAE9042"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noWrap/>
            <w:vAlign w:val="center"/>
            <w:hideMark/>
          </w:tcPr>
          <w:p w14:paraId="0CE11A55"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680" w:type="dxa"/>
            <w:tcBorders>
              <w:top w:val="nil"/>
              <w:left w:val="nil"/>
              <w:bottom w:val="single" w:sz="8" w:space="0" w:color="auto"/>
              <w:right w:val="single" w:sz="8" w:space="0" w:color="auto"/>
            </w:tcBorders>
            <w:shd w:val="clear" w:color="auto" w:fill="auto"/>
            <w:vAlign w:val="center"/>
            <w:hideMark/>
          </w:tcPr>
          <w:p w14:paraId="32BBE700"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vAlign w:val="center"/>
            <w:hideMark/>
          </w:tcPr>
          <w:p w14:paraId="6D99C6B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680" w:type="dxa"/>
            <w:tcBorders>
              <w:top w:val="nil"/>
              <w:left w:val="nil"/>
              <w:bottom w:val="single" w:sz="8" w:space="0" w:color="auto"/>
              <w:right w:val="single" w:sz="8" w:space="0" w:color="auto"/>
            </w:tcBorders>
            <w:shd w:val="clear" w:color="auto" w:fill="auto"/>
            <w:vAlign w:val="center"/>
            <w:hideMark/>
          </w:tcPr>
          <w:p w14:paraId="3F691A8B"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vAlign w:val="center"/>
            <w:hideMark/>
          </w:tcPr>
          <w:p w14:paraId="3E2C2C0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780" w:type="dxa"/>
            <w:tcBorders>
              <w:top w:val="nil"/>
              <w:left w:val="nil"/>
              <w:bottom w:val="single" w:sz="8" w:space="0" w:color="auto"/>
              <w:right w:val="single" w:sz="8" w:space="0" w:color="auto"/>
            </w:tcBorders>
            <w:shd w:val="clear" w:color="000000" w:fill="A6A6A6"/>
            <w:vAlign w:val="center"/>
            <w:hideMark/>
          </w:tcPr>
          <w:p w14:paraId="3FA1C0BD"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812" w:type="dxa"/>
            <w:tcBorders>
              <w:top w:val="nil"/>
              <w:left w:val="nil"/>
              <w:bottom w:val="single" w:sz="8" w:space="0" w:color="auto"/>
              <w:right w:val="single" w:sz="8" w:space="0" w:color="auto"/>
            </w:tcBorders>
            <w:shd w:val="clear" w:color="000000" w:fill="A6A6A6"/>
            <w:vAlign w:val="center"/>
            <w:hideMark/>
          </w:tcPr>
          <w:p w14:paraId="3B6BF557"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18FA7D4B" w14:textId="77777777" w:rsidTr="00411302">
        <w:trPr>
          <w:trHeight w:val="315"/>
        </w:trPr>
        <w:tc>
          <w:tcPr>
            <w:tcW w:w="1184" w:type="dxa"/>
            <w:tcBorders>
              <w:top w:val="nil"/>
              <w:left w:val="single" w:sz="8" w:space="0" w:color="auto"/>
              <w:bottom w:val="single" w:sz="8" w:space="0" w:color="auto"/>
              <w:right w:val="single" w:sz="8" w:space="0" w:color="auto"/>
            </w:tcBorders>
            <w:shd w:val="clear" w:color="auto" w:fill="auto"/>
            <w:vAlign w:val="center"/>
            <w:hideMark/>
          </w:tcPr>
          <w:p w14:paraId="73208C78"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16:00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42B9D207"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noWrap/>
            <w:vAlign w:val="center"/>
            <w:hideMark/>
          </w:tcPr>
          <w:p w14:paraId="6DBB28BD"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680" w:type="dxa"/>
            <w:tcBorders>
              <w:top w:val="nil"/>
              <w:left w:val="nil"/>
              <w:bottom w:val="single" w:sz="8" w:space="0" w:color="auto"/>
              <w:right w:val="single" w:sz="8" w:space="0" w:color="auto"/>
            </w:tcBorders>
            <w:shd w:val="clear" w:color="auto" w:fill="auto"/>
            <w:vAlign w:val="center"/>
            <w:hideMark/>
          </w:tcPr>
          <w:p w14:paraId="4016BE77"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vAlign w:val="center"/>
            <w:hideMark/>
          </w:tcPr>
          <w:p w14:paraId="4395B2F9"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680" w:type="dxa"/>
            <w:tcBorders>
              <w:top w:val="nil"/>
              <w:left w:val="nil"/>
              <w:bottom w:val="single" w:sz="8" w:space="0" w:color="auto"/>
              <w:right w:val="single" w:sz="8" w:space="0" w:color="auto"/>
            </w:tcBorders>
            <w:shd w:val="clear" w:color="auto" w:fill="auto"/>
            <w:vAlign w:val="center"/>
            <w:hideMark/>
          </w:tcPr>
          <w:p w14:paraId="60FFC8D5"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vAlign w:val="center"/>
            <w:hideMark/>
          </w:tcPr>
          <w:p w14:paraId="4FC86D11"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780" w:type="dxa"/>
            <w:tcBorders>
              <w:top w:val="nil"/>
              <w:left w:val="nil"/>
              <w:bottom w:val="single" w:sz="8" w:space="0" w:color="auto"/>
              <w:right w:val="single" w:sz="8" w:space="0" w:color="auto"/>
            </w:tcBorders>
            <w:shd w:val="clear" w:color="000000" w:fill="A6A6A6"/>
            <w:vAlign w:val="center"/>
            <w:hideMark/>
          </w:tcPr>
          <w:p w14:paraId="570D0F46"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812" w:type="dxa"/>
            <w:tcBorders>
              <w:top w:val="nil"/>
              <w:left w:val="nil"/>
              <w:bottom w:val="single" w:sz="8" w:space="0" w:color="auto"/>
              <w:right w:val="single" w:sz="8" w:space="0" w:color="auto"/>
            </w:tcBorders>
            <w:shd w:val="clear" w:color="000000" w:fill="A6A6A6"/>
            <w:vAlign w:val="center"/>
            <w:hideMark/>
          </w:tcPr>
          <w:p w14:paraId="2B0FD210"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32655136" w14:textId="77777777" w:rsidTr="00411302">
        <w:trPr>
          <w:trHeight w:val="315"/>
        </w:trPr>
        <w:tc>
          <w:tcPr>
            <w:tcW w:w="1184" w:type="dxa"/>
            <w:tcBorders>
              <w:top w:val="nil"/>
              <w:left w:val="single" w:sz="8" w:space="0" w:color="auto"/>
              <w:bottom w:val="single" w:sz="8" w:space="0" w:color="auto"/>
              <w:right w:val="single" w:sz="8" w:space="0" w:color="auto"/>
            </w:tcBorders>
            <w:shd w:val="clear" w:color="auto" w:fill="auto"/>
            <w:vAlign w:val="center"/>
            <w:hideMark/>
          </w:tcPr>
          <w:p w14:paraId="5CA552AD"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17:00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4D61AC09"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noWrap/>
            <w:vAlign w:val="center"/>
            <w:hideMark/>
          </w:tcPr>
          <w:p w14:paraId="3711B268"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680" w:type="dxa"/>
            <w:tcBorders>
              <w:top w:val="nil"/>
              <w:left w:val="nil"/>
              <w:bottom w:val="single" w:sz="8" w:space="0" w:color="auto"/>
              <w:right w:val="single" w:sz="8" w:space="0" w:color="auto"/>
            </w:tcBorders>
            <w:shd w:val="clear" w:color="auto" w:fill="auto"/>
            <w:vAlign w:val="center"/>
            <w:hideMark/>
          </w:tcPr>
          <w:p w14:paraId="3CF61127"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vAlign w:val="center"/>
            <w:hideMark/>
          </w:tcPr>
          <w:p w14:paraId="46FCE90C"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680" w:type="dxa"/>
            <w:tcBorders>
              <w:top w:val="nil"/>
              <w:left w:val="nil"/>
              <w:bottom w:val="single" w:sz="8" w:space="0" w:color="auto"/>
              <w:right w:val="single" w:sz="8" w:space="0" w:color="auto"/>
            </w:tcBorders>
            <w:shd w:val="clear" w:color="auto" w:fill="auto"/>
            <w:vAlign w:val="center"/>
            <w:hideMark/>
          </w:tcPr>
          <w:p w14:paraId="6F855011"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vAlign w:val="center"/>
            <w:hideMark/>
          </w:tcPr>
          <w:p w14:paraId="685D8CCA"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780" w:type="dxa"/>
            <w:tcBorders>
              <w:top w:val="nil"/>
              <w:left w:val="nil"/>
              <w:bottom w:val="single" w:sz="8" w:space="0" w:color="auto"/>
              <w:right w:val="single" w:sz="8" w:space="0" w:color="auto"/>
            </w:tcBorders>
            <w:shd w:val="clear" w:color="000000" w:fill="A6A6A6"/>
            <w:vAlign w:val="center"/>
            <w:hideMark/>
          </w:tcPr>
          <w:p w14:paraId="67EF21E2"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812" w:type="dxa"/>
            <w:tcBorders>
              <w:top w:val="nil"/>
              <w:left w:val="nil"/>
              <w:bottom w:val="single" w:sz="8" w:space="0" w:color="auto"/>
              <w:right w:val="single" w:sz="8" w:space="0" w:color="auto"/>
            </w:tcBorders>
            <w:shd w:val="clear" w:color="000000" w:fill="A6A6A6"/>
            <w:vAlign w:val="center"/>
            <w:hideMark/>
          </w:tcPr>
          <w:p w14:paraId="5BF3C8A5"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2D14C48D" w14:textId="77777777" w:rsidTr="00411302">
        <w:trPr>
          <w:trHeight w:val="315"/>
        </w:trPr>
        <w:tc>
          <w:tcPr>
            <w:tcW w:w="1184" w:type="dxa"/>
            <w:tcBorders>
              <w:top w:val="nil"/>
              <w:left w:val="single" w:sz="8" w:space="0" w:color="auto"/>
              <w:bottom w:val="single" w:sz="8" w:space="0" w:color="auto"/>
              <w:right w:val="single" w:sz="8" w:space="0" w:color="auto"/>
            </w:tcBorders>
            <w:shd w:val="clear" w:color="auto" w:fill="auto"/>
            <w:vAlign w:val="center"/>
            <w:hideMark/>
          </w:tcPr>
          <w:p w14:paraId="73E95457"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18:00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595571A2"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noWrap/>
            <w:vAlign w:val="center"/>
            <w:hideMark/>
          </w:tcPr>
          <w:p w14:paraId="3DF54093"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680" w:type="dxa"/>
            <w:tcBorders>
              <w:top w:val="nil"/>
              <w:left w:val="nil"/>
              <w:bottom w:val="single" w:sz="8" w:space="0" w:color="auto"/>
              <w:right w:val="single" w:sz="8" w:space="0" w:color="auto"/>
            </w:tcBorders>
            <w:shd w:val="clear" w:color="auto" w:fill="auto"/>
            <w:vAlign w:val="center"/>
            <w:hideMark/>
          </w:tcPr>
          <w:p w14:paraId="04BB1063"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vAlign w:val="center"/>
            <w:hideMark/>
          </w:tcPr>
          <w:p w14:paraId="1770564C"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680" w:type="dxa"/>
            <w:tcBorders>
              <w:top w:val="nil"/>
              <w:left w:val="nil"/>
              <w:bottom w:val="single" w:sz="8" w:space="0" w:color="auto"/>
              <w:right w:val="single" w:sz="8" w:space="0" w:color="auto"/>
            </w:tcBorders>
            <w:shd w:val="clear" w:color="auto" w:fill="auto"/>
            <w:vAlign w:val="center"/>
            <w:hideMark/>
          </w:tcPr>
          <w:p w14:paraId="4BAB5B27"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vAlign w:val="center"/>
            <w:hideMark/>
          </w:tcPr>
          <w:p w14:paraId="07D4D431"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780" w:type="dxa"/>
            <w:tcBorders>
              <w:top w:val="nil"/>
              <w:left w:val="nil"/>
              <w:bottom w:val="single" w:sz="8" w:space="0" w:color="auto"/>
              <w:right w:val="single" w:sz="8" w:space="0" w:color="auto"/>
            </w:tcBorders>
            <w:shd w:val="clear" w:color="000000" w:fill="A6A6A6"/>
            <w:vAlign w:val="center"/>
            <w:hideMark/>
          </w:tcPr>
          <w:p w14:paraId="0ADD1A4B"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812" w:type="dxa"/>
            <w:tcBorders>
              <w:top w:val="nil"/>
              <w:left w:val="nil"/>
              <w:bottom w:val="single" w:sz="8" w:space="0" w:color="auto"/>
              <w:right w:val="single" w:sz="8" w:space="0" w:color="auto"/>
            </w:tcBorders>
            <w:shd w:val="clear" w:color="000000" w:fill="A6A6A6"/>
            <w:vAlign w:val="center"/>
            <w:hideMark/>
          </w:tcPr>
          <w:p w14:paraId="5F467574"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1DE5EC91" w14:textId="77777777" w:rsidTr="00411302">
        <w:trPr>
          <w:trHeight w:val="315"/>
        </w:trPr>
        <w:tc>
          <w:tcPr>
            <w:tcW w:w="1184" w:type="dxa"/>
            <w:tcBorders>
              <w:top w:val="nil"/>
              <w:left w:val="single" w:sz="8" w:space="0" w:color="auto"/>
              <w:bottom w:val="single" w:sz="8" w:space="0" w:color="auto"/>
              <w:right w:val="single" w:sz="8" w:space="0" w:color="auto"/>
            </w:tcBorders>
            <w:shd w:val="clear" w:color="auto" w:fill="auto"/>
            <w:vAlign w:val="center"/>
            <w:hideMark/>
          </w:tcPr>
          <w:p w14:paraId="10C50DCC"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 xml:space="preserve">19:00 </w:t>
            </w:r>
            <w:proofErr w:type="spellStart"/>
            <w:r w:rsidRPr="00411302">
              <w:rPr>
                <w:rFonts w:cs="Arial"/>
                <w:color w:val="000000"/>
                <w:sz w:val="24"/>
                <w:szCs w:val="24"/>
                <w:lang w:val="es-MX" w:eastAsia="es-MX" w:bidi="ar-SA"/>
              </w:rPr>
              <w:t>hrs</w:t>
            </w:r>
            <w:proofErr w:type="spellEnd"/>
          </w:p>
        </w:tc>
        <w:tc>
          <w:tcPr>
            <w:tcW w:w="680" w:type="dxa"/>
            <w:tcBorders>
              <w:top w:val="nil"/>
              <w:left w:val="nil"/>
              <w:bottom w:val="single" w:sz="8" w:space="0" w:color="auto"/>
              <w:right w:val="single" w:sz="8" w:space="0" w:color="auto"/>
            </w:tcBorders>
            <w:shd w:val="clear" w:color="auto" w:fill="auto"/>
            <w:vAlign w:val="center"/>
            <w:hideMark/>
          </w:tcPr>
          <w:p w14:paraId="72AF03E7"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noWrap/>
            <w:vAlign w:val="center"/>
            <w:hideMark/>
          </w:tcPr>
          <w:p w14:paraId="3F35A8FB"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680" w:type="dxa"/>
            <w:tcBorders>
              <w:top w:val="nil"/>
              <w:left w:val="nil"/>
              <w:bottom w:val="single" w:sz="8" w:space="0" w:color="auto"/>
              <w:right w:val="single" w:sz="8" w:space="0" w:color="auto"/>
            </w:tcBorders>
            <w:shd w:val="clear" w:color="auto" w:fill="auto"/>
            <w:vAlign w:val="center"/>
            <w:hideMark/>
          </w:tcPr>
          <w:p w14:paraId="08A08CF7"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vAlign w:val="center"/>
            <w:hideMark/>
          </w:tcPr>
          <w:p w14:paraId="124C82CD"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680" w:type="dxa"/>
            <w:tcBorders>
              <w:top w:val="nil"/>
              <w:left w:val="nil"/>
              <w:bottom w:val="single" w:sz="8" w:space="0" w:color="auto"/>
              <w:right w:val="single" w:sz="8" w:space="0" w:color="auto"/>
            </w:tcBorders>
            <w:shd w:val="clear" w:color="auto" w:fill="auto"/>
            <w:vAlign w:val="center"/>
            <w:hideMark/>
          </w:tcPr>
          <w:p w14:paraId="1C42A640"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w:t>
            </w:r>
          </w:p>
        </w:tc>
        <w:tc>
          <w:tcPr>
            <w:tcW w:w="1008" w:type="dxa"/>
            <w:tcBorders>
              <w:top w:val="nil"/>
              <w:left w:val="nil"/>
              <w:bottom w:val="single" w:sz="8" w:space="0" w:color="auto"/>
              <w:right w:val="single" w:sz="8" w:space="0" w:color="auto"/>
            </w:tcBorders>
            <w:shd w:val="clear" w:color="auto" w:fill="auto"/>
            <w:vAlign w:val="center"/>
            <w:hideMark/>
          </w:tcPr>
          <w:p w14:paraId="43F0AC6F"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0.0000</w:t>
            </w:r>
          </w:p>
        </w:tc>
        <w:tc>
          <w:tcPr>
            <w:tcW w:w="780" w:type="dxa"/>
            <w:tcBorders>
              <w:top w:val="nil"/>
              <w:left w:val="nil"/>
              <w:bottom w:val="single" w:sz="8" w:space="0" w:color="auto"/>
              <w:right w:val="single" w:sz="8" w:space="0" w:color="auto"/>
            </w:tcBorders>
            <w:shd w:val="clear" w:color="000000" w:fill="A6A6A6"/>
            <w:vAlign w:val="center"/>
            <w:hideMark/>
          </w:tcPr>
          <w:p w14:paraId="0313E73C"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812" w:type="dxa"/>
            <w:tcBorders>
              <w:top w:val="nil"/>
              <w:left w:val="nil"/>
              <w:bottom w:val="single" w:sz="8" w:space="0" w:color="auto"/>
              <w:right w:val="single" w:sz="8" w:space="0" w:color="auto"/>
            </w:tcBorders>
            <w:shd w:val="clear" w:color="000000" w:fill="A6A6A6"/>
            <w:vAlign w:val="center"/>
            <w:hideMark/>
          </w:tcPr>
          <w:p w14:paraId="2D9A9229"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r w:rsidR="00411302" w:rsidRPr="00411302" w14:paraId="7B12CF96" w14:textId="77777777" w:rsidTr="00411302">
        <w:trPr>
          <w:trHeight w:val="315"/>
        </w:trPr>
        <w:tc>
          <w:tcPr>
            <w:tcW w:w="1184" w:type="dxa"/>
            <w:tcBorders>
              <w:top w:val="nil"/>
              <w:left w:val="single" w:sz="8" w:space="0" w:color="auto"/>
              <w:bottom w:val="single" w:sz="8" w:space="0" w:color="auto"/>
              <w:right w:val="single" w:sz="8" w:space="0" w:color="auto"/>
            </w:tcBorders>
            <w:shd w:val="clear" w:color="auto" w:fill="auto"/>
            <w:vAlign w:val="center"/>
            <w:hideMark/>
          </w:tcPr>
          <w:p w14:paraId="18B12D9A" w14:textId="77777777" w:rsidR="00411302" w:rsidRPr="00411302" w:rsidRDefault="00411302" w:rsidP="00411302">
            <w:pPr>
              <w:rPr>
                <w:rFonts w:cs="Arial"/>
                <w:color w:val="000000"/>
                <w:sz w:val="24"/>
                <w:szCs w:val="24"/>
                <w:lang w:val="es-MX" w:eastAsia="es-MX" w:bidi="ar-SA"/>
              </w:rPr>
            </w:pPr>
            <w:r w:rsidRPr="00411302">
              <w:rPr>
                <w:rFonts w:cs="Arial"/>
                <w:color w:val="000000"/>
                <w:sz w:val="24"/>
                <w:szCs w:val="24"/>
                <w:lang w:val="es-MX" w:eastAsia="es-MX" w:bidi="ar-SA"/>
              </w:rPr>
              <w:t>Total</w:t>
            </w:r>
          </w:p>
        </w:tc>
        <w:tc>
          <w:tcPr>
            <w:tcW w:w="680" w:type="dxa"/>
            <w:tcBorders>
              <w:top w:val="nil"/>
              <w:left w:val="nil"/>
              <w:bottom w:val="single" w:sz="8" w:space="0" w:color="auto"/>
              <w:right w:val="single" w:sz="8" w:space="0" w:color="auto"/>
            </w:tcBorders>
            <w:shd w:val="clear" w:color="auto" w:fill="auto"/>
            <w:vAlign w:val="center"/>
            <w:hideMark/>
          </w:tcPr>
          <w:p w14:paraId="602F25E4"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4461</w:t>
            </w:r>
          </w:p>
        </w:tc>
        <w:tc>
          <w:tcPr>
            <w:tcW w:w="1008" w:type="dxa"/>
            <w:tcBorders>
              <w:top w:val="nil"/>
              <w:left w:val="nil"/>
              <w:bottom w:val="single" w:sz="8" w:space="0" w:color="auto"/>
              <w:right w:val="single" w:sz="8" w:space="0" w:color="auto"/>
            </w:tcBorders>
            <w:shd w:val="clear" w:color="auto" w:fill="auto"/>
            <w:noWrap/>
            <w:vAlign w:val="center"/>
            <w:hideMark/>
          </w:tcPr>
          <w:p w14:paraId="0BCD7778"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100</w:t>
            </w:r>
          </w:p>
        </w:tc>
        <w:tc>
          <w:tcPr>
            <w:tcW w:w="680" w:type="dxa"/>
            <w:tcBorders>
              <w:top w:val="nil"/>
              <w:left w:val="nil"/>
              <w:bottom w:val="single" w:sz="8" w:space="0" w:color="auto"/>
              <w:right w:val="single" w:sz="8" w:space="0" w:color="auto"/>
            </w:tcBorders>
            <w:shd w:val="clear" w:color="auto" w:fill="auto"/>
            <w:vAlign w:val="center"/>
            <w:hideMark/>
          </w:tcPr>
          <w:p w14:paraId="646CEFB0"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4461</w:t>
            </w:r>
          </w:p>
        </w:tc>
        <w:tc>
          <w:tcPr>
            <w:tcW w:w="1008" w:type="dxa"/>
            <w:tcBorders>
              <w:top w:val="nil"/>
              <w:left w:val="nil"/>
              <w:bottom w:val="single" w:sz="8" w:space="0" w:color="auto"/>
              <w:right w:val="single" w:sz="8" w:space="0" w:color="auto"/>
            </w:tcBorders>
            <w:shd w:val="clear" w:color="auto" w:fill="auto"/>
            <w:vAlign w:val="center"/>
            <w:hideMark/>
          </w:tcPr>
          <w:p w14:paraId="42341C83"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100</w:t>
            </w:r>
          </w:p>
        </w:tc>
        <w:tc>
          <w:tcPr>
            <w:tcW w:w="680" w:type="dxa"/>
            <w:tcBorders>
              <w:top w:val="nil"/>
              <w:left w:val="nil"/>
              <w:bottom w:val="single" w:sz="8" w:space="0" w:color="auto"/>
              <w:right w:val="single" w:sz="8" w:space="0" w:color="auto"/>
            </w:tcBorders>
            <w:shd w:val="clear" w:color="auto" w:fill="auto"/>
            <w:vAlign w:val="center"/>
            <w:hideMark/>
          </w:tcPr>
          <w:p w14:paraId="6436A4CE"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4461</w:t>
            </w:r>
          </w:p>
        </w:tc>
        <w:tc>
          <w:tcPr>
            <w:tcW w:w="1008" w:type="dxa"/>
            <w:tcBorders>
              <w:top w:val="nil"/>
              <w:left w:val="nil"/>
              <w:bottom w:val="single" w:sz="8" w:space="0" w:color="auto"/>
              <w:right w:val="single" w:sz="8" w:space="0" w:color="auto"/>
            </w:tcBorders>
            <w:shd w:val="clear" w:color="auto" w:fill="auto"/>
            <w:vAlign w:val="center"/>
            <w:hideMark/>
          </w:tcPr>
          <w:p w14:paraId="1F5D5D29"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100</w:t>
            </w:r>
          </w:p>
        </w:tc>
        <w:tc>
          <w:tcPr>
            <w:tcW w:w="780" w:type="dxa"/>
            <w:tcBorders>
              <w:top w:val="nil"/>
              <w:left w:val="nil"/>
              <w:bottom w:val="single" w:sz="8" w:space="0" w:color="auto"/>
              <w:right w:val="single" w:sz="8" w:space="0" w:color="auto"/>
            </w:tcBorders>
            <w:shd w:val="clear" w:color="000000" w:fill="A6A6A6"/>
            <w:vAlign w:val="center"/>
            <w:hideMark/>
          </w:tcPr>
          <w:p w14:paraId="5BCBBE11"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c>
          <w:tcPr>
            <w:tcW w:w="812" w:type="dxa"/>
            <w:tcBorders>
              <w:top w:val="nil"/>
              <w:left w:val="nil"/>
              <w:bottom w:val="single" w:sz="8" w:space="0" w:color="auto"/>
              <w:right w:val="single" w:sz="8" w:space="0" w:color="auto"/>
            </w:tcBorders>
            <w:shd w:val="clear" w:color="000000" w:fill="A6A6A6"/>
            <w:vAlign w:val="center"/>
            <w:hideMark/>
          </w:tcPr>
          <w:p w14:paraId="324779A7" w14:textId="77777777" w:rsidR="00411302" w:rsidRPr="00411302" w:rsidRDefault="00411302" w:rsidP="00411302">
            <w:pPr>
              <w:jc w:val="center"/>
              <w:rPr>
                <w:rFonts w:cs="Arial"/>
                <w:color w:val="000000"/>
                <w:sz w:val="24"/>
                <w:szCs w:val="24"/>
                <w:lang w:val="es-MX" w:eastAsia="es-MX" w:bidi="ar-SA"/>
              </w:rPr>
            </w:pPr>
            <w:r w:rsidRPr="00411302">
              <w:rPr>
                <w:rFonts w:cs="Arial"/>
                <w:color w:val="000000"/>
                <w:sz w:val="24"/>
                <w:szCs w:val="24"/>
                <w:lang w:val="es-MX" w:eastAsia="es-MX" w:bidi="ar-SA"/>
              </w:rPr>
              <w:t> </w:t>
            </w:r>
          </w:p>
        </w:tc>
      </w:tr>
    </w:tbl>
    <w:p w14:paraId="704ABBEB" w14:textId="77777777" w:rsidR="00411302" w:rsidRDefault="00411302" w:rsidP="00411302">
      <w:pPr>
        <w:pStyle w:val="Prrafodelista"/>
        <w:ind w:left="720"/>
        <w:rPr>
          <w:sz w:val="24"/>
          <w:szCs w:val="24"/>
          <w:highlight w:val="yellow"/>
          <w:lang w:val="es-MX"/>
        </w:rPr>
      </w:pPr>
    </w:p>
    <w:p w14:paraId="4DA9EEB1" w14:textId="77777777" w:rsidR="00411302" w:rsidRDefault="00411302" w:rsidP="00411302">
      <w:pPr>
        <w:pStyle w:val="Prrafodelista"/>
        <w:ind w:left="720"/>
        <w:rPr>
          <w:sz w:val="24"/>
          <w:szCs w:val="24"/>
          <w:highlight w:val="yellow"/>
          <w:lang w:val="es-MX"/>
        </w:rPr>
      </w:pPr>
    </w:p>
    <w:p w14:paraId="0B36D5C5" w14:textId="77777777" w:rsidR="00411302" w:rsidRDefault="00411302" w:rsidP="00411302">
      <w:pPr>
        <w:pStyle w:val="Prrafodelista"/>
        <w:ind w:left="720"/>
        <w:rPr>
          <w:sz w:val="24"/>
          <w:szCs w:val="24"/>
          <w:highlight w:val="yellow"/>
          <w:lang w:val="es-MX"/>
        </w:rPr>
      </w:pPr>
    </w:p>
    <w:p w14:paraId="51B39565" w14:textId="77777777" w:rsidR="00411302" w:rsidRDefault="00411302" w:rsidP="00411302">
      <w:pPr>
        <w:pStyle w:val="Prrafodelista"/>
        <w:ind w:left="720"/>
        <w:rPr>
          <w:sz w:val="24"/>
          <w:szCs w:val="24"/>
          <w:highlight w:val="yellow"/>
          <w:lang w:val="es-MX"/>
        </w:rPr>
      </w:pPr>
    </w:p>
    <w:p w14:paraId="717731AF" w14:textId="77777777" w:rsidR="00411302" w:rsidRDefault="00411302" w:rsidP="00411302">
      <w:pPr>
        <w:pStyle w:val="Prrafodelista"/>
        <w:ind w:left="720"/>
        <w:rPr>
          <w:sz w:val="24"/>
          <w:szCs w:val="24"/>
          <w:highlight w:val="yellow"/>
          <w:lang w:val="es-MX"/>
        </w:rPr>
      </w:pPr>
    </w:p>
    <w:p w14:paraId="04B9F94B" w14:textId="77777777" w:rsidR="00411302" w:rsidRDefault="00411302" w:rsidP="00411302">
      <w:pPr>
        <w:pStyle w:val="Prrafodelista"/>
        <w:ind w:left="720"/>
        <w:rPr>
          <w:sz w:val="24"/>
          <w:szCs w:val="24"/>
          <w:highlight w:val="yellow"/>
          <w:lang w:val="es-MX"/>
        </w:rPr>
      </w:pPr>
    </w:p>
    <w:p w14:paraId="6D9D6951" w14:textId="77777777" w:rsidR="00411302" w:rsidRDefault="00411302" w:rsidP="00411302">
      <w:pPr>
        <w:pStyle w:val="Prrafodelista"/>
        <w:ind w:left="720"/>
        <w:rPr>
          <w:sz w:val="24"/>
          <w:szCs w:val="24"/>
          <w:highlight w:val="yellow"/>
          <w:lang w:val="es-MX"/>
        </w:rPr>
      </w:pPr>
    </w:p>
    <w:p w14:paraId="4ADE35AC" w14:textId="77777777" w:rsidR="00411302" w:rsidRDefault="00411302" w:rsidP="00411302">
      <w:pPr>
        <w:pStyle w:val="Prrafodelista"/>
        <w:ind w:left="720"/>
        <w:rPr>
          <w:sz w:val="24"/>
          <w:szCs w:val="24"/>
          <w:highlight w:val="yellow"/>
          <w:lang w:val="es-MX"/>
        </w:rPr>
      </w:pPr>
    </w:p>
    <w:p w14:paraId="49BDDAE1" w14:textId="77777777" w:rsidR="00411302" w:rsidRDefault="00411302" w:rsidP="00411302">
      <w:pPr>
        <w:pStyle w:val="Prrafodelista"/>
        <w:ind w:left="720"/>
        <w:rPr>
          <w:sz w:val="24"/>
          <w:szCs w:val="24"/>
          <w:highlight w:val="yellow"/>
          <w:lang w:val="es-MX"/>
        </w:rPr>
      </w:pPr>
    </w:p>
    <w:p w14:paraId="1382C9F3" w14:textId="2488953D" w:rsidR="00411302" w:rsidRDefault="00411302" w:rsidP="00411302">
      <w:pPr>
        <w:pStyle w:val="Prrafodelista"/>
        <w:ind w:left="1276"/>
        <w:rPr>
          <w:sz w:val="24"/>
          <w:szCs w:val="24"/>
          <w:highlight w:val="yellow"/>
          <w:lang w:val="es-MX"/>
        </w:rPr>
      </w:pPr>
      <w:r>
        <w:rPr>
          <w:noProof/>
          <w:lang w:val="es-MX" w:eastAsia="es-MX" w:bidi="ar-SA"/>
        </w:rPr>
        <w:lastRenderedPageBreak/>
        <w:drawing>
          <wp:inline distT="0" distB="0" distL="0" distR="0" wp14:anchorId="26D21B54" wp14:editId="656F3B02">
            <wp:extent cx="4819650" cy="3781424"/>
            <wp:effectExtent l="0" t="0" r="19050" b="1016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E180E5E" w14:textId="77777777" w:rsidR="00411302" w:rsidRPr="00805AA8" w:rsidRDefault="00411302" w:rsidP="00411302">
      <w:pPr>
        <w:pStyle w:val="Prrafodelista"/>
        <w:ind w:left="720"/>
        <w:rPr>
          <w:sz w:val="24"/>
          <w:szCs w:val="24"/>
          <w:highlight w:val="yellow"/>
          <w:lang w:val="es-MX"/>
        </w:rPr>
      </w:pPr>
    </w:p>
    <w:p w14:paraId="3E6F8F98" w14:textId="77777777" w:rsidR="00164FB2" w:rsidRPr="00164FB2" w:rsidRDefault="00164FB2" w:rsidP="00164FB2">
      <w:pPr>
        <w:spacing w:line="276" w:lineRule="auto"/>
        <w:rPr>
          <w:rFonts w:eastAsia="Calibri"/>
          <w:sz w:val="24"/>
          <w:szCs w:val="24"/>
          <w:lang w:val="es-MX" w:eastAsia="en-US" w:bidi="ar-SA"/>
        </w:rPr>
      </w:pPr>
    </w:p>
    <w:p w14:paraId="7696D944" w14:textId="77777777" w:rsidR="00634F5A" w:rsidRDefault="00634F5A" w:rsidP="00634F5A">
      <w:pPr>
        <w:pStyle w:val="Prrafodelista"/>
        <w:numPr>
          <w:ilvl w:val="0"/>
          <w:numId w:val="10"/>
        </w:numPr>
        <w:spacing w:line="276" w:lineRule="auto"/>
        <w:rPr>
          <w:rFonts w:eastAsia="Calibri"/>
          <w:sz w:val="24"/>
          <w:szCs w:val="24"/>
          <w:lang w:val="es-MX" w:eastAsia="en-US" w:bidi="ar-SA"/>
        </w:rPr>
      </w:pPr>
      <w:r w:rsidRPr="00B52CB8">
        <w:rPr>
          <w:rFonts w:eastAsia="Calibri"/>
          <w:sz w:val="24"/>
          <w:szCs w:val="24"/>
          <w:lang w:val="es-MX" w:eastAsia="en-US" w:bidi="ar-SA"/>
        </w:rPr>
        <w:t xml:space="preserve">Total de imágenes de Actas </w:t>
      </w:r>
      <w:proofErr w:type="spellStart"/>
      <w:r w:rsidRPr="00B52CB8">
        <w:rPr>
          <w:rFonts w:eastAsia="Calibri"/>
          <w:sz w:val="24"/>
          <w:szCs w:val="24"/>
          <w:lang w:val="es-MX" w:eastAsia="en-US" w:bidi="ar-SA"/>
        </w:rPr>
        <w:t>PREP</w:t>
      </w:r>
      <w:proofErr w:type="spellEnd"/>
      <w:r w:rsidRPr="00B52CB8">
        <w:rPr>
          <w:rFonts w:eastAsia="Calibri"/>
          <w:sz w:val="24"/>
          <w:szCs w:val="24"/>
          <w:lang w:val="es-MX" w:eastAsia="en-US" w:bidi="ar-SA"/>
        </w:rPr>
        <w:t xml:space="preserve"> publicadas durante la operación del </w:t>
      </w:r>
      <w:proofErr w:type="spellStart"/>
      <w:r w:rsidRPr="00B52CB8">
        <w:rPr>
          <w:rFonts w:eastAsia="Calibri"/>
          <w:sz w:val="24"/>
          <w:szCs w:val="24"/>
          <w:lang w:val="es-MX" w:eastAsia="en-US" w:bidi="ar-SA"/>
        </w:rPr>
        <w:t>PREP</w:t>
      </w:r>
      <w:proofErr w:type="spellEnd"/>
      <w:r w:rsidRPr="00B52CB8">
        <w:rPr>
          <w:rFonts w:eastAsia="Calibri"/>
          <w:sz w:val="24"/>
          <w:szCs w:val="24"/>
          <w:lang w:val="es-MX" w:eastAsia="en-US" w:bidi="ar-SA"/>
        </w:rPr>
        <w:t>.</w:t>
      </w:r>
    </w:p>
    <w:p w14:paraId="5A3C5BE5" w14:textId="77777777" w:rsidR="006F55C9" w:rsidRDefault="006F55C9" w:rsidP="006F55C9">
      <w:pPr>
        <w:pStyle w:val="Prrafodelista"/>
        <w:rPr>
          <w:rFonts w:eastAsia="Calibri"/>
          <w:sz w:val="24"/>
          <w:szCs w:val="24"/>
          <w:lang w:val="es-MX" w:eastAsia="en-US" w:bidi="ar-SA"/>
        </w:rPr>
      </w:pPr>
    </w:p>
    <w:tbl>
      <w:tblPr>
        <w:tblStyle w:val="Listamedia2-nfasis5"/>
        <w:tblW w:w="0" w:type="auto"/>
        <w:tblInd w:w="817" w:type="dxa"/>
        <w:tblLook w:val="04A0" w:firstRow="1" w:lastRow="0" w:firstColumn="1" w:lastColumn="0" w:noHBand="0" w:noVBand="1"/>
      </w:tblPr>
      <w:tblGrid>
        <w:gridCol w:w="7338"/>
        <w:gridCol w:w="1309"/>
      </w:tblGrid>
      <w:tr w:rsidR="006F55C9" w14:paraId="138E3D49" w14:textId="77777777" w:rsidTr="008338E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38" w:type="dxa"/>
          </w:tcPr>
          <w:p w14:paraId="08BA2EFB" w14:textId="64A9C0AD" w:rsidR="006F55C9" w:rsidRPr="006F55C9" w:rsidRDefault="006F55C9" w:rsidP="006F55C9">
            <w:pPr>
              <w:pStyle w:val="Prrafodelista"/>
              <w:ind w:left="0"/>
              <w:rPr>
                <w:rFonts w:eastAsia="Calibri"/>
                <w:b/>
                <w:szCs w:val="24"/>
                <w:lang w:val="es-MX" w:eastAsia="en-US" w:bidi="ar-SA"/>
              </w:rPr>
            </w:pPr>
            <w:r w:rsidRPr="006F55C9">
              <w:rPr>
                <w:rFonts w:eastAsia="Calibri"/>
                <w:b/>
                <w:szCs w:val="24"/>
                <w:lang w:val="es-MX" w:eastAsia="en-US" w:bidi="ar-SA"/>
              </w:rPr>
              <w:t>Descripción</w:t>
            </w:r>
          </w:p>
        </w:tc>
        <w:tc>
          <w:tcPr>
            <w:tcW w:w="1309" w:type="dxa"/>
          </w:tcPr>
          <w:p w14:paraId="69A900BD" w14:textId="5F51A6C1" w:rsidR="006F55C9" w:rsidRPr="006F55C9" w:rsidRDefault="006F55C9" w:rsidP="006F55C9">
            <w:pPr>
              <w:pStyle w:val="Prrafodelista"/>
              <w:ind w:left="0"/>
              <w:jc w:val="center"/>
              <w:cnfStyle w:val="100000000000" w:firstRow="1" w:lastRow="0" w:firstColumn="0" w:lastColumn="0" w:oddVBand="0" w:evenVBand="0" w:oddHBand="0" w:evenHBand="0" w:firstRowFirstColumn="0" w:firstRowLastColumn="0" w:lastRowFirstColumn="0" w:lastRowLastColumn="0"/>
              <w:rPr>
                <w:rFonts w:eastAsia="Calibri"/>
                <w:b/>
                <w:szCs w:val="24"/>
                <w:lang w:val="es-MX" w:eastAsia="en-US" w:bidi="ar-SA"/>
              </w:rPr>
            </w:pPr>
            <w:r w:rsidRPr="006F55C9">
              <w:rPr>
                <w:rFonts w:eastAsia="Calibri"/>
                <w:b/>
                <w:szCs w:val="24"/>
                <w:lang w:val="es-MX" w:eastAsia="en-US" w:bidi="ar-SA"/>
              </w:rPr>
              <w:t>Cantidad</w:t>
            </w:r>
          </w:p>
        </w:tc>
      </w:tr>
      <w:tr w:rsidR="006F55C9" w14:paraId="5AFE4785" w14:textId="77777777" w:rsidTr="00833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14:paraId="52D1DF34" w14:textId="30C3A2E0" w:rsidR="006F55C9" w:rsidRDefault="006F55C9" w:rsidP="006F55C9">
            <w:pPr>
              <w:pStyle w:val="Prrafodelista"/>
              <w:ind w:left="0"/>
              <w:rPr>
                <w:rFonts w:eastAsia="Calibri"/>
                <w:sz w:val="24"/>
                <w:szCs w:val="24"/>
                <w:lang w:val="es-MX" w:eastAsia="en-US" w:bidi="ar-SA"/>
              </w:rPr>
            </w:pPr>
            <w:r>
              <w:rPr>
                <w:rFonts w:eastAsia="Calibri"/>
                <w:sz w:val="24"/>
                <w:szCs w:val="24"/>
                <w:lang w:val="es-MX" w:eastAsia="en-US" w:bidi="ar-SA"/>
              </w:rPr>
              <w:t>Cantidad de imágenes Actas de Munícipes</w:t>
            </w:r>
          </w:p>
        </w:tc>
        <w:tc>
          <w:tcPr>
            <w:tcW w:w="1309" w:type="dxa"/>
          </w:tcPr>
          <w:p w14:paraId="586CA4E2" w14:textId="52264331" w:rsidR="006F55C9" w:rsidRDefault="00E56A5B" w:rsidP="006F55C9">
            <w:pPr>
              <w:pStyle w:val="Prrafodelista"/>
              <w:ind w:left="0"/>
              <w:jc w:val="center"/>
              <w:cnfStyle w:val="000000100000" w:firstRow="0" w:lastRow="0" w:firstColumn="0" w:lastColumn="0" w:oddVBand="0" w:evenVBand="0" w:oddHBand="1" w:evenHBand="0" w:firstRowFirstColumn="0" w:firstRowLastColumn="0" w:lastRowFirstColumn="0" w:lastRowLastColumn="0"/>
              <w:rPr>
                <w:rFonts w:eastAsia="Calibri"/>
                <w:sz w:val="24"/>
                <w:szCs w:val="24"/>
                <w:lang w:val="es-MX" w:eastAsia="en-US" w:bidi="ar-SA"/>
              </w:rPr>
            </w:pPr>
            <w:r>
              <w:rPr>
                <w:rFonts w:eastAsia="Calibri"/>
                <w:sz w:val="24"/>
                <w:szCs w:val="24"/>
                <w:lang w:val="es-MX" w:eastAsia="en-US" w:bidi="ar-SA"/>
              </w:rPr>
              <w:t>3878</w:t>
            </w:r>
          </w:p>
        </w:tc>
      </w:tr>
      <w:tr w:rsidR="006F55C9" w14:paraId="69858357" w14:textId="77777777" w:rsidTr="008338E9">
        <w:tc>
          <w:tcPr>
            <w:cnfStyle w:val="001000000000" w:firstRow="0" w:lastRow="0" w:firstColumn="1" w:lastColumn="0" w:oddVBand="0" w:evenVBand="0" w:oddHBand="0" w:evenHBand="0" w:firstRowFirstColumn="0" w:firstRowLastColumn="0" w:lastRowFirstColumn="0" w:lastRowLastColumn="0"/>
            <w:tcW w:w="7338" w:type="dxa"/>
          </w:tcPr>
          <w:p w14:paraId="680A95DA" w14:textId="1EC995E8" w:rsidR="006F55C9" w:rsidRDefault="006F55C9" w:rsidP="006F55C9">
            <w:pPr>
              <w:pStyle w:val="Prrafodelista"/>
              <w:ind w:left="0"/>
              <w:rPr>
                <w:rFonts w:eastAsia="Calibri"/>
                <w:sz w:val="24"/>
                <w:szCs w:val="24"/>
                <w:lang w:val="es-MX" w:eastAsia="en-US" w:bidi="ar-SA"/>
              </w:rPr>
            </w:pPr>
            <w:r>
              <w:rPr>
                <w:rFonts w:eastAsia="Calibri"/>
                <w:sz w:val="24"/>
                <w:szCs w:val="24"/>
                <w:lang w:val="es-MX" w:eastAsia="en-US" w:bidi="ar-SA"/>
              </w:rPr>
              <w:t>Cantidad de imágenes Actas de Diputados</w:t>
            </w:r>
          </w:p>
        </w:tc>
        <w:tc>
          <w:tcPr>
            <w:tcW w:w="1309" w:type="dxa"/>
          </w:tcPr>
          <w:p w14:paraId="7923B28B" w14:textId="7C3F5B9D" w:rsidR="00E56A5B" w:rsidRDefault="00E56A5B" w:rsidP="00E56A5B">
            <w:pPr>
              <w:pStyle w:val="Prrafodelista"/>
              <w:ind w:left="0"/>
              <w:jc w:val="center"/>
              <w:cnfStyle w:val="000000000000" w:firstRow="0" w:lastRow="0" w:firstColumn="0" w:lastColumn="0" w:oddVBand="0" w:evenVBand="0" w:oddHBand="0" w:evenHBand="0" w:firstRowFirstColumn="0" w:firstRowLastColumn="0" w:lastRowFirstColumn="0" w:lastRowLastColumn="0"/>
              <w:rPr>
                <w:rFonts w:eastAsia="Calibri"/>
                <w:sz w:val="24"/>
                <w:szCs w:val="24"/>
                <w:lang w:val="es-MX" w:eastAsia="en-US" w:bidi="ar-SA"/>
              </w:rPr>
            </w:pPr>
            <w:r>
              <w:rPr>
                <w:rFonts w:eastAsia="Calibri"/>
                <w:sz w:val="24"/>
                <w:szCs w:val="24"/>
                <w:lang w:val="es-MX" w:eastAsia="en-US" w:bidi="ar-SA"/>
              </w:rPr>
              <w:t>3877</w:t>
            </w:r>
          </w:p>
        </w:tc>
      </w:tr>
      <w:tr w:rsidR="006F55C9" w14:paraId="3D0F638F" w14:textId="77777777" w:rsidTr="00833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14:paraId="420CA2C2" w14:textId="2FEEEE79" w:rsidR="006F55C9" w:rsidRPr="008338E9" w:rsidRDefault="006F55C9" w:rsidP="008338E9">
            <w:pPr>
              <w:pStyle w:val="Prrafodelista"/>
              <w:ind w:left="0"/>
              <w:jc w:val="right"/>
              <w:rPr>
                <w:rFonts w:eastAsia="Calibri"/>
                <w:b/>
                <w:sz w:val="24"/>
                <w:szCs w:val="24"/>
                <w:lang w:val="es-MX" w:eastAsia="en-US" w:bidi="ar-SA"/>
              </w:rPr>
            </w:pPr>
            <w:r w:rsidRPr="008338E9">
              <w:rPr>
                <w:rFonts w:eastAsia="Calibri"/>
                <w:b/>
                <w:sz w:val="24"/>
                <w:szCs w:val="24"/>
                <w:lang w:val="es-MX" w:eastAsia="en-US" w:bidi="ar-SA"/>
              </w:rPr>
              <w:t>Total</w:t>
            </w:r>
          </w:p>
        </w:tc>
        <w:tc>
          <w:tcPr>
            <w:tcW w:w="1309" w:type="dxa"/>
          </w:tcPr>
          <w:p w14:paraId="79CCB381" w14:textId="25AA9710" w:rsidR="006F55C9" w:rsidRPr="008338E9" w:rsidRDefault="00E56A5B" w:rsidP="006F55C9">
            <w:pPr>
              <w:pStyle w:val="Prrafodelista"/>
              <w:ind w:left="0"/>
              <w:jc w:val="center"/>
              <w:cnfStyle w:val="000000100000" w:firstRow="0" w:lastRow="0" w:firstColumn="0" w:lastColumn="0" w:oddVBand="0" w:evenVBand="0" w:oddHBand="1" w:evenHBand="0" w:firstRowFirstColumn="0" w:firstRowLastColumn="0" w:lastRowFirstColumn="0" w:lastRowLastColumn="0"/>
              <w:rPr>
                <w:rFonts w:eastAsia="Calibri"/>
                <w:b/>
                <w:sz w:val="24"/>
                <w:szCs w:val="24"/>
                <w:lang w:val="es-MX" w:eastAsia="en-US" w:bidi="ar-SA"/>
              </w:rPr>
            </w:pPr>
            <w:r w:rsidRPr="008338E9">
              <w:rPr>
                <w:rFonts w:eastAsia="Calibri"/>
                <w:b/>
                <w:sz w:val="24"/>
                <w:szCs w:val="24"/>
                <w:lang w:val="es-MX" w:eastAsia="en-US" w:bidi="ar-SA"/>
              </w:rPr>
              <w:t>7755</w:t>
            </w:r>
          </w:p>
        </w:tc>
      </w:tr>
    </w:tbl>
    <w:p w14:paraId="53961B21" w14:textId="77777777" w:rsidR="00073848" w:rsidRPr="00634F5A" w:rsidRDefault="00073848" w:rsidP="00634F5A">
      <w:pPr>
        <w:rPr>
          <w:b/>
          <w:sz w:val="24"/>
          <w:szCs w:val="24"/>
          <w:lang w:val="es-MX"/>
        </w:rPr>
      </w:pPr>
    </w:p>
    <w:p w14:paraId="409BA52B" w14:textId="756403E2" w:rsidR="00073848" w:rsidRDefault="00C639F5" w:rsidP="00634F5A">
      <w:pPr>
        <w:pStyle w:val="Prrafodelista"/>
        <w:numPr>
          <w:ilvl w:val="0"/>
          <w:numId w:val="10"/>
        </w:numPr>
        <w:rPr>
          <w:sz w:val="24"/>
          <w:szCs w:val="24"/>
          <w:lang w:val="es-MX"/>
        </w:rPr>
      </w:pPr>
      <w:r>
        <w:rPr>
          <w:sz w:val="24"/>
          <w:szCs w:val="24"/>
          <w:lang w:val="es-MX"/>
        </w:rPr>
        <w:t>N</w:t>
      </w:r>
      <w:r w:rsidR="00073848">
        <w:rPr>
          <w:sz w:val="24"/>
          <w:szCs w:val="24"/>
          <w:lang w:val="es-MX"/>
        </w:rPr>
        <w:t>úmero</w:t>
      </w:r>
      <w:r w:rsidR="00073848" w:rsidRPr="00B52CB8">
        <w:rPr>
          <w:sz w:val="24"/>
          <w:szCs w:val="24"/>
          <w:lang w:val="es-MX"/>
        </w:rPr>
        <w:t xml:space="preserve"> y porcentaje de Actas con inconsistencias</w:t>
      </w:r>
      <w:r w:rsidR="00073848">
        <w:rPr>
          <w:sz w:val="24"/>
          <w:szCs w:val="24"/>
          <w:lang w:val="es-MX"/>
        </w:rPr>
        <w:t>, número y porcentaje de Actas contabilizadas, número y porcentaje de registros “sin Acta”</w:t>
      </w:r>
      <w:r>
        <w:rPr>
          <w:sz w:val="24"/>
          <w:szCs w:val="24"/>
          <w:lang w:val="es-MX"/>
        </w:rPr>
        <w:t>.</w:t>
      </w:r>
    </w:p>
    <w:p w14:paraId="63F216BF" w14:textId="77777777" w:rsidR="00B308E8" w:rsidRPr="00B308E8" w:rsidRDefault="00B308E8" w:rsidP="00B308E8">
      <w:pPr>
        <w:pStyle w:val="Prrafodelista"/>
        <w:rPr>
          <w:sz w:val="24"/>
          <w:szCs w:val="24"/>
          <w:lang w:val="es-MX"/>
        </w:rPr>
      </w:pPr>
    </w:p>
    <w:p w14:paraId="3D257ACE" w14:textId="1B71960F" w:rsidR="00AB18DF" w:rsidRPr="009A06F1" w:rsidRDefault="00B308E8" w:rsidP="00B308E8">
      <w:pPr>
        <w:pStyle w:val="Prrafodelista"/>
        <w:ind w:left="720"/>
        <w:rPr>
          <w:b/>
          <w:sz w:val="24"/>
          <w:szCs w:val="24"/>
          <w:lang w:val="es-MX"/>
        </w:rPr>
      </w:pPr>
      <w:r w:rsidRPr="009A06F1">
        <w:rPr>
          <w:b/>
          <w:sz w:val="24"/>
          <w:szCs w:val="24"/>
          <w:lang w:val="es-MX"/>
        </w:rPr>
        <w:t>MUNÍCIPES:</w:t>
      </w:r>
    </w:p>
    <w:p w14:paraId="6F9678F1" w14:textId="77777777" w:rsidR="00B308E8" w:rsidRDefault="00B308E8" w:rsidP="00B308E8">
      <w:pPr>
        <w:pStyle w:val="Prrafodelista"/>
        <w:ind w:left="720"/>
        <w:rPr>
          <w:sz w:val="24"/>
          <w:szCs w:val="24"/>
          <w:lang w:val="es-MX"/>
        </w:rPr>
      </w:pPr>
    </w:p>
    <w:tbl>
      <w:tblPr>
        <w:tblStyle w:val="Listamedia2-nfasis5"/>
        <w:tblW w:w="0" w:type="auto"/>
        <w:tblInd w:w="817" w:type="dxa"/>
        <w:tblLook w:val="04A0" w:firstRow="1" w:lastRow="0" w:firstColumn="1" w:lastColumn="0" w:noHBand="0" w:noVBand="1"/>
      </w:tblPr>
      <w:tblGrid>
        <w:gridCol w:w="5954"/>
        <w:gridCol w:w="1229"/>
        <w:gridCol w:w="1444"/>
      </w:tblGrid>
      <w:tr w:rsidR="00B308E8" w14:paraId="62C00064" w14:textId="77777777" w:rsidTr="00B308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954" w:type="dxa"/>
          </w:tcPr>
          <w:p w14:paraId="6AE90EBC" w14:textId="60ADEA88" w:rsidR="00AB18DF" w:rsidRPr="00B308E8" w:rsidRDefault="00AB18DF" w:rsidP="00AB18DF">
            <w:pPr>
              <w:pStyle w:val="Prrafodelista"/>
              <w:ind w:left="0"/>
              <w:rPr>
                <w:b/>
                <w:szCs w:val="24"/>
                <w:lang w:val="es-MX"/>
              </w:rPr>
            </w:pPr>
            <w:r w:rsidRPr="00B308E8">
              <w:rPr>
                <w:b/>
                <w:szCs w:val="24"/>
                <w:lang w:val="es-MX"/>
              </w:rPr>
              <w:t>Descripción</w:t>
            </w:r>
          </w:p>
        </w:tc>
        <w:tc>
          <w:tcPr>
            <w:tcW w:w="1229" w:type="dxa"/>
          </w:tcPr>
          <w:p w14:paraId="09E73145" w14:textId="49B22620" w:rsidR="00AB18DF" w:rsidRPr="00B308E8" w:rsidRDefault="00AB18DF" w:rsidP="00AB18DF">
            <w:pPr>
              <w:pStyle w:val="Prrafodelista"/>
              <w:ind w:left="0"/>
              <w:jc w:val="center"/>
              <w:cnfStyle w:val="100000000000" w:firstRow="1" w:lastRow="0" w:firstColumn="0" w:lastColumn="0" w:oddVBand="0" w:evenVBand="0" w:oddHBand="0" w:evenHBand="0" w:firstRowFirstColumn="0" w:firstRowLastColumn="0" w:lastRowFirstColumn="0" w:lastRowLastColumn="0"/>
              <w:rPr>
                <w:b/>
                <w:szCs w:val="24"/>
                <w:lang w:val="es-MX"/>
              </w:rPr>
            </w:pPr>
            <w:r w:rsidRPr="00B308E8">
              <w:rPr>
                <w:b/>
                <w:szCs w:val="24"/>
                <w:lang w:val="es-MX"/>
              </w:rPr>
              <w:t>Número</w:t>
            </w:r>
          </w:p>
        </w:tc>
        <w:tc>
          <w:tcPr>
            <w:tcW w:w="1444" w:type="dxa"/>
          </w:tcPr>
          <w:p w14:paraId="0559D7FF" w14:textId="526D85BF" w:rsidR="00AB18DF" w:rsidRPr="00B308E8" w:rsidRDefault="00AB18DF" w:rsidP="00AB18DF">
            <w:pPr>
              <w:pStyle w:val="Prrafodelista"/>
              <w:ind w:left="0"/>
              <w:jc w:val="center"/>
              <w:cnfStyle w:val="100000000000" w:firstRow="1" w:lastRow="0" w:firstColumn="0" w:lastColumn="0" w:oddVBand="0" w:evenVBand="0" w:oddHBand="0" w:evenHBand="0" w:firstRowFirstColumn="0" w:firstRowLastColumn="0" w:lastRowFirstColumn="0" w:lastRowLastColumn="0"/>
              <w:rPr>
                <w:b/>
                <w:szCs w:val="24"/>
                <w:lang w:val="es-MX"/>
              </w:rPr>
            </w:pPr>
            <w:r w:rsidRPr="00B308E8">
              <w:rPr>
                <w:b/>
                <w:szCs w:val="24"/>
                <w:lang w:val="es-MX"/>
              </w:rPr>
              <w:t>Porcentaje</w:t>
            </w:r>
          </w:p>
        </w:tc>
      </w:tr>
      <w:tr w:rsidR="00AB18DF" w14:paraId="5794F8A2" w14:textId="77777777" w:rsidTr="00B30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588B9507" w14:textId="40D50358" w:rsidR="00AB18DF" w:rsidRDefault="00AB18DF" w:rsidP="00AB18DF">
            <w:pPr>
              <w:pStyle w:val="Prrafodelista"/>
              <w:ind w:left="0"/>
              <w:rPr>
                <w:sz w:val="24"/>
                <w:szCs w:val="24"/>
                <w:lang w:val="es-MX"/>
              </w:rPr>
            </w:pPr>
            <w:r>
              <w:rPr>
                <w:sz w:val="24"/>
                <w:szCs w:val="24"/>
                <w:lang w:val="es-MX"/>
              </w:rPr>
              <w:t>Actas con inconsistencias</w:t>
            </w:r>
          </w:p>
        </w:tc>
        <w:tc>
          <w:tcPr>
            <w:tcW w:w="1229" w:type="dxa"/>
          </w:tcPr>
          <w:p w14:paraId="7DE108E1" w14:textId="4D6FEBA8" w:rsidR="00AB18DF" w:rsidRDefault="00AB18DF" w:rsidP="00AB18DF">
            <w:pPr>
              <w:pStyle w:val="Prrafodelista"/>
              <w:ind w:left="0"/>
              <w:jc w:val="center"/>
              <w:cnfStyle w:val="000000100000" w:firstRow="0" w:lastRow="0" w:firstColumn="0" w:lastColumn="0" w:oddVBand="0" w:evenVBand="0" w:oddHBand="1" w:evenHBand="0" w:firstRowFirstColumn="0" w:firstRowLastColumn="0" w:lastRowFirstColumn="0" w:lastRowLastColumn="0"/>
              <w:rPr>
                <w:sz w:val="24"/>
                <w:szCs w:val="24"/>
                <w:lang w:val="es-MX"/>
              </w:rPr>
            </w:pPr>
            <w:r>
              <w:rPr>
                <w:sz w:val="24"/>
                <w:szCs w:val="24"/>
                <w:lang w:val="es-MX"/>
              </w:rPr>
              <w:t>1527</w:t>
            </w:r>
          </w:p>
        </w:tc>
        <w:tc>
          <w:tcPr>
            <w:tcW w:w="1444" w:type="dxa"/>
          </w:tcPr>
          <w:p w14:paraId="3D1E89B0" w14:textId="006568BE" w:rsidR="00AB18DF" w:rsidRDefault="00AB18DF" w:rsidP="00AB18DF">
            <w:pPr>
              <w:pStyle w:val="Prrafodelista"/>
              <w:ind w:left="0"/>
              <w:jc w:val="center"/>
              <w:cnfStyle w:val="000000100000" w:firstRow="0" w:lastRow="0" w:firstColumn="0" w:lastColumn="0" w:oddVBand="0" w:evenVBand="0" w:oddHBand="1" w:evenHBand="0" w:firstRowFirstColumn="0" w:firstRowLastColumn="0" w:lastRowFirstColumn="0" w:lastRowLastColumn="0"/>
              <w:rPr>
                <w:sz w:val="24"/>
                <w:szCs w:val="24"/>
                <w:lang w:val="es-MX"/>
              </w:rPr>
            </w:pPr>
            <w:r w:rsidRPr="00AB18DF">
              <w:rPr>
                <w:sz w:val="24"/>
                <w:szCs w:val="24"/>
                <w:lang w:val="es-MX"/>
              </w:rPr>
              <w:t>34.2299</w:t>
            </w:r>
            <w:r>
              <w:rPr>
                <w:sz w:val="24"/>
                <w:szCs w:val="24"/>
                <w:lang w:val="es-MX"/>
              </w:rPr>
              <w:t xml:space="preserve"> %</w:t>
            </w:r>
          </w:p>
        </w:tc>
      </w:tr>
      <w:tr w:rsidR="00AB18DF" w14:paraId="585563E7" w14:textId="77777777" w:rsidTr="00B308E8">
        <w:tc>
          <w:tcPr>
            <w:cnfStyle w:val="001000000000" w:firstRow="0" w:lastRow="0" w:firstColumn="1" w:lastColumn="0" w:oddVBand="0" w:evenVBand="0" w:oddHBand="0" w:evenHBand="0" w:firstRowFirstColumn="0" w:firstRowLastColumn="0" w:lastRowFirstColumn="0" w:lastRowLastColumn="0"/>
            <w:tcW w:w="5954" w:type="dxa"/>
          </w:tcPr>
          <w:p w14:paraId="09133493" w14:textId="46EE248E" w:rsidR="00AB18DF" w:rsidRDefault="00AB18DF" w:rsidP="00AB18DF">
            <w:pPr>
              <w:pStyle w:val="Prrafodelista"/>
              <w:ind w:left="0"/>
              <w:rPr>
                <w:sz w:val="24"/>
                <w:szCs w:val="24"/>
                <w:lang w:val="es-MX"/>
              </w:rPr>
            </w:pPr>
            <w:r>
              <w:rPr>
                <w:sz w:val="24"/>
                <w:szCs w:val="24"/>
                <w:lang w:val="es-MX"/>
              </w:rPr>
              <w:t>Actas contabilizadas</w:t>
            </w:r>
          </w:p>
        </w:tc>
        <w:tc>
          <w:tcPr>
            <w:tcW w:w="1229" w:type="dxa"/>
          </w:tcPr>
          <w:p w14:paraId="40D49716" w14:textId="0A43150B" w:rsidR="00AB18DF" w:rsidRDefault="00AB18DF" w:rsidP="00AB18DF">
            <w:pPr>
              <w:pStyle w:val="Prrafodelista"/>
              <w:ind w:left="0"/>
              <w:jc w:val="center"/>
              <w:cnfStyle w:val="000000000000" w:firstRow="0" w:lastRow="0" w:firstColumn="0" w:lastColumn="0" w:oddVBand="0" w:evenVBand="0" w:oddHBand="0" w:evenHBand="0" w:firstRowFirstColumn="0" w:firstRowLastColumn="0" w:lastRowFirstColumn="0" w:lastRowLastColumn="0"/>
              <w:rPr>
                <w:sz w:val="24"/>
                <w:szCs w:val="24"/>
                <w:lang w:val="es-MX"/>
              </w:rPr>
            </w:pPr>
            <w:r w:rsidRPr="00AB18DF">
              <w:rPr>
                <w:sz w:val="24"/>
                <w:szCs w:val="24"/>
                <w:lang w:val="es-MX"/>
              </w:rPr>
              <w:t>3752</w:t>
            </w:r>
          </w:p>
        </w:tc>
        <w:tc>
          <w:tcPr>
            <w:tcW w:w="1444" w:type="dxa"/>
          </w:tcPr>
          <w:p w14:paraId="36B4FCDC" w14:textId="4A8AEEEF" w:rsidR="00AB18DF" w:rsidRDefault="00AB18DF" w:rsidP="00AB18DF">
            <w:pPr>
              <w:pStyle w:val="Prrafodelista"/>
              <w:ind w:left="0"/>
              <w:jc w:val="center"/>
              <w:cnfStyle w:val="000000000000" w:firstRow="0" w:lastRow="0" w:firstColumn="0" w:lastColumn="0" w:oddVBand="0" w:evenVBand="0" w:oddHBand="0" w:evenHBand="0" w:firstRowFirstColumn="0" w:firstRowLastColumn="0" w:lastRowFirstColumn="0" w:lastRowLastColumn="0"/>
              <w:rPr>
                <w:sz w:val="24"/>
                <w:szCs w:val="24"/>
                <w:lang w:val="es-MX"/>
              </w:rPr>
            </w:pPr>
            <w:r w:rsidRPr="00AB18DF">
              <w:rPr>
                <w:sz w:val="24"/>
                <w:szCs w:val="24"/>
                <w:lang w:val="es-MX"/>
              </w:rPr>
              <w:t>84.1067</w:t>
            </w:r>
            <w:r>
              <w:rPr>
                <w:sz w:val="24"/>
                <w:szCs w:val="24"/>
                <w:lang w:val="es-MX"/>
              </w:rPr>
              <w:t xml:space="preserve"> %</w:t>
            </w:r>
          </w:p>
        </w:tc>
      </w:tr>
      <w:tr w:rsidR="00AB18DF" w14:paraId="18244C28" w14:textId="77777777" w:rsidTr="00B30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5EE688E8" w14:textId="5F28858A" w:rsidR="00AB18DF" w:rsidRDefault="00AB18DF" w:rsidP="00AB18DF">
            <w:pPr>
              <w:pStyle w:val="Prrafodelista"/>
              <w:ind w:left="0"/>
              <w:rPr>
                <w:sz w:val="24"/>
                <w:szCs w:val="24"/>
                <w:lang w:val="es-MX"/>
              </w:rPr>
            </w:pPr>
            <w:r>
              <w:rPr>
                <w:sz w:val="24"/>
                <w:szCs w:val="24"/>
                <w:lang w:val="es-MX"/>
              </w:rPr>
              <w:t>Registros “sin Acta”</w:t>
            </w:r>
          </w:p>
        </w:tc>
        <w:tc>
          <w:tcPr>
            <w:tcW w:w="1229" w:type="dxa"/>
          </w:tcPr>
          <w:p w14:paraId="4D1F0D03" w14:textId="18CDF4CD" w:rsidR="00AB18DF" w:rsidRDefault="00B308E8" w:rsidP="00AB18DF">
            <w:pPr>
              <w:pStyle w:val="Prrafodelista"/>
              <w:ind w:left="0"/>
              <w:jc w:val="center"/>
              <w:cnfStyle w:val="000000100000" w:firstRow="0" w:lastRow="0" w:firstColumn="0" w:lastColumn="0" w:oddVBand="0" w:evenVBand="0" w:oddHBand="1" w:evenHBand="0" w:firstRowFirstColumn="0" w:firstRowLastColumn="0" w:lastRowFirstColumn="0" w:lastRowLastColumn="0"/>
              <w:rPr>
                <w:sz w:val="24"/>
                <w:szCs w:val="24"/>
                <w:lang w:val="es-MX"/>
              </w:rPr>
            </w:pPr>
            <w:r>
              <w:rPr>
                <w:sz w:val="24"/>
                <w:szCs w:val="24"/>
                <w:lang w:val="es-MX"/>
              </w:rPr>
              <w:t>583</w:t>
            </w:r>
          </w:p>
        </w:tc>
        <w:tc>
          <w:tcPr>
            <w:tcW w:w="1444" w:type="dxa"/>
          </w:tcPr>
          <w:p w14:paraId="3B431909" w14:textId="30351352" w:rsidR="00AB18DF" w:rsidRDefault="00B308E8" w:rsidP="00AB18DF">
            <w:pPr>
              <w:pStyle w:val="Prrafodelista"/>
              <w:ind w:left="0"/>
              <w:jc w:val="center"/>
              <w:cnfStyle w:val="000000100000" w:firstRow="0" w:lastRow="0" w:firstColumn="0" w:lastColumn="0" w:oddVBand="0" w:evenVBand="0" w:oddHBand="1" w:evenHBand="0" w:firstRowFirstColumn="0" w:firstRowLastColumn="0" w:lastRowFirstColumn="0" w:lastRowLastColumn="0"/>
              <w:rPr>
                <w:sz w:val="24"/>
                <w:szCs w:val="24"/>
                <w:lang w:val="es-MX"/>
              </w:rPr>
            </w:pPr>
            <w:r>
              <w:rPr>
                <w:sz w:val="24"/>
                <w:szCs w:val="24"/>
                <w:lang w:val="es-MX"/>
              </w:rPr>
              <w:t>13.0688 %</w:t>
            </w:r>
          </w:p>
        </w:tc>
      </w:tr>
    </w:tbl>
    <w:p w14:paraId="441AA68D" w14:textId="77777777" w:rsidR="00AB18DF" w:rsidRDefault="00AB18DF" w:rsidP="00AB18DF">
      <w:pPr>
        <w:pStyle w:val="Prrafodelista"/>
        <w:rPr>
          <w:sz w:val="24"/>
          <w:szCs w:val="24"/>
          <w:lang w:val="es-MX"/>
        </w:rPr>
      </w:pPr>
    </w:p>
    <w:p w14:paraId="77379F3A" w14:textId="77777777" w:rsidR="00411302" w:rsidRDefault="00411302" w:rsidP="00AB18DF">
      <w:pPr>
        <w:pStyle w:val="Prrafodelista"/>
        <w:rPr>
          <w:b/>
          <w:sz w:val="24"/>
          <w:szCs w:val="24"/>
          <w:lang w:val="es-MX"/>
        </w:rPr>
      </w:pPr>
    </w:p>
    <w:p w14:paraId="2BE47CAB" w14:textId="77777777" w:rsidR="00411302" w:rsidRDefault="00411302" w:rsidP="00AB18DF">
      <w:pPr>
        <w:pStyle w:val="Prrafodelista"/>
        <w:rPr>
          <w:b/>
          <w:sz w:val="24"/>
          <w:szCs w:val="24"/>
          <w:lang w:val="es-MX"/>
        </w:rPr>
      </w:pPr>
    </w:p>
    <w:p w14:paraId="27381994" w14:textId="036E7A41" w:rsidR="00B308E8" w:rsidRPr="009A06F1" w:rsidRDefault="00B308E8" w:rsidP="00AB18DF">
      <w:pPr>
        <w:pStyle w:val="Prrafodelista"/>
        <w:rPr>
          <w:b/>
          <w:sz w:val="24"/>
          <w:szCs w:val="24"/>
          <w:lang w:val="es-MX"/>
        </w:rPr>
      </w:pPr>
      <w:r w:rsidRPr="009A06F1">
        <w:rPr>
          <w:b/>
          <w:sz w:val="24"/>
          <w:szCs w:val="24"/>
          <w:lang w:val="es-MX"/>
        </w:rPr>
        <w:lastRenderedPageBreak/>
        <w:t>DIPUTADOS:</w:t>
      </w:r>
    </w:p>
    <w:p w14:paraId="2E3A08C0" w14:textId="77777777" w:rsidR="00B308E8" w:rsidRDefault="00B308E8" w:rsidP="00AB18DF">
      <w:pPr>
        <w:pStyle w:val="Prrafodelista"/>
        <w:rPr>
          <w:sz w:val="24"/>
          <w:szCs w:val="24"/>
          <w:lang w:val="es-MX"/>
        </w:rPr>
      </w:pPr>
    </w:p>
    <w:tbl>
      <w:tblPr>
        <w:tblStyle w:val="Listamedia2-nfasis5"/>
        <w:tblW w:w="0" w:type="auto"/>
        <w:tblInd w:w="817" w:type="dxa"/>
        <w:tblLook w:val="04A0" w:firstRow="1" w:lastRow="0" w:firstColumn="1" w:lastColumn="0" w:noHBand="0" w:noVBand="1"/>
      </w:tblPr>
      <w:tblGrid>
        <w:gridCol w:w="5954"/>
        <w:gridCol w:w="1229"/>
        <w:gridCol w:w="1444"/>
      </w:tblGrid>
      <w:tr w:rsidR="00B308E8" w14:paraId="163B59D7" w14:textId="77777777" w:rsidTr="009A3D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954" w:type="dxa"/>
          </w:tcPr>
          <w:p w14:paraId="7B726712" w14:textId="77777777" w:rsidR="00B308E8" w:rsidRPr="00B308E8" w:rsidRDefault="00B308E8" w:rsidP="009A3DA7">
            <w:pPr>
              <w:pStyle w:val="Prrafodelista"/>
              <w:ind w:left="0"/>
              <w:rPr>
                <w:b/>
                <w:szCs w:val="24"/>
                <w:lang w:val="es-MX"/>
              </w:rPr>
            </w:pPr>
            <w:r w:rsidRPr="00B308E8">
              <w:rPr>
                <w:b/>
                <w:szCs w:val="24"/>
                <w:lang w:val="es-MX"/>
              </w:rPr>
              <w:t>Descripción</w:t>
            </w:r>
          </w:p>
        </w:tc>
        <w:tc>
          <w:tcPr>
            <w:tcW w:w="1229" w:type="dxa"/>
          </w:tcPr>
          <w:p w14:paraId="6EE91233" w14:textId="77777777" w:rsidR="00B308E8" w:rsidRPr="00B308E8" w:rsidRDefault="00B308E8" w:rsidP="009A3DA7">
            <w:pPr>
              <w:pStyle w:val="Prrafodelista"/>
              <w:ind w:left="0"/>
              <w:jc w:val="center"/>
              <w:cnfStyle w:val="100000000000" w:firstRow="1" w:lastRow="0" w:firstColumn="0" w:lastColumn="0" w:oddVBand="0" w:evenVBand="0" w:oddHBand="0" w:evenHBand="0" w:firstRowFirstColumn="0" w:firstRowLastColumn="0" w:lastRowFirstColumn="0" w:lastRowLastColumn="0"/>
              <w:rPr>
                <w:b/>
                <w:szCs w:val="24"/>
                <w:lang w:val="es-MX"/>
              </w:rPr>
            </w:pPr>
            <w:r w:rsidRPr="00B308E8">
              <w:rPr>
                <w:b/>
                <w:szCs w:val="24"/>
                <w:lang w:val="es-MX"/>
              </w:rPr>
              <w:t>Número</w:t>
            </w:r>
          </w:p>
        </w:tc>
        <w:tc>
          <w:tcPr>
            <w:tcW w:w="1444" w:type="dxa"/>
          </w:tcPr>
          <w:p w14:paraId="7E6C27AF" w14:textId="77777777" w:rsidR="00B308E8" w:rsidRPr="00B308E8" w:rsidRDefault="00B308E8" w:rsidP="009A3DA7">
            <w:pPr>
              <w:pStyle w:val="Prrafodelista"/>
              <w:ind w:left="0"/>
              <w:jc w:val="center"/>
              <w:cnfStyle w:val="100000000000" w:firstRow="1" w:lastRow="0" w:firstColumn="0" w:lastColumn="0" w:oddVBand="0" w:evenVBand="0" w:oddHBand="0" w:evenHBand="0" w:firstRowFirstColumn="0" w:firstRowLastColumn="0" w:lastRowFirstColumn="0" w:lastRowLastColumn="0"/>
              <w:rPr>
                <w:b/>
                <w:szCs w:val="24"/>
                <w:lang w:val="es-MX"/>
              </w:rPr>
            </w:pPr>
            <w:r w:rsidRPr="00B308E8">
              <w:rPr>
                <w:b/>
                <w:szCs w:val="24"/>
                <w:lang w:val="es-MX"/>
              </w:rPr>
              <w:t>Porcentaje</w:t>
            </w:r>
          </w:p>
        </w:tc>
      </w:tr>
      <w:tr w:rsidR="00B308E8" w14:paraId="0C4F227F" w14:textId="77777777" w:rsidTr="009A3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7DF24AEB" w14:textId="77777777" w:rsidR="00B308E8" w:rsidRDefault="00B308E8" w:rsidP="009A3DA7">
            <w:pPr>
              <w:pStyle w:val="Prrafodelista"/>
              <w:ind w:left="0"/>
              <w:rPr>
                <w:sz w:val="24"/>
                <w:szCs w:val="24"/>
                <w:lang w:val="es-MX"/>
              </w:rPr>
            </w:pPr>
            <w:r>
              <w:rPr>
                <w:sz w:val="24"/>
                <w:szCs w:val="24"/>
                <w:lang w:val="es-MX"/>
              </w:rPr>
              <w:t>Actas con inconsistencias</w:t>
            </w:r>
          </w:p>
        </w:tc>
        <w:tc>
          <w:tcPr>
            <w:tcW w:w="1229" w:type="dxa"/>
          </w:tcPr>
          <w:p w14:paraId="533113F4" w14:textId="0C9C8017" w:rsidR="00B308E8" w:rsidRDefault="009A06F1" w:rsidP="009A3DA7">
            <w:pPr>
              <w:pStyle w:val="Prrafodelista"/>
              <w:ind w:left="0"/>
              <w:jc w:val="center"/>
              <w:cnfStyle w:val="000000100000" w:firstRow="0" w:lastRow="0" w:firstColumn="0" w:lastColumn="0" w:oddVBand="0" w:evenVBand="0" w:oddHBand="1" w:evenHBand="0" w:firstRowFirstColumn="0" w:firstRowLastColumn="0" w:lastRowFirstColumn="0" w:lastRowLastColumn="0"/>
              <w:rPr>
                <w:sz w:val="24"/>
                <w:szCs w:val="24"/>
                <w:lang w:val="es-MX"/>
              </w:rPr>
            </w:pPr>
            <w:r>
              <w:rPr>
                <w:sz w:val="24"/>
                <w:szCs w:val="24"/>
                <w:lang w:val="es-MX"/>
              </w:rPr>
              <w:t>1447</w:t>
            </w:r>
          </w:p>
        </w:tc>
        <w:tc>
          <w:tcPr>
            <w:tcW w:w="1444" w:type="dxa"/>
          </w:tcPr>
          <w:p w14:paraId="1CD757C7" w14:textId="54AD04C3" w:rsidR="00B308E8" w:rsidRDefault="00B308E8" w:rsidP="009A06F1">
            <w:pPr>
              <w:pStyle w:val="Prrafodelista"/>
              <w:ind w:left="0"/>
              <w:jc w:val="center"/>
              <w:cnfStyle w:val="000000100000" w:firstRow="0" w:lastRow="0" w:firstColumn="0" w:lastColumn="0" w:oddVBand="0" w:evenVBand="0" w:oddHBand="1" w:evenHBand="0" w:firstRowFirstColumn="0" w:firstRowLastColumn="0" w:lastRowFirstColumn="0" w:lastRowLastColumn="0"/>
              <w:rPr>
                <w:sz w:val="24"/>
                <w:szCs w:val="24"/>
                <w:lang w:val="es-MX"/>
              </w:rPr>
            </w:pPr>
            <w:r>
              <w:rPr>
                <w:sz w:val="24"/>
                <w:szCs w:val="24"/>
                <w:lang w:val="es-MX"/>
              </w:rPr>
              <w:t>32.</w:t>
            </w:r>
            <w:r w:rsidR="009A06F1">
              <w:rPr>
                <w:sz w:val="24"/>
                <w:szCs w:val="24"/>
                <w:lang w:val="es-MX"/>
              </w:rPr>
              <w:t>4366</w:t>
            </w:r>
            <w:r>
              <w:rPr>
                <w:sz w:val="24"/>
                <w:szCs w:val="24"/>
                <w:lang w:val="es-MX"/>
              </w:rPr>
              <w:t xml:space="preserve"> %</w:t>
            </w:r>
          </w:p>
        </w:tc>
      </w:tr>
      <w:tr w:rsidR="00B308E8" w14:paraId="0EB0AC05" w14:textId="77777777" w:rsidTr="009A3DA7">
        <w:tc>
          <w:tcPr>
            <w:cnfStyle w:val="001000000000" w:firstRow="0" w:lastRow="0" w:firstColumn="1" w:lastColumn="0" w:oddVBand="0" w:evenVBand="0" w:oddHBand="0" w:evenHBand="0" w:firstRowFirstColumn="0" w:firstRowLastColumn="0" w:lastRowFirstColumn="0" w:lastRowLastColumn="0"/>
            <w:tcW w:w="5954" w:type="dxa"/>
          </w:tcPr>
          <w:p w14:paraId="52EB1443" w14:textId="77777777" w:rsidR="00B308E8" w:rsidRDefault="00B308E8" w:rsidP="009A3DA7">
            <w:pPr>
              <w:pStyle w:val="Prrafodelista"/>
              <w:ind w:left="0"/>
              <w:rPr>
                <w:sz w:val="24"/>
                <w:szCs w:val="24"/>
                <w:lang w:val="es-MX"/>
              </w:rPr>
            </w:pPr>
            <w:r>
              <w:rPr>
                <w:sz w:val="24"/>
                <w:szCs w:val="24"/>
                <w:lang w:val="es-MX"/>
              </w:rPr>
              <w:t>Actas contabilizadas</w:t>
            </w:r>
          </w:p>
        </w:tc>
        <w:tc>
          <w:tcPr>
            <w:tcW w:w="1229" w:type="dxa"/>
          </w:tcPr>
          <w:p w14:paraId="1F753C0A" w14:textId="6FF5647E" w:rsidR="00B308E8" w:rsidRDefault="00B308E8" w:rsidP="009A3DA7">
            <w:pPr>
              <w:pStyle w:val="Prrafodelista"/>
              <w:ind w:left="0"/>
              <w:jc w:val="center"/>
              <w:cnfStyle w:val="000000000000" w:firstRow="0" w:lastRow="0" w:firstColumn="0" w:lastColumn="0" w:oddVBand="0" w:evenVBand="0" w:oddHBand="0" w:evenHBand="0" w:firstRowFirstColumn="0" w:firstRowLastColumn="0" w:lastRowFirstColumn="0" w:lastRowLastColumn="0"/>
              <w:rPr>
                <w:sz w:val="24"/>
                <w:szCs w:val="24"/>
                <w:lang w:val="es-MX"/>
              </w:rPr>
            </w:pPr>
            <w:r>
              <w:rPr>
                <w:sz w:val="24"/>
                <w:szCs w:val="24"/>
                <w:lang w:val="es-MX"/>
              </w:rPr>
              <w:t>3767</w:t>
            </w:r>
          </w:p>
        </w:tc>
        <w:tc>
          <w:tcPr>
            <w:tcW w:w="1444" w:type="dxa"/>
          </w:tcPr>
          <w:p w14:paraId="6F8CFC1C" w14:textId="341D2A83" w:rsidR="00B308E8" w:rsidRDefault="00B308E8" w:rsidP="009A3DA7">
            <w:pPr>
              <w:pStyle w:val="Prrafodelista"/>
              <w:ind w:left="0"/>
              <w:jc w:val="center"/>
              <w:cnfStyle w:val="000000000000" w:firstRow="0" w:lastRow="0" w:firstColumn="0" w:lastColumn="0" w:oddVBand="0" w:evenVBand="0" w:oddHBand="0" w:evenHBand="0" w:firstRowFirstColumn="0" w:firstRowLastColumn="0" w:lastRowFirstColumn="0" w:lastRowLastColumn="0"/>
              <w:rPr>
                <w:sz w:val="24"/>
                <w:szCs w:val="24"/>
                <w:lang w:val="es-MX"/>
              </w:rPr>
            </w:pPr>
            <w:r>
              <w:rPr>
                <w:sz w:val="24"/>
                <w:szCs w:val="24"/>
                <w:lang w:val="es-MX"/>
              </w:rPr>
              <w:t>84.4429 %</w:t>
            </w:r>
          </w:p>
        </w:tc>
      </w:tr>
      <w:tr w:rsidR="00B308E8" w14:paraId="5F4A3DAB" w14:textId="77777777" w:rsidTr="009A3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tcPr>
          <w:p w14:paraId="2AC3FA3C" w14:textId="77777777" w:rsidR="00B308E8" w:rsidRDefault="00B308E8" w:rsidP="009A3DA7">
            <w:pPr>
              <w:pStyle w:val="Prrafodelista"/>
              <w:ind w:left="0"/>
              <w:rPr>
                <w:sz w:val="24"/>
                <w:szCs w:val="24"/>
                <w:lang w:val="es-MX"/>
              </w:rPr>
            </w:pPr>
            <w:r>
              <w:rPr>
                <w:sz w:val="24"/>
                <w:szCs w:val="24"/>
                <w:lang w:val="es-MX"/>
              </w:rPr>
              <w:t>Registros “sin Acta”</w:t>
            </w:r>
          </w:p>
        </w:tc>
        <w:tc>
          <w:tcPr>
            <w:tcW w:w="1229" w:type="dxa"/>
          </w:tcPr>
          <w:p w14:paraId="3B638F09" w14:textId="6AEA9E43" w:rsidR="00B308E8" w:rsidRDefault="009A06F1" w:rsidP="009A3DA7">
            <w:pPr>
              <w:pStyle w:val="Prrafodelista"/>
              <w:ind w:left="0"/>
              <w:jc w:val="center"/>
              <w:cnfStyle w:val="000000100000" w:firstRow="0" w:lastRow="0" w:firstColumn="0" w:lastColumn="0" w:oddVBand="0" w:evenVBand="0" w:oddHBand="1" w:evenHBand="0" w:firstRowFirstColumn="0" w:firstRowLastColumn="0" w:lastRowFirstColumn="0" w:lastRowLastColumn="0"/>
              <w:rPr>
                <w:sz w:val="24"/>
                <w:szCs w:val="24"/>
                <w:lang w:val="es-MX"/>
              </w:rPr>
            </w:pPr>
            <w:r>
              <w:rPr>
                <w:sz w:val="24"/>
                <w:szCs w:val="24"/>
                <w:lang w:val="es-MX"/>
              </w:rPr>
              <w:t>584</w:t>
            </w:r>
          </w:p>
        </w:tc>
        <w:tc>
          <w:tcPr>
            <w:tcW w:w="1444" w:type="dxa"/>
          </w:tcPr>
          <w:p w14:paraId="757331CB" w14:textId="45C65B1D" w:rsidR="00B308E8" w:rsidRDefault="009A06F1" w:rsidP="009A3DA7">
            <w:pPr>
              <w:pStyle w:val="Prrafodelista"/>
              <w:ind w:left="0"/>
              <w:jc w:val="center"/>
              <w:cnfStyle w:val="000000100000" w:firstRow="0" w:lastRow="0" w:firstColumn="0" w:lastColumn="0" w:oddVBand="0" w:evenVBand="0" w:oddHBand="1" w:evenHBand="0" w:firstRowFirstColumn="0" w:firstRowLastColumn="0" w:lastRowFirstColumn="0" w:lastRowLastColumn="0"/>
              <w:rPr>
                <w:sz w:val="24"/>
                <w:szCs w:val="24"/>
                <w:lang w:val="es-MX"/>
              </w:rPr>
            </w:pPr>
            <w:r>
              <w:rPr>
                <w:sz w:val="24"/>
                <w:szCs w:val="24"/>
                <w:lang w:val="es-MX"/>
              </w:rPr>
              <w:t>13.0912 %</w:t>
            </w:r>
          </w:p>
        </w:tc>
      </w:tr>
    </w:tbl>
    <w:p w14:paraId="0C5603F8" w14:textId="31011C6E" w:rsidR="00CE5DD5" w:rsidRPr="00B52CB8" w:rsidRDefault="00B52CB8" w:rsidP="000E022A">
      <w:pPr>
        <w:pStyle w:val="Ttulo2"/>
      </w:pPr>
      <w:bookmarkStart w:id="5" w:name="_Toc453761987"/>
      <w:r w:rsidRPr="009A66A6">
        <w:t xml:space="preserve">III. </w:t>
      </w:r>
      <w:r w:rsidR="000474FE" w:rsidRPr="009A66A6">
        <w:t>I</w:t>
      </w:r>
      <w:r w:rsidR="009F1DE6" w:rsidRPr="009A66A6">
        <w:t xml:space="preserve">ncidencias durante del desarrollo del </w:t>
      </w:r>
      <w:proofErr w:type="spellStart"/>
      <w:r w:rsidR="009F1DE6" w:rsidRPr="009A66A6">
        <w:t>PREP</w:t>
      </w:r>
      <w:bookmarkEnd w:id="5"/>
      <w:proofErr w:type="spellEnd"/>
      <w:r w:rsidR="00CE5DD5" w:rsidRPr="00B52CB8">
        <w:t xml:space="preserve"> </w:t>
      </w:r>
    </w:p>
    <w:p w14:paraId="166FD067" w14:textId="2FCA9DDB" w:rsidR="00AB0E8E" w:rsidRDefault="00AB0E8E" w:rsidP="009F1DE6">
      <w:pPr>
        <w:rPr>
          <w:lang w:val="es-MX" w:eastAsia="en-US" w:bidi="ar-SA"/>
        </w:rPr>
      </w:pPr>
      <w:r>
        <w:rPr>
          <w:lang w:val="es-MX" w:eastAsia="en-US" w:bidi="ar-SA"/>
        </w:rPr>
        <w:t xml:space="preserve">Durante la jornada electoral se presentó apertura tardía de algunas casillas, debido a que no se presentaron los ciudadanos asignados a las mismas, por lo que fue necesario en algunos casos para la apertura de la mismas realizarlo con ciudadanos tomados de la fila, siendo las mesas directivas de la casilla en algunos casos integradas en su mayoría por ciudadanos tomados de la fila ya que no se presentaron ni los suplentes, considerando que dichos ciudadanos no contaron con la capacitacion, al momento del cierre, conteo de botos y armado del paquete electoral, impacto que muchos de estos no llevaran las actas del </w:t>
      </w:r>
      <w:proofErr w:type="spellStart"/>
      <w:r>
        <w:rPr>
          <w:lang w:val="es-MX" w:eastAsia="en-US" w:bidi="ar-SA"/>
        </w:rPr>
        <w:t>PREP</w:t>
      </w:r>
      <w:proofErr w:type="spellEnd"/>
      <w:r>
        <w:rPr>
          <w:lang w:val="es-MX" w:eastAsia="en-US" w:bidi="ar-SA"/>
        </w:rPr>
        <w:t xml:space="preserve"> y del consejo por fuera, como se puede apreciar en el alto número de actas que no venían por fuera del paquete y así marcadas en el </w:t>
      </w:r>
      <w:proofErr w:type="spellStart"/>
      <w:r>
        <w:rPr>
          <w:lang w:val="es-MX" w:eastAsia="en-US" w:bidi="ar-SA"/>
        </w:rPr>
        <w:t>PREP</w:t>
      </w:r>
      <w:proofErr w:type="spellEnd"/>
      <w:r>
        <w:rPr>
          <w:lang w:val="es-MX" w:eastAsia="en-US" w:bidi="ar-SA"/>
        </w:rPr>
        <w:t>.</w:t>
      </w:r>
    </w:p>
    <w:p w14:paraId="7DF182CE" w14:textId="2D9DDE7A" w:rsidR="00AB0E8E" w:rsidRDefault="00AB0E8E" w:rsidP="009F1DE6">
      <w:pPr>
        <w:rPr>
          <w:lang w:val="es-MX" w:eastAsia="en-US" w:bidi="ar-SA"/>
        </w:rPr>
      </w:pPr>
    </w:p>
    <w:p w14:paraId="4C67AD42" w14:textId="406E9458" w:rsidR="009A66A6" w:rsidRPr="00B52CB8" w:rsidRDefault="00AB0E8E" w:rsidP="009F1DE6">
      <w:pPr>
        <w:rPr>
          <w:lang w:val="es-MX" w:eastAsia="en-US" w:bidi="ar-SA"/>
        </w:rPr>
      </w:pPr>
      <w:r>
        <w:rPr>
          <w:lang w:val="es-MX" w:eastAsia="en-US" w:bidi="ar-SA"/>
        </w:rPr>
        <w:t xml:space="preserve">De igual forma esto impacto en los tiempos para que los funcionarios de casilla, al no contar con la capacitación, hicieran llegar </w:t>
      </w:r>
      <w:r w:rsidR="009A66A6">
        <w:rPr>
          <w:lang w:val="es-MX" w:eastAsia="en-US" w:bidi="ar-SA"/>
        </w:rPr>
        <w:t>los paquetes con las actas a los distritos, al no tener conocimiento de los procedimientos.</w:t>
      </w:r>
    </w:p>
    <w:p w14:paraId="0C560404" w14:textId="11C69029" w:rsidR="006C6190" w:rsidRPr="00B52CB8" w:rsidRDefault="00C76211" w:rsidP="00C76211">
      <w:pPr>
        <w:pStyle w:val="Ttulo1"/>
        <w:tabs>
          <w:tab w:val="left" w:pos="765"/>
          <w:tab w:val="center" w:pos="4703"/>
        </w:tabs>
        <w:jc w:val="left"/>
      </w:pPr>
      <w:bookmarkStart w:id="6" w:name="_Toc453761988"/>
      <w:r>
        <w:tab/>
      </w:r>
      <w:r>
        <w:tab/>
      </w:r>
      <w:r w:rsidR="006C6190" w:rsidRPr="00B52CB8">
        <w:t xml:space="preserve">Costos del </w:t>
      </w:r>
      <w:proofErr w:type="spellStart"/>
      <w:r w:rsidR="006C6190" w:rsidRPr="00B52CB8">
        <w:t>PREP</w:t>
      </w:r>
      <w:bookmarkEnd w:id="6"/>
      <w:proofErr w:type="spellEnd"/>
    </w:p>
    <w:p w14:paraId="0C560407" w14:textId="2D8CD58B" w:rsidR="006C6190" w:rsidRDefault="00454A0B" w:rsidP="00526292">
      <w:pPr>
        <w:pStyle w:val="Prrafodelista"/>
        <w:numPr>
          <w:ilvl w:val="0"/>
          <w:numId w:val="14"/>
        </w:numPr>
        <w:rPr>
          <w:sz w:val="24"/>
          <w:szCs w:val="22"/>
          <w:lang w:val="es-MX"/>
        </w:rPr>
      </w:pPr>
      <w:r w:rsidRPr="00B52CB8">
        <w:rPr>
          <w:sz w:val="24"/>
          <w:szCs w:val="22"/>
          <w:lang w:val="es-MX"/>
        </w:rPr>
        <w:t>Remuneración</w:t>
      </w:r>
      <w:r w:rsidR="000C6D65">
        <w:rPr>
          <w:sz w:val="24"/>
          <w:szCs w:val="22"/>
          <w:lang w:val="es-MX"/>
        </w:rPr>
        <w:t xml:space="preserve"> total</w:t>
      </w:r>
      <w:r w:rsidRPr="00B52CB8">
        <w:rPr>
          <w:sz w:val="24"/>
          <w:szCs w:val="22"/>
          <w:lang w:val="es-MX"/>
        </w:rPr>
        <w:t xml:space="preserve"> </w:t>
      </w:r>
      <w:r w:rsidR="006C6190" w:rsidRPr="00B52CB8">
        <w:rPr>
          <w:sz w:val="24"/>
          <w:szCs w:val="22"/>
          <w:lang w:val="es-MX"/>
        </w:rPr>
        <w:t xml:space="preserve">del </w:t>
      </w:r>
      <w:proofErr w:type="spellStart"/>
      <w:r w:rsidR="006C6190" w:rsidRPr="00B52CB8">
        <w:rPr>
          <w:sz w:val="24"/>
          <w:szCs w:val="22"/>
          <w:lang w:val="es-MX"/>
        </w:rPr>
        <w:t>COTAPREP</w:t>
      </w:r>
      <w:proofErr w:type="spellEnd"/>
      <w:r w:rsidR="00C76211">
        <w:rPr>
          <w:sz w:val="24"/>
          <w:szCs w:val="22"/>
          <w:lang w:val="es-MX"/>
        </w:rPr>
        <w:t>, desglosada por integrante y especificando cuántos meses estuvo en funciones el Comité</w:t>
      </w:r>
      <w:r w:rsidR="00FB01AF">
        <w:rPr>
          <w:sz w:val="24"/>
          <w:szCs w:val="22"/>
          <w:lang w:val="es-MX"/>
        </w:rPr>
        <w:t>.</w:t>
      </w:r>
    </w:p>
    <w:p w14:paraId="7F51AC7F" w14:textId="77777777" w:rsidR="00D4360A" w:rsidRDefault="00D4360A" w:rsidP="00D4360A">
      <w:pPr>
        <w:pStyle w:val="Prrafodelista"/>
        <w:ind w:left="720"/>
        <w:rPr>
          <w:sz w:val="24"/>
          <w:szCs w:val="22"/>
          <w:lang w:val="es-MX"/>
        </w:rPr>
      </w:pPr>
    </w:p>
    <w:tbl>
      <w:tblPr>
        <w:tblStyle w:val="ListTable1Light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2976"/>
      </w:tblGrid>
      <w:tr w:rsidR="00C76211" w:rsidRPr="00D4360A" w14:paraId="296462FF" w14:textId="77777777" w:rsidTr="00170FB1">
        <w:trPr>
          <w:cnfStyle w:val="100000000000" w:firstRow="1" w:lastRow="0" w:firstColumn="0" w:lastColumn="0" w:oddVBand="0" w:evenVBand="0" w:oddHBand="0" w:evenHBand="0"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3261" w:type="dxa"/>
            <w:tcBorders>
              <w:bottom w:val="none" w:sz="0" w:space="0" w:color="auto"/>
            </w:tcBorders>
            <w:noWrap/>
            <w:vAlign w:val="center"/>
            <w:hideMark/>
          </w:tcPr>
          <w:p w14:paraId="2010769F" w14:textId="42F6C16C" w:rsidR="00C76211" w:rsidRPr="00C76211" w:rsidRDefault="00C76211" w:rsidP="00C76211">
            <w:pPr>
              <w:jc w:val="center"/>
              <w:rPr>
                <w:rFonts w:cs="Arial"/>
                <w:color w:val="000000"/>
                <w:lang w:val="es-MX" w:eastAsia="es-MX" w:bidi="ar-SA"/>
              </w:rPr>
            </w:pPr>
            <w:r w:rsidRPr="00C76211">
              <w:rPr>
                <w:rFonts w:cs="Arial"/>
                <w:color w:val="000000"/>
                <w:lang w:val="es-MX" w:eastAsia="es-MX" w:bidi="ar-SA"/>
              </w:rPr>
              <w:t>Integrantes</w:t>
            </w:r>
          </w:p>
        </w:tc>
        <w:tc>
          <w:tcPr>
            <w:tcW w:w="2976" w:type="dxa"/>
            <w:tcBorders>
              <w:bottom w:val="none" w:sz="0" w:space="0" w:color="auto"/>
            </w:tcBorders>
            <w:noWrap/>
            <w:vAlign w:val="center"/>
            <w:hideMark/>
          </w:tcPr>
          <w:p w14:paraId="4230EE41" w14:textId="77777777" w:rsidR="00C76211" w:rsidRPr="00C76211" w:rsidRDefault="00C76211" w:rsidP="00C76211">
            <w:pPr>
              <w:jc w:val="center"/>
              <w:cnfStyle w:val="100000000000" w:firstRow="1" w:lastRow="0" w:firstColumn="0" w:lastColumn="0" w:oddVBand="0" w:evenVBand="0" w:oddHBand="0" w:evenHBand="0" w:firstRowFirstColumn="0" w:firstRowLastColumn="0" w:lastRowFirstColumn="0" w:lastRowLastColumn="0"/>
              <w:rPr>
                <w:rFonts w:cs="Arial"/>
                <w:color w:val="000000"/>
                <w:lang w:val="es-MX" w:eastAsia="es-MX" w:bidi="ar-SA"/>
              </w:rPr>
            </w:pPr>
            <w:r w:rsidRPr="00C76211">
              <w:rPr>
                <w:rFonts w:cs="Arial"/>
                <w:color w:val="000000"/>
                <w:lang w:val="es-MX" w:eastAsia="es-MX" w:bidi="ar-SA"/>
              </w:rPr>
              <w:t>Remuneración total</w:t>
            </w:r>
          </w:p>
          <w:p w14:paraId="32A36B3C" w14:textId="6A31171E" w:rsidR="00C76211" w:rsidRPr="00C76211" w:rsidRDefault="00C76211" w:rsidP="00C76211">
            <w:pPr>
              <w:jc w:val="center"/>
              <w:cnfStyle w:val="100000000000" w:firstRow="1" w:lastRow="0" w:firstColumn="0" w:lastColumn="0" w:oddVBand="0" w:evenVBand="0" w:oddHBand="0" w:evenHBand="0" w:firstRowFirstColumn="0" w:firstRowLastColumn="0" w:lastRowFirstColumn="0" w:lastRowLastColumn="0"/>
              <w:rPr>
                <w:rFonts w:cs="Arial"/>
                <w:color w:val="000000"/>
                <w:lang w:val="es-MX" w:eastAsia="es-MX" w:bidi="ar-SA"/>
              </w:rPr>
            </w:pPr>
            <w:r w:rsidRPr="00C76211">
              <w:rPr>
                <w:rFonts w:cs="Arial"/>
                <w:color w:val="000000"/>
                <w:lang w:val="es-MX" w:eastAsia="es-MX" w:bidi="ar-SA"/>
              </w:rPr>
              <w:t>(incluyendo IVA)</w:t>
            </w:r>
          </w:p>
        </w:tc>
      </w:tr>
      <w:tr w:rsidR="00C76211" w:rsidRPr="00D4360A" w14:paraId="267A55E1" w14:textId="77777777" w:rsidTr="00170FB1">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3261" w:type="dxa"/>
            <w:shd w:val="clear" w:color="auto" w:fill="F0AEEB"/>
            <w:noWrap/>
            <w:vAlign w:val="center"/>
            <w:hideMark/>
          </w:tcPr>
          <w:p w14:paraId="36C57324" w14:textId="77777777" w:rsidR="00C76211" w:rsidRPr="00D4360A" w:rsidRDefault="00C76211" w:rsidP="00370123">
            <w:pPr>
              <w:jc w:val="center"/>
              <w:rPr>
                <w:rFonts w:cs="Arial"/>
                <w:color w:val="000000"/>
                <w:lang w:val="es-MX" w:eastAsia="es-MX" w:bidi="ar-SA"/>
              </w:rPr>
            </w:pPr>
            <w:r w:rsidRPr="00D4360A">
              <w:rPr>
                <w:rFonts w:cs="Arial"/>
                <w:color w:val="000000"/>
                <w:lang w:val="es-MX" w:eastAsia="es-MX" w:bidi="ar-SA"/>
              </w:rPr>
              <w:t>Integrante 1</w:t>
            </w:r>
          </w:p>
        </w:tc>
        <w:tc>
          <w:tcPr>
            <w:tcW w:w="2976" w:type="dxa"/>
            <w:shd w:val="clear" w:color="auto" w:fill="F0AEEB"/>
            <w:noWrap/>
            <w:vAlign w:val="center"/>
            <w:hideMark/>
          </w:tcPr>
          <w:p w14:paraId="4FDEEDA4" w14:textId="5D30588E" w:rsidR="00C76211" w:rsidRPr="00D4360A" w:rsidRDefault="00170FB1" w:rsidP="00170FB1">
            <w:pPr>
              <w:jc w:val="center"/>
              <w:cnfStyle w:val="000000100000" w:firstRow="0" w:lastRow="0" w:firstColumn="0" w:lastColumn="0" w:oddVBand="0" w:evenVBand="0" w:oddHBand="1" w:evenHBand="0" w:firstRowFirstColumn="0" w:firstRowLastColumn="0" w:lastRowFirstColumn="0" w:lastRowLastColumn="0"/>
              <w:rPr>
                <w:rFonts w:cs="Arial"/>
                <w:color w:val="000000"/>
                <w:lang w:val="es-MX" w:eastAsia="es-MX" w:bidi="ar-SA"/>
              </w:rPr>
            </w:pPr>
            <w:r>
              <w:rPr>
                <w:rFonts w:cs="Arial"/>
                <w:color w:val="000000"/>
                <w:lang w:val="es-MX" w:eastAsia="es-MX" w:bidi="ar-SA"/>
              </w:rPr>
              <w:t>75000</w:t>
            </w:r>
          </w:p>
        </w:tc>
      </w:tr>
      <w:tr w:rsidR="00C76211" w:rsidRPr="00D4360A" w14:paraId="6762C658" w14:textId="77777777" w:rsidTr="00170FB1">
        <w:trPr>
          <w:trHeight w:val="412"/>
          <w:jc w:val="center"/>
        </w:trPr>
        <w:tc>
          <w:tcPr>
            <w:cnfStyle w:val="001000000000" w:firstRow="0" w:lastRow="0" w:firstColumn="1" w:lastColumn="0" w:oddVBand="0" w:evenVBand="0" w:oddHBand="0" w:evenHBand="0" w:firstRowFirstColumn="0" w:firstRowLastColumn="0" w:lastRowFirstColumn="0" w:lastRowLastColumn="0"/>
            <w:tcW w:w="3261" w:type="dxa"/>
            <w:noWrap/>
            <w:vAlign w:val="center"/>
            <w:hideMark/>
          </w:tcPr>
          <w:p w14:paraId="3E3D5A27" w14:textId="77777777" w:rsidR="00C76211" w:rsidRPr="00D4360A" w:rsidRDefault="00C76211" w:rsidP="00370123">
            <w:pPr>
              <w:jc w:val="center"/>
              <w:rPr>
                <w:rFonts w:cs="Arial"/>
                <w:color w:val="000000"/>
                <w:lang w:val="es-MX" w:eastAsia="es-MX" w:bidi="ar-SA"/>
              </w:rPr>
            </w:pPr>
            <w:r w:rsidRPr="00D4360A">
              <w:rPr>
                <w:rFonts w:cs="Arial"/>
                <w:color w:val="000000"/>
                <w:lang w:val="es-MX" w:eastAsia="es-MX" w:bidi="ar-SA"/>
              </w:rPr>
              <w:t>Integrante 2</w:t>
            </w:r>
          </w:p>
        </w:tc>
        <w:tc>
          <w:tcPr>
            <w:tcW w:w="2976" w:type="dxa"/>
            <w:noWrap/>
            <w:vAlign w:val="center"/>
            <w:hideMark/>
          </w:tcPr>
          <w:p w14:paraId="52B85399" w14:textId="0AD7C1F7" w:rsidR="00C76211" w:rsidRPr="00D4360A" w:rsidRDefault="00170FB1" w:rsidP="00170FB1">
            <w:pPr>
              <w:jc w:val="center"/>
              <w:cnfStyle w:val="000000000000" w:firstRow="0" w:lastRow="0" w:firstColumn="0" w:lastColumn="0" w:oddVBand="0" w:evenVBand="0" w:oddHBand="0" w:evenHBand="0" w:firstRowFirstColumn="0" w:firstRowLastColumn="0" w:lastRowFirstColumn="0" w:lastRowLastColumn="0"/>
              <w:rPr>
                <w:rFonts w:cs="Arial"/>
                <w:color w:val="000000"/>
                <w:lang w:val="es-MX" w:eastAsia="es-MX" w:bidi="ar-SA"/>
              </w:rPr>
            </w:pPr>
            <w:r>
              <w:rPr>
                <w:rFonts w:cs="Arial"/>
                <w:color w:val="000000"/>
                <w:lang w:val="es-MX" w:eastAsia="es-MX" w:bidi="ar-SA"/>
              </w:rPr>
              <w:t>75000</w:t>
            </w:r>
          </w:p>
        </w:tc>
      </w:tr>
      <w:tr w:rsidR="00C76211" w:rsidRPr="00D4360A" w14:paraId="296DD23B" w14:textId="77777777" w:rsidTr="00170FB1">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3261" w:type="dxa"/>
            <w:shd w:val="clear" w:color="auto" w:fill="F0AEEB"/>
            <w:noWrap/>
            <w:vAlign w:val="center"/>
            <w:hideMark/>
          </w:tcPr>
          <w:p w14:paraId="53600A9D" w14:textId="77777777" w:rsidR="00C76211" w:rsidRPr="00D4360A" w:rsidRDefault="00C76211" w:rsidP="00370123">
            <w:pPr>
              <w:jc w:val="center"/>
              <w:rPr>
                <w:rFonts w:cs="Arial"/>
                <w:color w:val="000000"/>
                <w:lang w:val="es-MX" w:eastAsia="es-MX" w:bidi="ar-SA"/>
              </w:rPr>
            </w:pPr>
            <w:r w:rsidRPr="00D4360A">
              <w:rPr>
                <w:rFonts w:cs="Arial"/>
                <w:color w:val="000000"/>
                <w:lang w:val="es-MX" w:eastAsia="es-MX" w:bidi="ar-SA"/>
              </w:rPr>
              <w:t>Integrante 3</w:t>
            </w:r>
          </w:p>
        </w:tc>
        <w:tc>
          <w:tcPr>
            <w:tcW w:w="2976" w:type="dxa"/>
            <w:shd w:val="clear" w:color="auto" w:fill="F0AEEB"/>
            <w:noWrap/>
            <w:vAlign w:val="center"/>
            <w:hideMark/>
          </w:tcPr>
          <w:p w14:paraId="2684116A" w14:textId="278E19CF" w:rsidR="00C76211" w:rsidRPr="00D4360A" w:rsidRDefault="00170FB1" w:rsidP="00170FB1">
            <w:pPr>
              <w:jc w:val="center"/>
              <w:cnfStyle w:val="000000100000" w:firstRow="0" w:lastRow="0" w:firstColumn="0" w:lastColumn="0" w:oddVBand="0" w:evenVBand="0" w:oddHBand="1" w:evenHBand="0" w:firstRowFirstColumn="0" w:firstRowLastColumn="0" w:lastRowFirstColumn="0" w:lastRowLastColumn="0"/>
              <w:rPr>
                <w:rFonts w:cs="Arial"/>
                <w:color w:val="000000"/>
                <w:lang w:val="es-MX" w:eastAsia="es-MX" w:bidi="ar-SA"/>
              </w:rPr>
            </w:pPr>
            <w:r>
              <w:rPr>
                <w:rFonts w:cs="Arial"/>
                <w:color w:val="000000"/>
                <w:lang w:val="es-MX" w:eastAsia="es-MX" w:bidi="ar-SA"/>
              </w:rPr>
              <w:t>75000</w:t>
            </w:r>
          </w:p>
        </w:tc>
      </w:tr>
      <w:tr w:rsidR="00C76211" w:rsidRPr="00D4360A" w14:paraId="047B9E46" w14:textId="77777777" w:rsidTr="00170FB1">
        <w:trPr>
          <w:trHeight w:val="376"/>
          <w:jc w:val="center"/>
        </w:trPr>
        <w:tc>
          <w:tcPr>
            <w:cnfStyle w:val="001000000000" w:firstRow="0" w:lastRow="0" w:firstColumn="1" w:lastColumn="0" w:oddVBand="0" w:evenVBand="0" w:oddHBand="0" w:evenHBand="0" w:firstRowFirstColumn="0" w:firstRowLastColumn="0" w:lastRowFirstColumn="0" w:lastRowLastColumn="0"/>
            <w:tcW w:w="3261" w:type="dxa"/>
            <w:shd w:val="clear" w:color="auto" w:fill="F0AEEB"/>
            <w:noWrap/>
            <w:vAlign w:val="center"/>
            <w:hideMark/>
          </w:tcPr>
          <w:p w14:paraId="33AE9216" w14:textId="77777777" w:rsidR="00C76211" w:rsidRPr="00C76211" w:rsidRDefault="00C76211" w:rsidP="00C76211">
            <w:pPr>
              <w:pStyle w:val="Ttulo4"/>
              <w:outlineLvl w:val="3"/>
              <w:rPr>
                <w:b/>
              </w:rPr>
            </w:pPr>
            <w:r w:rsidRPr="00C76211">
              <w:rPr>
                <w:b/>
              </w:rPr>
              <w:t>Total</w:t>
            </w:r>
          </w:p>
        </w:tc>
        <w:tc>
          <w:tcPr>
            <w:tcW w:w="2976" w:type="dxa"/>
            <w:shd w:val="clear" w:color="auto" w:fill="F0AEEB"/>
            <w:noWrap/>
            <w:vAlign w:val="center"/>
            <w:hideMark/>
          </w:tcPr>
          <w:p w14:paraId="4B271BC0" w14:textId="5E832DBB" w:rsidR="00170FB1" w:rsidRPr="00D4360A" w:rsidRDefault="00170FB1" w:rsidP="00170FB1">
            <w:pPr>
              <w:jc w:val="center"/>
              <w:cnfStyle w:val="000000000000" w:firstRow="0" w:lastRow="0" w:firstColumn="0" w:lastColumn="0" w:oddVBand="0" w:evenVBand="0" w:oddHBand="0" w:evenHBand="0" w:firstRowFirstColumn="0" w:firstRowLastColumn="0" w:lastRowFirstColumn="0" w:lastRowLastColumn="0"/>
              <w:rPr>
                <w:rFonts w:cs="Arial"/>
                <w:color w:val="000000"/>
                <w:lang w:val="es-MX" w:eastAsia="es-MX" w:bidi="ar-SA"/>
              </w:rPr>
            </w:pPr>
            <w:r>
              <w:rPr>
                <w:rFonts w:cs="Arial"/>
                <w:color w:val="000000"/>
                <w:lang w:val="es-MX" w:eastAsia="es-MX" w:bidi="ar-SA"/>
              </w:rPr>
              <w:t>225000</w:t>
            </w:r>
          </w:p>
        </w:tc>
      </w:tr>
      <w:tr w:rsidR="00C76211" w:rsidRPr="00D4360A" w14:paraId="57D10975" w14:textId="77777777" w:rsidTr="00170FB1">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3261" w:type="dxa"/>
            <w:noWrap/>
            <w:vAlign w:val="center"/>
          </w:tcPr>
          <w:p w14:paraId="11464930" w14:textId="2F800D18" w:rsidR="00C76211" w:rsidRPr="00C76211" w:rsidRDefault="00C76211" w:rsidP="00370123">
            <w:pPr>
              <w:pStyle w:val="Ttulo4"/>
              <w:outlineLvl w:val="3"/>
              <w:rPr>
                <w:b/>
              </w:rPr>
            </w:pPr>
            <w:r w:rsidRPr="00C76211">
              <w:rPr>
                <w:b/>
              </w:rPr>
              <w:t>Meses que operó el Comité</w:t>
            </w:r>
          </w:p>
        </w:tc>
        <w:tc>
          <w:tcPr>
            <w:tcW w:w="2976" w:type="dxa"/>
            <w:noWrap/>
            <w:vAlign w:val="center"/>
          </w:tcPr>
          <w:p w14:paraId="50727B99" w14:textId="00948A75" w:rsidR="00C76211" w:rsidRDefault="00170FB1" w:rsidP="00C76211">
            <w:pPr>
              <w:jc w:val="center"/>
              <w:cnfStyle w:val="000000100000" w:firstRow="0" w:lastRow="0" w:firstColumn="0" w:lastColumn="0" w:oddVBand="0" w:evenVBand="0" w:oddHBand="1" w:evenHBand="0" w:firstRowFirstColumn="0" w:firstRowLastColumn="0" w:lastRowFirstColumn="0" w:lastRowLastColumn="0"/>
              <w:rPr>
                <w:rFonts w:cs="Arial"/>
                <w:color w:val="000000"/>
                <w:lang w:val="es-MX" w:eastAsia="es-MX" w:bidi="ar-SA"/>
              </w:rPr>
            </w:pPr>
            <w:r>
              <w:rPr>
                <w:rFonts w:cs="Arial"/>
                <w:color w:val="000000"/>
                <w:lang w:val="es-MX" w:eastAsia="es-MX" w:bidi="ar-SA"/>
              </w:rPr>
              <w:t>5</w:t>
            </w:r>
          </w:p>
        </w:tc>
      </w:tr>
    </w:tbl>
    <w:p w14:paraId="1F45DD80" w14:textId="77777777" w:rsidR="000C6D65" w:rsidRDefault="000C6D65" w:rsidP="000C6D65">
      <w:pPr>
        <w:rPr>
          <w:sz w:val="24"/>
          <w:lang w:val="es-MX"/>
        </w:rPr>
      </w:pPr>
    </w:p>
    <w:p w14:paraId="0C560409" w14:textId="2E0BA1B3" w:rsidR="00D10611" w:rsidRDefault="00D10611" w:rsidP="00D4360A">
      <w:pPr>
        <w:pStyle w:val="Prrafodelista"/>
        <w:numPr>
          <w:ilvl w:val="0"/>
          <w:numId w:val="14"/>
        </w:numPr>
        <w:rPr>
          <w:sz w:val="24"/>
          <w:szCs w:val="22"/>
          <w:lang w:val="es-MX"/>
        </w:rPr>
      </w:pPr>
      <w:r w:rsidRPr="00B52CB8">
        <w:rPr>
          <w:sz w:val="24"/>
          <w:szCs w:val="22"/>
          <w:lang w:val="es-MX"/>
        </w:rPr>
        <w:t xml:space="preserve">Pago a terceros en la implementación del </w:t>
      </w:r>
      <w:proofErr w:type="spellStart"/>
      <w:r w:rsidRPr="00B52CB8">
        <w:rPr>
          <w:sz w:val="24"/>
          <w:szCs w:val="22"/>
          <w:lang w:val="es-MX"/>
        </w:rPr>
        <w:t>PREP</w:t>
      </w:r>
      <w:proofErr w:type="spellEnd"/>
      <w:r w:rsidR="000C4A79" w:rsidRPr="00B52CB8">
        <w:rPr>
          <w:sz w:val="24"/>
          <w:szCs w:val="22"/>
          <w:lang w:val="es-MX"/>
        </w:rPr>
        <w:t xml:space="preserve"> y </w:t>
      </w:r>
      <w:r w:rsidR="000C4A79" w:rsidRPr="001011A8">
        <w:rPr>
          <w:sz w:val="24"/>
          <w:szCs w:val="22"/>
          <w:lang w:val="es-MX"/>
        </w:rPr>
        <w:t>la descripción de los bienes o servicios que incluyó el contrato</w:t>
      </w:r>
      <w:r w:rsidR="00FB01AF" w:rsidRPr="001011A8">
        <w:rPr>
          <w:sz w:val="24"/>
          <w:szCs w:val="22"/>
          <w:lang w:val="es-MX"/>
        </w:rPr>
        <w:t xml:space="preserve"> (Incluir IVA).</w:t>
      </w:r>
    </w:p>
    <w:p w14:paraId="0C56040A" w14:textId="77777777" w:rsidR="00B52CB8" w:rsidRDefault="00B52CB8" w:rsidP="00B52CB8">
      <w:pPr>
        <w:pStyle w:val="Prrafodelista"/>
        <w:ind w:left="720"/>
        <w:rPr>
          <w:sz w:val="24"/>
          <w:szCs w:val="22"/>
          <w:lang w:val="es-MX"/>
        </w:rPr>
      </w:pPr>
    </w:p>
    <w:p w14:paraId="40A38DEF" w14:textId="7844882E" w:rsidR="00B677FC" w:rsidRDefault="00D23D23" w:rsidP="00B677FC">
      <w:pPr>
        <w:pStyle w:val="Prrafodelista"/>
        <w:ind w:left="720"/>
        <w:rPr>
          <w:sz w:val="24"/>
          <w:szCs w:val="22"/>
          <w:lang w:val="es-MX"/>
        </w:rPr>
      </w:pPr>
      <w:r>
        <w:rPr>
          <w:sz w:val="24"/>
          <w:szCs w:val="22"/>
          <w:lang w:val="es-MX"/>
        </w:rPr>
        <w:lastRenderedPageBreak/>
        <w:t>$11</w:t>
      </w:r>
      <w:r w:rsidR="00FF4E35">
        <w:rPr>
          <w:sz w:val="24"/>
          <w:szCs w:val="22"/>
          <w:lang w:val="es-MX"/>
        </w:rPr>
        <w:t>´</w:t>
      </w:r>
      <w:r w:rsidR="00B677FC">
        <w:rPr>
          <w:sz w:val="24"/>
          <w:szCs w:val="22"/>
          <w:lang w:val="es-MX"/>
        </w:rPr>
        <w:t>600,000.00 moneda nacional el cual incluye el 16% del Impuesto al Valor Agregado (IVA).</w:t>
      </w:r>
    </w:p>
    <w:p w14:paraId="32FBEE08" w14:textId="6484404C" w:rsidR="00467188" w:rsidRDefault="00467188" w:rsidP="00B52CB8">
      <w:pPr>
        <w:pStyle w:val="Prrafodelista"/>
        <w:ind w:left="720"/>
        <w:rPr>
          <w:sz w:val="24"/>
          <w:szCs w:val="22"/>
          <w:lang w:val="es-MX"/>
        </w:rPr>
      </w:pPr>
    </w:p>
    <w:p w14:paraId="7E101B5F" w14:textId="57F1A541" w:rsidR="001011A8" w:rsidRPr="001011A8" w:rsidRDefault="001011A8" w:rsidP="006D087B">
      <w:pPr>
        <w:pStyle w:val="Prrafodelista"/>
        <w:numPr>
          <w:ilvl w:val="0"/>
          <w:numId w:val="22"/>
        </w:numPr>
        <w:rPr>
          <w:sz w:val="24"/>
          <w:szCs w:val="22"/>
          <w:lang w:val="es-MX"/>
        </w:rPr>
      </w:pPr>
      <w:r w:rsidRPr="001011A8">
        <w:rPr>
          <w:sz w:val="24"/>
          <w:szCs w:val="22"/>
          <w:lang w:val="es-MX"/>
        </w:rPr>
        <w:t>Utilizar un software de su propiedad, con objeto de que se pueda instrumentar el “</w:t>
      </w:r>
      <w:proofErr w:type="spellStart"/>
      <w:r w:rsidRPr="001011A8">
        <w:rPr>
          <w:sz w:val="24"/>
          <w:szCs w:val="22"/>
          <w:lang w:val="es-MX"/>
        </w:rPr>
        <w:t>PREP</w:t>
      </w:r>
      <w:proofErr w:type="spellEnd"/>
      <w:r w:rsidRPr="001011A8">
        <w:rPr>
          <w:sz w:val="24"/>
          <w:szCs w:val="22"/>
          <w:lang w:val="es-MX"/>
        </w:rPr>
        <w:t xml:space="preserve">”, </w:t>
      </w:r>
      <w:r w:rsidR="000358D0">
        <w:rPr>
          <w:sz w:val="24"/>
          <w:szCs w:val="22"/>
          <w:lang w:val="es-MX"/>
        </w:rPr>
        <w:t xml:space="preserve">concediendo al Instituto </w:t>
      </w:r>
      <w:r w:rsidRPr="001011A8">
        <w:rPr>
          <w:sz w:val="24"/>
          <w:szCs w:val="22"/>
          <w:lang w:val="es-MX"/>
        </w:rPr>
        <w:t>el beneficio que dará el poder organizar y proporcionar al público en general los resultados que paulatinamente se vayan dando a conocer por parte de las distintas</w:t>
      </w:r>
      <w:r w:rsidR="000358D0">
        <w:rPr>
          <w:sz w:val="24"/>
          <w:szCs w:val="22"/>
          <w:lang w:val="es-MX"/>
        </w:rPr>
        <w:t xml:space="preserve"> casillas en donde se sufrague.</w:t>
      </w:r>
    </w:p>
    <w:p w14:paraId="4AF70472" w14:textId="77777777" w:rsidR="001011A8" w:rsidRPr="001011A8" w:rsidRDefault="001011A8" w:rsidP="001011A8">
      <w:pPr>
        <w:pStyle w:val="Prrafodelista"/>
        <w:ind w:left="720"/>
        <w:rPr>
          <w:sz w:val="24"/>
          <w:szCs w:val="22"/>
          <w:lang w:val="es-MX"/>
        </w:rPr>
      </w:pPr>
    </w:p>
    <w:p w14:paraId="017269B3" w14:textId="6C5DA213" w:rsidR="001011A8" w:rsidRPr="001011A8" w:rsidRDefault="001011A8" w:rsidP="006D087B">
      <w:pPr>
        <w:pStyle w:val="Prrafodelista"/>
        <w:numPr>
          <w:ilvl w:val="0"/>
          <w:numId w:val="22"/>
        </w:numPr>
        <w:rPr>
          <w:sz w:val="24"/>
          <w:szCs w:val="22"/>
          <w:lang w:val="es-MX"/>
        </w:rPr>
      </w:pPr>
      <w:r w:rsidRPr="001011A8">
        <w:rPr>
          <w:sz w:val="24"/>
          <w:szCs w:val="22"/>
          <w:lang w:val="es-MX"/>
        </w:rPr>
        <w:t>Recabar el documento “</w:t>
      </w:r>
      <w:proofErr w:type="spellStart"/>
      <w:r w:rsidRPr="001011A8">
        <w:rPr>
          <w:sz w:val="24"/>
          <w:szCs w:val="22"/>
          <w:lang w:val="es-MX"/>
        </w:rPr>
        <w:t>PREP</w:t>
      </w:r>
      <w:proofErr w:type="spellEnd"/>
      <w:r w:rsidRPr="001011A8">
        <w:rPr>
          <w:sz w:val="24"/>
          <w:szCs w:val="22"/>
          <w:lang w:val="es-MX"/>
        </w:rPr>
        <w:t>” (</w:t>
      </w:r>
      <w:r w:rsidR="00BB23E8" w:rsidRPr="001011A8">
        <w:rPr>
          <w:sz w:val="24"/>
          <w:szCs w:val="22"/>
          <w:lang w:val="es-MX"/>
        </w:rPr>
        <w:t>primera</w:t>
      </w:r>
      <w:r w:rsidRPr="001011A8">
        <w:rPr>
          <w:sz w:val="24"/>
          <w:szCs w:val="22"/>
          <w:lang w:val="es-MX"/>
        </w:rPr>
        <w:t xml:space="preserve"> copia del Acta de Escrutinio y Cómputo) que será digitalizado, capturado y publicado en Internet; siendo responsabilidad del </w:t>
      </w:r>
      <w:r w:rsidR="00BB23E8">
        <w:rPr>
          <w:sz w:val="24"/>
          <w:szCs w:val="22"/>
          <w:lang w:val="es-MX"/>
        </w:rPr>
        <w:t>instituto</w:t>
      </w:r>
      <w:r w:rsidRPr="001011A8">
        <w:rPr>
          <w:sz w:val="24"/>
          <w:szCs w:val="22"/>
          <w:lang w:val="es-MX"/>
        </w:rPr>
        <w:t>, que dicho documento sea entregado al personal de</w:t>
      </w:r>
      <w:r w:rsidR="00BB23E8">
        <w:rPr>
          <w:sz w:val="24"/>
          <w:szCs w:val="22"/>
          <w:lang w:val="es-MX"/>
        </w:rPr>
        <w:t xml:space="preserve">l </w:t>
      </w:r>
      <w:proofErr w:type="spellStart"/>
      <w:r w:rsidR="00BB23E8">
        <w:rPr>
          <w:sz w:val="24"/>
          <w:szCs w:val="22"/>
          <w:lang w:val="es-MX"/>
        </w:rPr>
        <w:t>PREP</w:t>
      </w:r>
      <w:proofErr w:type="spellEnd"/>
      <w:r w:rsidRPr="001011A8">
        <w:rPr>
          <w:sz w:val="24"/>
          <w:szCs w:val="22"/>
          <w:lang w:val="es-MX"/>
        </w:rPr>
        <w:t xml:space="preserve"> en cada uno de los dieciocho  puntos de acopio que se instalen dentro de los Concejos Distritales Electorales </w:t>
      </w:r>
    </w:p>
    <w:p w14:paraId="1D4DBB2A" w14:textId="77777777" w:rsidR="001011A8" w:rsidRPr="001011A8" w:rsidRDefault="001011A8" w:rsidP="001011A8">
      <w:pPr>
        <w:pStyle w:val="Prrafodelista"/>
        <w:ind w:left="720"/>
        <w:rPr>
          <w:sz w:val="24"/>
          <w:szCs w:val="22"/>
          <w:lang w:val="es-MX"/>
        </w:rPr>
      </w:pPr>
    </w:p>
    <w:p w14:paraId="4A120A82" w14:textId="5F1FAF95" w:rsidR="001011A8" w:rsidRPr="001011A8" w:rsidRDefault="001011A8" w:rsidP="006D087B">
      <w:pPr>
        <w:pStyle w:val="Prrafodelista"/>
        <w:numPr>
          <w:ilvl w:val="0"/>
          <w:numId w:val="22"/>
        </w:numPr>
        <w:rPr>
          <w:sz w:val="24"/>
          <w:szCs w:val="22"/>
          <w:lang w:val="es-MX"/>
        </w:rPr>
      </w:pPr>
      <w:r w:rsidRPr="001011A8">
        <w:rPr>
          <w:sz w:val="24"/>
          <w:szCs w:val="22"/>
          <w:lang w:val="es-MX"/>
        </w:rPr>
        <w:t>Digitalización únicamente de las Actas de Escrutinio y Cómputo (PRIMER COPIA) que contengan indubitablemente los datos de identificación de Sección y Tipo de Casilla</w:t>
      </w:r>
      <w:r w:rsidR="00BB23E8">
        <w:rPr>
          <w:sz w:val="24"/>
          <w:szCs w:val="22"/>
          <w:lang w:val="es-MX"/>
        </w:rPr>
        <w:t>.</w:t>
      </w:r>
      <w:r w:rsidRPr="001011A8">
        <w:rPr>
          <w:sz w:val="24"/>
          <w:szCs w:val="22"/>
          <w:lang w:val="es-MX"/>
        </w:rPr>
        <w:t xml:space="preserve"> </w:t>
      </w:r>
      <w:r w:rsidR="00BB23E8">
        <w:rPr>
          <w:sz w:val="24"/>
          <w:szCs w:val="22"/>
          <w:lang w:val="es-MX"/>
        </w:rPr>
        <w:t>P</w:t>
      </w:r>
      <w:r w:rsidRPr="001011A8">
        <w:rPr>
          <w:sz w:val="24"/>
          <w:szCs w:val="22"/>
          <w:lang w:val="es-MX"/>
        </w:rPr>
        <w:t xml:space="preserve">ara la elección de Diputados, e integrantes de Ayuntamientos, en los </w:t>
      </w:r>
      <w:proofErr w:type="spellStart"/>
      <w:r w:rsidRPr="001011A8">
        <w:rPr>
          <w:sz w:val="24"/>
          <w:szCs w:val="22"/>
          <w:lang w:val="es-MX"/>
        </w:rPr>
        <w:t>CATD</w:t>
      </w:r>
      <w:proofErr w:type="spellEnd"/>
      <w:r w:rsidRPr="001011A8">
        <w:rPr>
          <w:sz w:val="24"/>
          <w:szCs w:val="22"/>
          <w:lang w:val="es-MX"/>
        </w:rPr>
        <w:t xml:space="preserve"> instalados por </w:t>
      </w:r>
      <w:proofErr w:type="spellStart"/>
      <w:r w:rsidR="009A3DA7">
        <w:rPr>
          <w:sz w:val="24"/>
          <w:szCs w:val="22"/>
          <w:lang w:val="es-MX"/>
        </w:rPr>
        <w:t>PODERNET</w:t>
      </w:r>
      <w:proofErr w:type="spellEnd"/>
      <w:r w:rsidRPr="001011A8">
        <w:rPr>
          <w:sz w:val="24"/>
          <w:szCs w:val="22"/>
          <w:lang w:val="es-MX"/>
        </w:rPr>
        <w:t xml:space="preserve"> en los centros de acopio (</w:t>
      </w:r>
      <w:proofErr w:type="spellStart"/>
      <w:r w:rsidRPr="001011A8">
        <w:rPr>
          <w:sz w:val="24"/>
          <w:szCs w:val="22"/>
          <w:lang w:val="es-MX"/>
        </w:rPr>
        <w:t>CATD</w:t>
      </w:r>
      <w:proofErr w:type="spellEnd"/>
      <w:r w:rsidRPr="001011A8">
        <w:rPr>
          <w:sz w:val="24"/>
          <w:szCs w:val="22"/>
          <w:lang w:val="es-MX"/>
        </w:rPr>
        <w:t>).</w:t>
      </w:r>
    </w:p>
    <w:p w14:paraId="3129F0CF" w14:textId="618CCEC6" w:rsidR="001011A8" w:rsidRPr="001011A8" w:rsidRDefault="001011A8" w:rsidP="006D087B">
      <w:pPr>
        <w:pStyle w:val="Prrafodelista"/>
        <w:ind w:left="720" w:firstLine="60"/>
        <w:rPr>
          <w:sz w:val="24"/>
          <w:szCs w:val="22"/>
          <w:lang w:val="es-MX"/>
        </w:rPr>
      </w:pPr>
    </w:p>
    <w:p w14:paraId="1DE7FC4A" w14:textId="5D9FCA8F" w:rsidR="001011A8" w:rsidRDefault="001011A8" w:rsidP="006D087B">
      <w:pPr>
        <w:pStyle w:val="Prrafodelista"/>
        <w:numPr>
          <w:ilvl w:val="0"/>
          <w:numId w:val="22"/>
        </w:numPr>
        <w:rPr>
          <w:sz w:val="24"/>
          <w:szCs w:val="22"/>
          <w:lang w:val="es-MX"/>
        </w:rPr>
      </w:pPr>
      <w:r w:rsidRPr="001011A8">
        <w:rPr>
          <w:sz w:val="24"/>
          <w:szCs w:val="22"/>
          <w:lang w:val="es-MX"/>
        </w:rPr>
        <w:t>Captura y publicación de los datos contenidos en las copias de las Actas de Escrutinio y Cómputo así como la publicación de las mismas, desde el “</w:t>
      </w:r>
      <w:proofErr w:type="spellStart"/>
      <w:r w:rsidRPr="001011A8">
        <w:rPr>
          <w:sz w:val="24"/>
          <w:szCs w:val="22"/>
          <w:lang w:val="es-MX"/>
        </w:rPr>
        <w:t>CATD</w:t>
      </w:r>
      <w:proofErr w:type="spellEnd"/>
      <w:r w:rsidRPr="001011A8">
        <w:rPr>
          <w:sz w:val="24"/>
          <w:szCs w:val="22"/>
          <w:lang w:val="es-MX"/>
        </w:rPr>
        <w:t xml:space="preserve"> CENTRAL</w:t>
      </w:r>
      <w:r w:rsidR="00BB23E8">
        <w:rPr>
          <w:sz w:val="24"/>
          <w:szCs w:val="22"/>
          <w:lang w:val="es-MX"/>
        </w:rPr>
        <w:t>”.</w:t>
      </w:r>
    </w:p>
    <w:p w14:paraId="39EFC75E" w14:textId="77777777" w:rsidR="00BB23E8" w:rsidRPr="001011A8" w:rsidRDefault="00BB23E8" w:rsidP="001011A8">
      <w:pPr>
        <w:pStyle w:val="Prrafodelista"/>
        <w:ind w:left="720"/>
        <w:rPr>
          <w:sz w:val="24"/>
          <w:szCs w:val="22"/>
          <w:lang w:val="es-MX"/>
        </w:rPr>
      </w:pPr>
    </w:p>
    <w:p w14:paraId="67C662F2" w14:textId="562AAB36" w:rsidR="001011A8" w:rsidRPr="001011A8" w:rsidRDefault="001011A8" w:rsidP="006D087B">
      <w:pPr>
        <w:pStyle w:val="Prrafodelista"/>
        <w:numPr>
          <w:ilvl w:val="0"/>
          <w:numId w:val="22"/>
        </w:numPr>
        <w:rPr>
          <w:sz w:val="24"/>
          <w:szCs w:val="22"/>
          <w:lang w:val="es-MX"/>
        </w:rPr>
      </w:pPr>
      <w:r w:rsidRPr="001011A8">
        <w:rPr>
          <w:sz w:val="24"/>
          <w:szCs w:val="22"/>
          <w:lang w:val="es-MX"/>
        </w:rPr>
        <w:t>El digitalizar, capturar y cargar dicha información en el software mencionado en el inciso a) que antecede, y montar dicha información en la red de Internet, a fin de que pueda ser consultada por cualquier persona interesada en los resultados preliminares de la elección.</w:t>
      </w:r>
    </w:p>
    <w:p w14:paraId="40CEC35E" w14:textId="71E560DD" w:rsidR="001011A8" w:rsidRPr="001011A8" w:rsidRDefault="001011A8" w:rsidP="006D087B">
      <w:pPr>
        <w:pStyle w:val="Prrafodelista"/>
        <w:ind w:left="720" w:firstLine="60"/>
        <w:rPr>
          <w:sz w:val="24"/>
          <w:szCs w:val="22"/>
          <w:lang w:val="es-MX"/>
        </w:rPr>
      </w:pPr>
    </w:p>
    <w:p w14:paraId="5729C4BD" w14:textId="3DF71999" w:rsidR="001011A8" w:rsidRPr="001011A8" w:rsidRDefault="001011A8" w:rsidP="006D087B">
      <w:pPr>
        <w:pStyle w:val="Prrafodelista"/>
        <w:numPr>
          <w:ilvl w:val="0"/>
          <w:numId w:val="22"/>
        </w:numPr>
        <w:rPr>
          <w:sz w:val="24"/>
          <w:szCs w:val="22"/>
          <w:lang w:val="es-MX"/>
        </w:rPr>
      </w:pPr>
      <w:r w:rsidRPr="001011A8">
        <w:rPr>
          <w:sz w:val="24"/>
          <w:szCs w:val="22"/>
          <w:lang w:val="es-MX"/>
        </w:rPr>
        <w:t>Publicar la información mencionada en la siguiente dirección de Internet: www.prepbc2016.mx, siempre y cuando exista disponibilidad del dominio.</w:t>
      </w:r>
    </w:p>
    <w:p w14:paraId="786D6D75" w14:textId="77777777" w:rsidR="001011A8" w:rsidRPr="001011A8" w:rsidRDefault="001011A8" w:rsidP="001011A8">
      <w:pPr>
        <w:pStyle w:val="Prrafodelista"/>
        <w:ind w:left="720"/>
        <w:rPr>
          <w:sz w:val="24"/>
          <w:szCs w:val="22"/>
          <w:lang w:val="es-MX"/>
        </w:rPr>
      </w:pPr>
    </w:p>
    <w:p w14:paraId="190D29CD" w14:textId="4B9DDA66" w:rsidR="001011A8" w:rsidRPr="001011A8" w:rsidRDefault="009A3DA7" w:rsidP="006D087B">
      <w:pPr>
        <w:pStyle w:val="Prrafodelista"/>
        <w:numPr>
          <w:ilvl w:val="0"/>
          <w:numId w:val="22"/>
        </w:numPr>
        <w:rPr>
          <w:sz w:val="24"/>
          <w:szCs w:val="22"/>
          <w:lang w:val="es-MX"/>
        </w:rPr>
      </w:pPr>
      <w:proofErr w:type="spellStart"/>
      <w:r>
        <w:rPr>
          <w:sz w:val="24"/>
          <w:szCs w:val="22"/>
          <w:lang w:val="es-MX"/>
        </w:rPr>
        <w:t>PODERNET</w:t>
      </w:r>
      <w:proofErr w:type="spellEnd"/>
      <w:r w:rsidR="001011A8" w:rsidRPr="001011A8">
        <w:rPr>
          <w:sz w:val="24"/>
          <w:szCs w:val="22"/>
          <w:lang w:val="es-MX"/>
        </w:rPr>
        <w:t xml:space="preserve"> se obliga a llevar a cabo el diseño de la página web señalada en el párrafo anterior, bajo la supervisión y asesoramiento del Comité Técnico Asesor del </w:t>
      </w:r>
      <w:proofErr w:type="spellStart"/>
      <w:r w:rsidR="001011A8" w:rsidRPr="001011A8">
        <w:rPr>
          <w:sz w:val="24"/>
          <w:szCs w:val="22"/>
          <w:lang w:val="es-MX"/>
        </w:rPr>
        <w:t>PREP</w:t>
      </w:r>
      <w:proofErr w:type="spellEnd"/>
      <w:r w:rsidR="001011A8" w:rsidRPr="001011A8">
        <w:rPr>
          <w:sz w:val="24"/>
          <w:szCs w:val="22"/>
          <w:lang w:val="es-MX"/>
        </w:rPr>
        <w:t xml:space="preserve"> (</w:t>
      </w:r>
      <w:proofErr w:type="spellStart"/>
      <w:r w:rsidR="001011A8" w:rsidRPr="001011A8">
        <w:rPr>
          <w:sz w:val="24"/>
          <w:szCs w:val="22"/>
          <w:lang w:val="es-MX"/>
        </w:rPr>
        <w:t>COTAPREP</w:t>
      </w:r>
      <w:proofErr w:type="spellEnd"/>
      <w:r w:rsidR="001011A8" w:rsidRPr="001011A8">
        <w:rPr>
          <w:sz w:val="24"/>
          <w:szCs w:val="22"/>
          <w:lang w:val="es-MX"/>
        </w:rPr>
        <w:t>).</w:t>
      </w:r>
    </w:p>
    <w:p w14:paraId="29096089" w14:textId="07C1F473" w:rsidR="001011A8" w:rsidRPr="001011A8" w:rsidRDefault="001011A8" w:rsidP="006D087B">
      <w:pPr>
        <w:pStyle w:val="Prrafodelista"/>
        <w:ind w:left="720" w:firstLine="60"/>
        <w:rPr>
          <w:sz w:val="24"/>
          <w:szCs w:val="22"/>
          <w:lang w:val="es-MX"/>
        </w:rPr>
      </w:pPr>
    </w:p>
    <w:p w14:paraId="67C9310C" w14:textId="01D05067" w:rsidR="001011A8" w:rsidRPr="001011A8" w:rsidRDefault="001011A8" w:rsidP="006D087B">
      <w:pPr>
        <w:pStyle w:val="Prrafodelista"/>
        <w:numPr>
          <w:ilvl w:val="0"/>
          <w:numId w:val="22"/>
        </w:numPr>
        <w:rPr>
          <w:sz w:val="24"/>
          <w:szCs w:val="22"/>
          <w:lang w:val="es-MX"/>
        </w:rPr>
      </w:pPr>
      <w:r w:rsidRPr="001011A8">
        <w:rPr>
          <w:sz w:val="24"/>
          <w:szCs w:val="22"/>
          <w:lang w:val="es-MX"/>
        </w:rPr>
        <w:t>Realizar 3 pruebas o simulacros, conforme al calendario; donde se probarán los esquemas de digitalización, transmisión, captura y publicación del "</w:t>
      </w:r>
      <w:proofErr w:type="spellStart"/>
      <w:r w:rsidRPr="001011A8">
        <w:rPr>
          <w:sz w:val="24"/>
          <w:szCs w:val="22"/>
          <w:lang w:val="es-MX"/>
        </w:rPr>
        <w:t>PREP</w:t>
      </w:r>
      <w:proofErr w:type="spellEnd"/>
      <w:r w:rsidRPr="001011A8">
        <w:rPr>
          <w:sz w:val="24"/>
          <w:szCs w:val="22"/>
          <w:lang w:val="es-MX"/>
        </w:rPr>
        <w:t>", en la red de Internet.</w:t>
      </w:r>
    </w:p>
    <w:p w14:paraId="2C6B8BED" w14:textId="36CBA47D" w:rsidR="001011A8" w:rsidRPr="001011A8" w:rsidRDefault="001011A8" w:rsidP="006D087B">
      <w:pPr>
        <w:pStyle w:val="Prrafodelista"/>
        <w:ind w:left="720" w:firstLine="60"/>
        <w:rPr>
          <w:sz w:val="24"/>
          <w:szCs w:val="22"/>
          <w:lang w:val="es-MX"/>
        </w:rPr>
      </w:pPr>
    </w:p>
    <w:p w14:paraId="34E3D286" w14:textId="2FA92EA0" w:rsidR="001011A8" w:rsidRPr="001011A8" w:rsidRDefault="001011A8" w:rsidP="006D087B">
      <w:pPr>
        <w:pStyle w:val="Prrafodelista"/>
        <w:numPr>
          <w:ilvl w:val="0"/>
          <w:numId w:val="22"/>
        </w:numPr>
        <w:rPr>
          <w:sz w:val="24"/>
          <w:szCs w:val="22"/>
          <w:lang w:val="es-MX"/>
        </w:rPr>
      </w:pPr>
      <w:r w:rsidRPr="001011A8">
        <w:rPr>
          <w:sz w:val="24"/>
          <w:szCs w:val="22"/>
          <w:lang w:val="es-MX"/>
        </w:rPr>
        <w:t xml:space="preserve">Mantener en el Estado al personal que estime necesario para operar el sistema y efectuar las adecuaciones que sean necesarias, en el entendido que </w:t>
      </w:r>
      <w:r w:rsidR="00BB23E8">
        <w:rPr>
          <w:sz w:val="24"/>
          <w:szCs w:val="22"/>
          <w:lang w:val="es-MX"/>
        </w:rPr>
        <w:t xml:space="preserve">el instituto </w:t>
      </w:r>
      <w:r w:rsidRPr="001011A8">
        <w:rPr>
          <w:sz w:val="24"/>
          <w:szCs w:val="22"/>
          <w:lang w:val="es-MX"/>
        </w:rPr>
        <w:t xml:space="preserve">no se vincula jurídicamente en términos de las </w:t>
      </w:r>
      <w:r w:rsidRPr="001011A8">
        <w:rPr>
          <w:sz w:val="24"/>
          <w:szCs w:val="22"/>
          <w:lang w:val="es-MX"/>
        </w:rPr>
        <w:lastRenderedPageBreak/>
        <w:t xml:space="preserve">disposiciones laborales, con el personal que </w:t>
      </w:r>
      <w:proofErr w:type="spellStart"/>
      <w:r w:rsidR="00BB23E8">
        <w:rPr>
          <w:sz w:val="24"/>
          <w:szCs w:val="22"/>
          <w:lang w:val="es-MX"/>
        </w:rPr>
        <w:t>PODERNET</w:t>
      </w:r>
      <w:proofErr w:type="spellEnd"/>
      <w:r w:rsidRPr="001011A8">
        <w:rPr>
          <w:sz w:val="24"/>
          <w:szCs w:val="22"/>
          <w:lang w:val="es-MX"/>
        </w:rPr>
        <w:t xml:space="preserve"> emplee para la prestación del servicio que se le contrata.</w:t>
      </w:r>
    </w:p>
    <w:p w14:paraId="231026D6" w14:textId="77777777" w:rsidR="001011A8" w:rsidRPr="001011A8" w:rsidRDefault="001011A8" w:rsidP="001011A8">
      <w:pPr>
        <w:pStyle w:val="Prrafodelista"/>
        <w:ind w:left="720"/>
        <w:rPr>
          <w:sz w:val="24"/>
          <w:szCs w:val="22"/>
          <w:lang w:val="es-MX"/>
        </w:rPr>
      </w:pPr>
    </w:p>
    <w:p w14:paraId="3DAEB682" w14:textId="086E743E" w:rsidR="001011A8" w:rsidRPr="001011A8" w:rsidRDefault="001011A8" w:rsidP="006D087B">
      <w:pPr>
        <w:pStyle w:val="Prrafodelista"/>
        <w:numPr>
          <w:ilvl w:val="0"/>
          <w:numId w:val="22"/>
        </w:numPr>
        <w:rPr>
          <w:sz w:val="24"/>
          <w:szCs w:val="22"/>
          <w:lang w:val="es-MX"/>
        </w:rPr>
      </w:pPr>
      <w:r w:rsidRPr="001011A8">
        <w:rPr>
          <w:sz w:val="24"/>
          <w:szCs w:val="22"/>
          <w:lang w:val="es-MX"/>
        </w:rPr>
        <w:t xml:space="preserve">Aportar y contratar temporalmente </w:t>
      </w:r>
      <w:r w:rsidR="009A3DA7">
        <w:rPr>
          <w:sz w:val="24"/>
          <w:szCs w:val="22"/>
          <w:lang w:val="es-MX"/>
        </w:rPr>
        <w:t>los</w:t>
      </w:r>
      <w:r w:rsidRPr="001011A8">
        <w:rPr>
          <w:sz w:val="24"/>
          <w:szCs w:val="22"/>
          <w:lang w:val="es-MX"/>
        </w:rPr>
        <w:t xml:space="preserve"> recursos humanos necesarios, haciéndose cargo de  sus salarios u honorarios, viáticos según sea el caso determinado por </w:t>
      </w:r>
      <w:proofErr w:type="spellStart"/>
      <w:r w:rsidR="00BB23E8">
        <w:rPr>
          <w:sz w:val="24"/>
          <w:szCs w:val="22"/>
          <w:lang w:val="es-MX"/>
        </w:rPr>
        <w:t>PODERNET</w:t>
      </w:r>
      <w:proofErr w:type="spellEnd"/>
      <w:r w:rsidRPr="001011A8">
        <w:rPr>
          <w:sz w:val="24"/>
          <w:szCs w:val="22"/>
          <w:lang w:val="es-MX"/>
        </w:rPr>
        <w:t xml:space="preserve"> uniformes y alimentos, personal que será capacitado por </w:t>
      </w:r>
      <w:proofErr w:type="spellStart"/>
      <w:r w:rsidR="00BB23E8">
        <w:rPr>
          <w:sz w:val="24"/>
          <w:szCs w:val="22"/>
          <w:lang w:val="es-MX"/>
        </w:rPr>
        <w:t>PODERNET</w:t>
      </w:r>
      <w:proofErr w:type="spellEnd"/>
      <w:r w:rsidRPr="001011A8">
        <w:rPr>
          <w:sz w:val="24"/>
          <w:szCs w:val="22"/>
          <w:lang w:val="es-MX"/>
        </w:rPr>
        <w:t>.</w:t>
      </w:r>
    </w:p>
    <w:p w14:paraId="729C801A" w14:textId="77777777" w:rsidR="001011A8" w:rsidRPr="001011A8" w:rsidRDefault="001011A8" w:rsidP="001011A8">
      <w:pPr>
        <w:pStyle w:val="Prrafodelista"/>
        <w:ind w:left="720"/>
        <w:rPr>
          <w:sz w:val="24"/>
          <w:szCs w:val="22"/>
          <w:lang w:val="es-MX"/>
        </w:rPr>
      </w:pPr>
    </w:p>
    <w:p w14:paraId="78EB4E57" w14:textId="106E16EA" w:rsidR="001011A8" w:rsidRPr="001011A8" w:rsidRDefault="009A3DA7" w:rsidP="006D087B">
      <w:pPr>
        <w:pStyle w:val="Prrafodelista"/>
        <w:numPr>
          <w:ilvl w:val="0"/>
          <w:numId w:val="22"/>
        </w:numPr>
        <w:rPr>
          <w:sz w:val="24"/>
          <w:szCs w:val="22"/>
          <w:lang w:val="es-MX"/>
        </w:rPr>
      </w:pPr>
      <w:proofErr w:type="spellStart"/>
      <w:r>
        <w:rPr>
          <w:sz w:val="24"/>
          <w:szCs w:val="22"/>
          <w:lang w:val="es-MX"/>
        </w:rPr>
        <w:t>PODERNET</w:t>
      </w:r>
      <w:proofErr w:type="spellEnd"/>
      <w:r w:rsidR="001011A8" w:rsidRPr="001011A8">
        <w:rPr>
          <w:sz w:val="24"/>
          <w:szCs w:val="22"/>
          <w:lang w:val="es-MX"/>
        </w:rPr>
        <w:t xml:space="preserve"> como empresario y patrón del personal que ocupe con motivo del servicio a prestar, será el único responsable de las obligaciones derivadas de las disposiciones legales y demás ordenamientos en materia del trabajo y seguridad social; en consecuencia </w:t>
      </w:r>
      <w:proofErr w:type="spellStart"/>
      <w:r>
        <w:rPr>
          <w:sz w:val="24"/>
          <w:szCs w:val="22"/>
          <w:lang w:val="es-MX"/>
        </w:rPr>
        <w:t>PODERNET</w:t>
      </w:r>
      <w:proofErr w:type="spellEnd"/>
      <w:r w:rsidR="001011A8" w:rsidRPr="001011A8">
        <w:rPr>
          <w:sz w:val="24"/>
          <w:szCs w:val="22"/>
          <w:lang w:val="es-MX"/>
        </w:rPr>
        <w:t xml:space="preserve"> conviene en responder de todas las reclamaciones que sus trabajadores presenten en su contra.</w:t>
      </w:r>
    </w:p>
    <w:p w14:paraId="76296B32" w14:textId="77777777" w:rsidR="001011A8" w:rsidRPr="001011A8" w:rsidRDefault="001011A8" w:rsidP="001011A8">
      <w:pPr>
        <w:pStyle w:val="Prrafodelista"/>
        <w:ind w:left="720"/>
        <w:rPr>
          <w:sz w:val="24"/>
          <w:szCs w:val="22"/>
          <w:lang w:val="es-MX"/>
        </w:rPr>
      </w:pPr>
    </w:p>
    <w:p w14:paraId="2E02464A" w14:textId="6A71BECF" w:rsidR="001011A8" w:rsidRPr="001011A8" w:rsidRDefault="009A3DA7" w:rsidP="006D087B">
      <w:pPr>
        <w:pStyle w:val="Prrafodelista"/>
        <w:numPr>
          <w:ilvl w:val="0"/>
          <w:numId w:val="22"/>
        </w:numPr>
        <w:rPr>
          <w:sz w:val="24"/>
          <w:szCs w:val="22"/>
          <w:lang w:val="es-MX"/>
        </w:rPr>
      </w:pPr>
      <w:proofErr w:type="spellStart"/>
      <w:r>
        <w:rPr>
          <w:sz w:val="24"/>
          <w:szCs w:val="22"/>
          <w:lang w:val="es-MX"/>
        </w:rPr>
        <w:t>PODERNET</w:t>
      </w:r>
      <w:proofErr w:type="spellEnd"/>
      <w:r w:rsidR="001011A8" w:rsidRPr="001011A8">
        <w:rPr>
          <w:sz w:val="24"/>
          <w:szCs w:val="22"/>
          <w:lang w:val="es-MX"/>
        </w:rPr>
        <w:t xml:space="preserve"> deberá asegurarse que el personal que “asigne para los centros de acopio y transmisión de datos remoto y central, será en el número necesario para cubrir los requerimientos de cada uno de ellos y estará debidamente identificado con gafetes personalizados con fotografía, que serán proporcionados y controlados por “EL INSTITUTO.</w:t>
      </w:r>
    </w:p>
    <w:p w14:paraId="284F58BB" w14:textId="77777777" w:rsidR="001011A8" w:rsidRPr="001011A8" w:rsidRDefault="001011A8" w:rsidP="001011A8">
      <w:pPr>
        <w:pStyle w:val="Prrafodelista"/>
        <w:ind w:left="720"/>
        <w:rPr>
          <w:sz w:val="24"/>
          <w:szCs w:val="22"/>
          <w:lang w:val="es-MX"/>
        </w:rPr>
      </w:pPr>
    </w:p>
    <w:p w14:paraId="070BBB3B" w14:textId="28B2070F" w:rsidR="001011A8" w:rsidRPr="001011A8" w:rsidRDefault="001011A8" w:rsidP="006D087B">
      <w:pPr>
        <w:pStyle w:val="Prrafodelista"/>
        <w:numPr>
          <w:ilvl w:val="0"/>
          <w:numId w:val="22"/>
        </w:numPr>
        <w:rPr>
          <w:sz w:val="24"/>
          <w:szCs w:val="22"/>
          <w:lang w:val="es-MX"/>
        </w:rPr>
      </w:pPr>
      <w:r w:rsidRPr="001011A8">
        <w:rPr>
          <w:sz w:val="24"/>
          <w:szCs w:val="22"/>
          <w:lang w:val="es-MX"/>
        </w:rPr>
        <w:t>Arrendar el inmueble donde estará ubicado el Centro de Acopio y Transmisión de Datos Central, cuyo costo está incluido en el importe total del presente instrumento legal.</w:t>
      </w:r>
    </w:p>
    <w:p w14:paraId="681A69DF" w14:textId="77777777" w:rsidR="001011A8" w:rsidRPr="001011A8" w:rsidRDefault="001011A8" w:rsidP="001011A8">
      <w:pPr>
        <w:pStyle w:val="Prrafodelista"/>
        <w:ind w:left="720"/>
        <w:rPr>
          <w:sz w:val="24"/>
          <w:szCs w:val="22"/>
          <w:lang w:val="es-MX"/>
        </w:rPr>
      </w:pPr>
    </w:p>
    <w:p w14:paraId="585C8CFE" w14:textId="50C58797" w:rsidR="001011A8" w:rsidRPr="001011A8" w:rsidRDefault="001011A8" w:rsidP="006D087B">
      <w:pPr>
        <w:pStyle w:val="Prrafodelista"/>
        <w:numPr>
          <w:ilvl w:val="0"/>
          <w:numId w:val="22"/>
        </w:numPr>
        <w:rPr>
          <w:sz w:val="24"/>
          <w:szCs w:val="22"/>
          <w:lang w:val="es-MX"/>
        </w:rPr>
      </w:pPr>
      <w:r w:rsidRPr="001011A8">
        <w:rPr>
          <w:sz w:val="24"/>
          <w:szCs w:val="22"/>
          <w:lang w:val="es-MX"/>
        </w:rPr>
        <w:t>Instalar los equipos de escaneo, cómputo y satelital, enlaces, equipo de telecomunicaciones (</w:t>
      </w:r>
      <w:proofErr w:type="spellStart"/>
      <w:r w:rsidRPr="001011A8">
        <w:rPr>
          <w:sz w:val="24"/>
          <w:szCs w:val="22"/>
          <w:lang w:val="es-MX"/>
        </w:rPr>
        <w:t>ruteadores</w:t>
      </w:r>
      <w:proofErr w:type="spellEnd"/>
      <w:r w:rsidRPr="001011A8">
        <w:rPr>
          <w:sz w:val="24"/>
          <w:szCs w:val="22"/>
          <w:lang w:val="es-MX"/>
        </w:rPr>
        <w:t xml:space="preserve">), cámaras de video-vigilancia y líneas telefónicas que </w:t>
      </w:r>
      <w:proofErr w:type="spellStart"/>
      <w:r w:rsidR="009A3DA7">
        <w:rPr>
          <w:sz w:val="24"/>
          <w:szCs w:val="22"/>
          <w:lang w:val="es-MX"/>
        </w:rPr>
        <w:t>PODERNET</w:t>
      </w:r>
      <w:proofErr w:type="spellEnd"/>
      <w:r w:rsidRPr="001011A8">
        <w:rPr>
          <w:sz w:val="24"/>
          <w:szCs w:val="22"/>
          <w:lang w:val="es-MX"/>
        </w:rPr>
        <w:t xml:space="preserve"> considere necesarios para lograr el fin de este contrato.  Toda la tecnología y equipos señalados necesarios para la operación del “</w:t>
      </w:r>
      <w:proofErr w:type="spellStart"/>
      <w:r w:rsidRPr="001011A8">
        <w:rPr>
          <w:sz w:val="24"/>
          <w:szCs w:val="22"/>
          <w:lang w:val="es-MX"/>
        </w:rPr>
        <w:t>PREP</w:t>
      </w:r>
      <w:proofErr w:type="spellEnd"/>
      <w:r w:rsidRPr="001011A8">
        <w:rPr>
          <w:sz w:val="24"/>
          <w:szCs w:val="22"/>
          <w:lang w:val="es-MX"/>
        </w:rPr>
        <w:t xml:space="preserve">” son de exclusiva propiedad de </w:t>
      </w:r>
      <w:proofErr w:type="spellStart"/>
      <w:r w:rsidR="009A3DA7">
        <w:rPr>
          <w:sz w:val="24"/>
          <w:szCs w:val="22"/>
          <w:lang w:val="es-MX"/>
        </w:rPr>
        <w:t>PODERNET</w:t>
      </w:r>
      <w:proofErr w:type="spellEnd"/>
      <w:r w:rsidRPr="001011A8">
        <w:rPr>
          <w:sz w:val="24"/>
          <w:szCs w:val="22"/>
          <w:lang w:val="es-MX"/>
        </w:rPr>
        <w:t xml:space="preserve">. </w:t>
      </w:r>
    </w:p>
    <w:p w14:paraId="7199C536" w14:textId="77777777" w:rsidR="001011A8" w:rsidRPr="001011A8" w:rsidRDefault="001011A8" w:rsidP="001011A8">
      <w:pPr>
        <w:pStyle w:val="Prrafodelista"/>
        <w:ind w:left="720"/>
        <w:rPr>
          <w:sz w:val="24"/>
          <w:szCs w:val="22"/>
          <w:lang w:val="es-MX"/>
        </w:rPr>
      </w:pPr>
    </w:p>
    <w:p w14:paraId="332F99C3" w14:textId="44EF8E16" w:rsidR="001011A8" w:rsidRPr="001011A8" w:rsidRDefault="001011A8" w:rsidP="006D087B">
      <w:pPr>
        <w:pStyle w:val="Prrafodelista"/>
        <w:numPr>
          <w:ilvl w:val="0"/>
          <w:numId w:val="22"/>
        </w:numPr>
        <w:rPr>
          <w:sz w:val="24"/>
          <w:szCs w:val="22"/>
          <w:lang w:val="es-MX"/>
        </w:rPr>
      </w:pPr>
      <w:r w:rsidRPr="001011A8">
        <w:rPr>
          <w:sz w:val="24"/>
          <w:szCs w:val="22"/>
          <w:lang w:val="es-MX"/>
        </w:rPr>
        <w:t xml:space="preserve">Correr con los gastos que se generen por concepto de entrega, instalación, operación y transportación de los equipos y servicios objeto del presente contrato, dentro y fuera del Estado, serán por cuenta de </w:t>
      </w:r>
      <w:proofErr w:type="spellStart"/>
      <w:r w:rsidR="009A3DA7">
        <w:rPr>
          <w:sz w:val="24"/>
          <w:szCs w:val="22"/>
          <w:lang w:val="es-MX"/>
        </w:rPr>
        <w:t>PODERNET</w:t>
      </w:r>
      <w:proofErr w:type="spellEnd"/>
      <w:r w:rsidRPr="001011A8">
        <w:rPr>
          <w:sz w:val="24"/>
          <w:szCs w:val="22"/>
          <w:lang w:val="es-MX"/>
        </w:rPr>
        <w:t>.</w:t>
      </w:r>
    </w:p>
    <w:p w14:paraId="442A8BF5" w14:textId="77777777" w:rsidR="001011A8" w:rsidRPr="001011A8" w:rsidRDefault="001011A8" w:rsidP="001011A8">
      <w:pPr>
        <w:pStyle w:val="Prrafodelista"/>
        <w:ind w:left="720"/>
        <w:rPr>
          <w:sz w:val="24"/>
          <w:szCs w:val="22"/>
          <w:lang w:val="es-MX"/>
        </w:rPr>
      </w:pPr>
    </w:p>
    <w:p w14:paraId="2F47FFBC" w14:textId="352AC0DA" w:rsidR="001011A8" w:rsidRPr="001011A8" w:rsidRDefault="001011A8" w:rsidP="006D087B">
      <w:pPr>
        <w:pStyle w:val="Prrafodelista"/>
        <w:numPr>
          <w:ilvl w:val="0"/>
          <w:numId w:val="22"/>
        </w:numPr>
        <w:rPr>
          <w:sz w:val="24"/>
          <w:szCs w:val="22"/>
          <w:lang w:val="es-MX"/>
        </w:rPr>
      </w:pPr>
      <w:r w:rsidRPr="001011A8">
        <w:rPr>
          <w:sz w:val="24"/>
          <w:szCs w:val="22"/>
          <w:lang w:val="es-MX"/>
        </w:rPr>
        <w:t>El diseño de la página web a utilizar el día de la jornada electoral.</w:t>
      </w:r>
    </w:p>
    <w:p w14:paraId="782A9EF1" w14:textId="77777777" w:rsidR="001011A8" w:rsidRPr="001011A8" w:rsidRDefault="001011A8" w:rsidP="001011A8">
      <w:pPr>
        <w:pStyle w:val="Prrafodelista"/>
        <w:ind w:left="720"/>
        <w:rPr>
          <w:sz w:val="24"/>
          <w:szCs w:val="22"/>
          <w:lang w:val="es-MX"/>
        </w:rPr>
      </w:pPr>
    </w:p>
    <w:p w14:paraId="162086FA" w14:textId="44354363" w:rsidR="001011A8" w:rsidRPr="001011A8" w:rsidRDefault="001011A8" w:rsidP="006D087B">
      <w:pPr>
        <w:pStyle w:val="Prrafodelista"/>
        <w:numPr>
          <w:ilvl w:val="0"/>
          <w:numId w:val="22"/>
        </w:numPr>
        <w:rPr>
          <w:sz w:val="24"/>
          <w:szCs w:val="22"/>
          <w:lang w:val="es-MX"/>
        </w:rPr>
      </w:pPr>
      <w:r w:rsidRPr="001011A8">
        <w:rPr>
          <w:sz w:val="24"/>
          <w:szCs w:val="22"/>
          <w:lang w:val="es-MX"/>
        </w:rPr>
        <w:t xml:space="preserve">Una memoria final en DVD, que contendrá los resultados del </w:t>
      </w:r>
      <w:proofErr w:type="spellStart"/>
      <w:r w:rsidRPr="001011A8">
        <w:rPr>
          <w:sz w:val="24"/>
          <w:szCs w:val="22"/>
          <w:lang w:val="es-MX"/>
        </w:rPr>
        <w:t>PREP</w:t>
      </w:r>
      <w:proofErr w:type="spellEnd"/>
      <w:r w:rsidRPr="001011A8">
        <w:rPr>
          <w:sz w:val="24"/>
          <w:szCs w:val="22"/>
          <w:lang w:val="es-MX"/>
        </w:rPr>
        <w:t xml:space="preserve"> en formato estático (HTML).</w:t>
      </w:r>
    </w:p>
    <w:p w14:paraId="78E6EF39" w14:textId="77777777" w:rsidR="001011A8" w:rsidRPr="001011A8" w:rsidRDefault="001011A8" w:rsidP="001011A8">
      <w:pPr>
        <w:pStyle w:val="Prrafodelista"/>
        <w:ind w:left="720"/>
        <w:rPr>
          <w:sz w:val="24"/>
          <w:szCs w:val="22"/>
          <w:lang w:val="es-MX"/>
        </w:rPr>
      </w:pPr>
    </w:p>
    <w:p w14:paraId="4E7445B5" w14:textId="4A66FEC9" w:rsidR="001011A8" w:rsidRPr="001011A8" w:rsidRDefault="009A3DA7" w:rsidP="006D087B">
      <w:pPr>
        <w:pStyle w:val="Prrafodelista"/>
        <w:numPr>
          <w:ilvl w:val="0"/>
          <w:numId w:val="22"/>
        </w:numPr>
        <w:rPr>
          <w:sz w:val="24"/>
          <w:szCs w:val="22"/>
          <w:lang w:val="es-MX"/>
        </w:rPr>
      </w:pPr>
      <w:r>
        <w:rPr>
          <w:sz w:val="24"/>
          <w:szCs w:val="22"/>
          <w:lang w:val="es-MX"/>
        </w:rPr>
        <w:t xml:space="preserve">El </w:t>
      </w:r>
      <w:proofErr w:type="spellStart"/>
      <w:r>
        <w:rPr>
          <w:sz w:val="24"/>
          <w:szCs w:val="22"/>
          <w:lang w:val="es-MX"/>
        </w:rPr>
        <w:t>PREP</w:t>
      </w:r>
      <w:proofErr w:type="spellEnd"/>
      <w:r w:rsidR="001011A8" w:rsidRPr="001011A8">
        <w:rPr>
          <w:sz w:val="24"/>
          <w:szCs w:val="22"/>
          <w:lang w:val="es-MX"/>
        </w:rPr>
        <w:t xml:space="preserve"> recabará a través de</w:t>
      </w:r>
      <w:r>
        <w:rPr>
          <w:sz w:val="24"/>
          <w:szCs w:val="22"/>
          <w:lang w:val="es-MX"/>
        </w:rPr>
        <w:t>l</w:t>
      </w:r>
      <w:r w:rsidR="001011A8" w:rsidRPr="001011A8">
        <w:rPr>
          <w:sz w:val="24"/>
          <w:szCs w:val="22"/>
          <w:lang w:val="es-MX"/>
        </w:rPr>
        <w:t xml:space="preserve"> </w:t>
      </w:r>
      <w:r>
        <w:rPr>
          <w:sz w:val="24"/>
          <w:szCs w:val="22"/>
          <w:lang w:val="es-MX"/>
        </w:rPr>
        <w:t>instituto</w:t>
      </w:r>
      <w:r w:rsidR="001011A8" w:rsidRPr="001011A8">
        <w:rPr>
          <w:sz w:val="24"/>
          <w:szCs w:val="22"/>
          <w:lang w:val="es-MX"/>
        </w:rPr>
        <w:t xml:space="preserve"> y según se defina por parte de</w:t>
      </w:r>
      <w:r>
        <w:rPr>
          <w:sz w:val="24"/>
          <w:szCs w:val="22"/>
          <w:lang w:val="es-MX"/>
        </w:rPr>
        <w:t>l instituto</w:t>
      </w:r>
      <w:r w:rsidR="001011A8" w:rsidRPr="001011A8">
        <w:rPr>
          <w:sz w:val="24"/>
          <w:szCs w:val="22"/>
          <w:lang w:val="es-MX"/>
        </w:rPr>
        <w:t>, el documento "</w:t>
      </w:r>
      <w:proofErr w:type="spellStart"/>
      <w:r w:rsidR="001011A8" w:rsidRPr="001011A8">
        <w:rPr>
          <w:sz w:val="24"/>
          <w:szCs w:val="22"/>
          <w:lang w:val="es-MX"/>
        </w:rPr>
        <w:t>PREP</w:t>
      </w:r>
      <w:proofErr w:type="spellEnd"/>
      <w:r w:rsidR="001011A8" w:rsidRPr="001011A8">
        <w:rPr>
          <w:sz w:val="24"/>
          <w:szCs w:val="22"/>
          <w:lang w:val="es-MX"/>
        </w:rPr>
        <w:t>" (</w:t>
      </w:r>
      <w:proofErr w:type="gramStart"/>
      <w:r w:rsidR="001011A8" w:rsidRPr="001011A8">
        <w:rPr>
          <w:sz w:val="24"/>
          <w:szCs w:val="22"/>
          <w:lang w:val="es-MX"/>
        </w:rPr>
        <w:t>primer</w:t>
      </w:r>
      <w:proofErr w:type="gramEnd"/>
      <w:r w:rsidR="001011A8" w:rsidRPr="001011A8">
        <w:rPr>
          <w:sz w:val="24"/>
          <w:szCs w:val="22"/>
          <w:lang w:val="es-MX"/>
        </w:rPr>
        <w:t xml:space="preserve"> copia de escrutinio y cómputo) que será digitalizado, capturado y publicado en internet; siendo </w:t>
      </w:r>
      <w:r w:rsidR="001011A8" w:rsidRPr="001011A8">
        <w:rPr>
          <w:sz w:val="24"/>
          <w:szCs w:val="22"/>
          <w:lang w:val="es-MX"/>
        </w:rPr>
        <w:lastRenderedPageBreak/>
        <w:t>responsabilidad de</w:t>
      </w:r>
      <w:r>
        <w:rPr>
          <w:sz w:val="24"/>
          <w:szCs w:val="22"/>
          <w:lang w:val="es-MX"/>
        </w:rPr>
        <w:t>l</w:t>
      </w:r>
      <w:r w:rsidR="001011A8" w:rsidRPr="001011A8">
        <w:rPr>
          <w:sz w:val="24"/>
          <w:szCs w:val="22"/>
          <w:lang w:val="es-MX"/>
        </w:rPr>
        <w:t xml:space="preserve"> </w:t>
      </w:r>
      <w:r>
        <w:rPr>
          <w:sz w:val="24"/>
          <w:szCs w:val="22"/>
          <w:lang w:val="es-MX"/>
        </w:rPr>
        <w:t>instituto</w:t>
      </w:r>
      <w:r w:rsidR="001011A8" w:rsidRPr="001011A8">
        <w:rPr>
          <w:sz w:val="24"/>
          <w:szCs w:val="22"/>
          <w:lang w:val="es-MX"/>
        </w:rPr>
        <w:t xml:space="preserve"> que dicho documento sea entregado al personal de</w:t>
      </w:r>
      <w:r>
        <w:rPr>
          <w:sz w:val="24"/>
          <w:szCs w:val="22"/>
          <w:lang w:val="es-MX"/>
        </w:rPr>
        <w:t xml:space="preserve">l </w:t>
      </w:r>
      <w:proofErr w:type="spellStart"/>
      <w:r>
        <w:rPr>
          <w:sz w:val="24"/>
          <w:szCs w:val="22"/>
          <w:lang w:val="es-MX"/>
        </w:rPr>
        <w:t>PREP</w:t>
      </w:r>
      <w:proofErr w:type="spellEnd"/>
      <w:r w:rsidR="001011A8" w:rsidRPr="001011A8">
        <w:rPr>
          <w:sz w:val="24"/>
          <w:szCs w:val="22"/>
          <w:lang w:val="es-MX"/>
        </w:rPr>
        <w:t xml:space="preserve"> en cada uno de los </w:t>
      </w:r>
      <w:proofErr w:type="spellStart"/>
      <w:r w:rsidR="001011A8" w:rsidRPr="001011A8">
        <w:rPr>
          <w:sz w:val="24"/>
          <w:szCs w:val="22"/>
          <w:lang w:val="es-MX"/>
        </w:rPr>
        <w:t>CATD</w:t>
      </w:r>
      <w:proofErr w:type="spellEnd"/>
      <w:r w:rsidR="001011A8" w:rsidRPr="001011A8">
        <w:rPr>
          <w:sz w:val="24"/>
          <w:szCs w:val="22"/>
          <w:lang w:val="es-MX"/>
        </w:rPr>
        <w:t xml:space="preserve"> previamente designados.</w:t>
      </w:r>
    </w:p>
    <w:p w14:paraId="5DA30F16" w14:textId="77777777" w:rsidR="001011A8" w:rsidRPr="001011A8" w:rsidRDefault="001011A8" w:rsidP="001011A8">
      <w:pPr>
        <w:pStyle w:val="Prrafodelista"/>
        <w:ind w:left="720"/>
        <w:rPr>
          <w:sz w:val="24"/>
          <w:szCs w:val="22"/>
          <w:lang w:val="es-MX"/>
        </w:rPr>
      </w:pPr>
    </w:p>
    <w:p w14:paraId="5386B321" w14:textId="6C494C58" w:rsidR="001011A8" w:rsidRPr="001011A8" w:rsidRDefault="001011A8" w:rsidP="006D087B">
      <w:pPr>
        <w:pStyle w:val="Prrafodelista"/>
        <w:numPr>
          <w:ilvl w:val="0"/>
          <w:numId w:val="22"/>
        </w:numPr>
        <w:rPr>
          <w:sz w:val="24"/>
          <w:szCs w:val="22"/>
          <w:lang w:val="es-MX"/>
        </w:rPr>
      </w:pPr>
      <w:r w:rsidRPr="001011A8">
        <w:rPr>
          <w:sz w:val="24"/>
          <w:szCs w:val="22"/>
          <w:lang w:val="es-MX"/>
        </w:rPr>
        <w:t xml:space="preserve">Una vez procesadas la totalidad de las actas que le hubieren sido entregadas al personal del </w:t>
      </w:r>
      <w:proofErr w:type="spellStart"/>
      <w:r w:rsidRPr="001011A8">
        <w:rPr>
          <w:sz w:val="24"/>
          <w:szCs w:val="22"/>
          <w:lang w:val="es-MX"/>
        </w:rPr>
        <w:t>PREP</w:t>
      </w:r>
      <w:proofErr w:type="spellEnd"/>
      <w:r w:rsidRPr="001011A8">
        <w:rPr>
          <w:sz w:val="24"/>
          <w:szCs w:val="22"/>
          <w:lang w:val="es-MX"/>
        </w:rPr>
        <w:t xml:space="preserve"> por los Consejos Distritales Electorales para el </w:t>
      </w:r>
      <w:proofErr w:type="spellStart"/>
      <w:r w:rsidRPr="001011A8">
        <w:rPr>
          <w:sz w:val="24"/>
          <w:szCs w:val="22"/>
          <w:lang w:val="es-MX"/>
        </w:rPr>
        <w:t>PREP</w:t>
      </w:r>
      <w:proofErr w:type="spellEnd"/>
      <w:r w:rsidRPr="001011A8">
        <w:rPr>
          <w:sz w:val="24"/>
          <w:szCs w:val="22"/>
          <w:lang w:val="es-MX"/>
        </w:rPr>
        <w:t>, se procederá a procesar las incidencias de las no recibidas así como sus motivos.</w:t>
      </w:r>
    </w:p>
    <w:p w14:paraId="7192E7A8" w14:textId="77777777" w:rsidR="001011A8" w:rsidRPr="001011A8" w:rsidRDefault="001011A8" w:rsidP="001011A8">
      <w:pPr>
        <w:pStyle w:val="Prrafodelista"/>
        <w:ind w:left="720"/>
        <w:rPr>
          <w:sz w:val="24"/>
          <w:szCs w:val="22"/>
          <w:lang w:val="es-MX"/>
        </w:rPr>
      </w:pPr>
    </w:p>
    <w:p w14:paraId="2BCDFCBD" w14:textId="1DB3BA66" w:rsidR="001011A8" w:rsidRPr="001011A8" w:rsidRDefault="008137FB" w:rsidP="006D087B">
      <w:pPr>
        <w:pStyle w:val="Prrafodelista"/>
        <w:numPr>
          <w:ilvl w:val="0"/>
          <w:numId w:val="22"/>
        </w:numPr>
        <w:rPr>
          <w:sz w:val="24"/>
          <w:szCs w:val="22"/>
          <w:lang w:val="es-MX"/>
        </w:rPr>
      </w:pPr>
      <w:proofErr w:type="spellStart"/>
      <w:r>
        <w:rPr>
          <w:sz w:val="24"/>
          <w:szCs w:val="22"/>
          <w:lang w:val="es-MX"/>
        </w:rPr>
        <w:t>PODERNET</w:t>
      </w:r>
      <w:proofErr w:type="spellEnd"/>
      <w:r w:rsidR="001011A8" w:rsidRPr="001011A8">
        <w:rPr>
          <w:sz w:val="24"/>
          <w:szCs w:val="22"/>
          <w:lang w:val="es-MX"/>
        </w:rPr>
        <w:t xml:space="preserve"> </w:t>
      </w:r>
      <w:r w:rsidR="006D087B">
        <w:rPr>
          <w:sz w:val="24"/>
          <w:szCs w:val="22"/>
          <w:lang w:val="es-MX"/>
        </w:rPr>
        <w:t>está</w:t>
      </w:r>
      <w:r>
        <w:rPr>
          <w:sz w:val="24"/>
          <w:szCs w:val="22"/>
          <w:lang w:val="es-MX"/>
        </w:rPr>
        <w:t xml:space="preserve"> </w:t>
      </w:r>
      <w:r w:rsidR="001011A8" w:rsidRPr="001011A8">
        <w:rPr>
          <w:sz w:val="24"/>
          <w:szCs w:val="22"/>
          <w:lang w:val="es-MX"/>
        </w:rPr>
        <w:t>obliga</w:t>
      </w:r>
      <w:r>
        <w:rPr>
          <w:sz w:val="24"/>
          <w:szCs w:val="22"/>
          <w:lang w:val="es-MX"/>
        </w:rPr>
        <w:t>do</w:t>
      </w:r>
      <w:r w:rsidR="001011A8" w:rsidRPr="001011A8">
        <w:rPr>
          <w:sz w:val="24"/>
          <w:szCs w:val="22"/>
          <w:lang w:val="es-MX"/>
        </w:rPr>
        <w:t xml:space="preserve"> a entregar en tiempo y forma a</w:t>
      </w:r>
      <w:r>
        <w:rPr>
          <w:sz w:val="24"/>
          <w:szCs w:val="22"/>
          <w:lang w:val="es-MX"/>
        </w:rPr>
        <w:t>l</w:t>
      </w:r>
      <w:r w:rsidR="001011A8" w:rsidRPr="001011A8">
        <w:rPr>
          <w:sz w:val="24"/>
          <w:szCs w:val="22"/>
          <w:lang w:val="es-MX"/>
        </w:rPr>
        <w:t xml:space="preserve"> </w:t>
      </w:r>
      <w:r>
        <w:rPr>
          <w:sz w:val="24"/>
          <w:szCs w:val="22"/>
          <w:lang w:val="es-MX"/>
        </w:rPr>
        <w:t>instituto</w:t>
      </w:r>
      <w:r w:rsidR="001011A8" w:rsidRPr="001011A8">
        <w:rPr>
          <w:sz w:val="24"/>
          <w:szCs w:val="22"/>
          <w:lang w:val="es-MX"/>
        </w:rPr>
        <w:t xml:space="preserve"> los servicios que se describen en el presente instrumento legal, y cuyos conceptos y especificaciones fueron plasmadas y cotizadas mediante el procedimiento de contratación</w:t>
      </w:r>
      <w:r>
        <w:rPr>
          <w:sz w:val="24"/>
          <w:szCs w:val="22"/>
          <w:lang w:val="es-MX"/>
        </w:rPr>
        <w:t>.</w:t>
      </w:r>
    </w:p>
    <w:p w14:paraId="186596EF" w14:textId="77777777" w:rsidR="001011A8" w:rsidRPr="001011A8" w:rsidRDefault="001011A8" w:rsidP="001011A8">
      <w:pPr>
        <w:pStyle w:val="Prrafodelista"/>
        <w:ind w:left="720"/>
        <w:rPr>
          <w:sz w:val="24"/>
          <w:szCs w:val="22"/>
          <w:lang w:val="es-MX"/>
        </w:rPr>
      </w:pPr>
    </w:p>
    <w:p w14:paraId="14417B44" w14:textId="130292BB" w:rsidR="001011A8" w:rsidRPr="001011A8" w:rsidRDefault="006D087B" w:rsidP="006D087B">
      <w:pPr>
        <w:pStyle w:val="Prrafodelista"/>
        <w:numPr>
          <w:ilvl w:val="0"/>
          <w:numId w:val="22"/>
        </w:numPr>
        <w:rPr>
          <w:sz w:val="24"/>
          <w:szCs w:val="22"/>
          <w:lang w:val="es-MX"/>
        </w:rPr>
      </w:pPr>
      <w:proofErr w:type="spellStart"/>
      <w:r>
        <w:rPr>
          <w:sz w:val="24"/>
          <w:szCs w:val="22"/>
          <w:lang w:val="es-MX"/>
        </w:rPr>
        <w:t>PODERNET</w:t>
      </w:r>
      <w:proofErr w:type="spellEnd"/>
      <w:r w:rsidR="001011A8" w:rsidRPr="001011A8">
        <w:rPr>
          <w:sz w:val="24"/>
          <w:szCs w:val="22"/>
          <w:lang w:val="es-MX"/>
        </w:rPr>
        <w:t xml:space="preserve"> se obliga a publicar los datos e imágenes de los resultados electorales preliminares a partir de las 19 horas del día 5 de junio de 2016.</w:t>
      </w:r>
    </w:p>
    <w:p w14:paraId="5FEF955D" w14:textId="77777777" w:rsidR="00AB727E" w:rsidRDefault="00AB727E" w:rsidP="00B52CB8">
      <w:pPr>
        <w:pStyle w:val="Prrafodelista"/>
        <w:ind w:left="720"/>
        <w:rPr>
          <w:sz w:val="24"/>
          <w:szCs w:val="22"/>
          <w:lang w:val="es-MX"/>
        </w:rPr>
      </w:pPr>
    </w:p>
    <w:p w14:paraId="0C56040B" w14:textId="38465083" w:rsidR="00D10611" w:rsidRDefault="000C6D65" w:rsidP="00526292">
      <w:pPr>
        <w:pStyle w:val="Prrafodelista"/>
        <w:numPr>
          <w:ilvl w:val="0"/>
          <w:numId w:val="14"/>
        </w:numPr>
        <w:rPr>
          <w:sz w:val="24"/>
          <w:szCs w:val="22"/>
          <w:lang w:val="es-MX"/>
        </w:rPr>
      </w:pPr>
      <w:r>
        <w:rPr>
          <w:sz w:val="24"/>
          <w:szCs w:val="22"/>
          <w:lang w:val="es-MX"/>
        </w:rPr>
        <w:t>Costo</w:t>
      </w:r>
      <w:r w:rsidR="00454A0B" w:rsidRPr="00B52CB8">
        <w:rPr>
          <w:sz w:val="24"/>
          <w:szCs w:val="22"/>
          <w:lang w:val="es-MX"/>
        </w:rPr>
        <w:t xml:space="preserve"> del ente auditor</w:t>
      </w:r>
      <w:r w:rsidR="00FB01AF">
        <w:rPr>
          <w:sz w:val="24"/>
          <w:szCs w:val="22"/>
          <w:lang w:val="es-MX"/>
        </w:rPr>
        <w:t xml:space="preserve"> (Incluir IVA).</w:t>
      </w:r>
    </w:p>
    <w:p w14:paraId="00AB3DC5" w14:textId="77777777" w:rsidR="00467188" w:rsidRPr="00467188" w:rsidRDefault="00467188" w:rsidP="00467188">
      <w:pPr>
        <w:pStyle w:val="Prrafodelista"/>
        <w:rPr>
          <w:sz w:val="24"/>
          <w:szCs w:val="22"/>
          <w:lang w:val="es-MX"/>
        </w:rPr>
      </w:pPr>
    </w:p>
    <w:p w14:paraId="4E8FE0AD" w14:textId="3A09E36E" w:rsidR="00467188" w:rsidRDefault="00467188" w:rsidP="00467188">
      <w:pPr>
        <w:pStyle w:val="Prrafodelista"/>
        <w:ind w:left="720"/>
        <w:rPr>
          <w:sz w:val="24"/>
          <w:szCs w:val="22"/>
          <w:lang w:val="es-MX"/>
        </w:rPr>
      </w:pPr>
      <w:r>
        <w:rPr>
          <w:sz w:val="24"/>
          <w:szCs w:val="22"/>
          <w:lang w:val="es-MX"/>
        </w:rPr>
        <w:t>$125,000.00 moneda nacional el cual incluye el 16% del Impuesto al Valor Agregado (IVA).</w:t>
      </w:r>
    </w:p>
    <w:p w14:paraId="0C56040C" w14:textId="77777777" w:rsidR="00B52CB8" w:rsidRPr="00B52CB8" w:rsidRDefault="00B52CB8" w:rsidP="00B52CB8">
      <w:pPr>
        <w:pStyle w:val="Prrafodelista"/>
        <w:ind w:left="720"/>
        <w:rPr>
          <w:sz w:val="24"/>
          <w:szCs w:val="22"/>
          <w:lang w:val="es-MX"/>
        </w:rPr>
      </w:pPr>
    </w:p>
    <w:p w14:paraId="0C56040D" w14:textId="55717161" w:rsidR="00454A0B" w:rsidRPr="006B37E0" w:rsidRDefault="00454A0B" w:rsidP="00526292">
      <w:pPr>
        <w:pStyle w:val="Prrafodelista"/>
        <w:numPr>
          <w:ilvl w:val="0"/>
          <w:numId w:val="14"/>
        </w:numPr>
        <w:rPr>
          <w:sz w:val="24"/>
          <w:szCs w:val="22"/>
          <w:lang w:val="es-MX"/>
        </w:rPr>
      </w:pPr>
      <w:r w:rsidRPr="006B37E0">
        <w:rPr>
          <w:sz w:val="24"/>
          <w:szCs w:val="22"/>
          <w:lang w:val="es-MX"/>
        </w:rPr>
        <w:t>Recursos Humanos</w:t>
      </w:r>
      <w:r w:rsidR="000C6D65" w:rsidRPr="006B37E0">
        <w:rPr>
          <w:sz w:val="24"/>
          <w:szCs w:val="22"/>
          <w:lang w:val="es-MX"/>
        </w:rPr>
        <w:t xml:space="preserve"> involucrados en la implementación del </w:t>
      </w:r>
      <w:proofErr w:type="spellStart"/>
      <w:r w:rsidR="000C6D65" w:rsidRPr="006B37E0">
        <w:rPr>
          <w:sz w:val="24"/>
          <w:szCs w:val="22"/>
          <w:lang w:val="es-MX"/>
        </w:rPr>
        <w:t>PREP</w:t>
      </w:r>
      <w:proofErr w:type="spellEnd"/>
      <w:r w:rsidR="000C6D65" w:rsidRPr="006B37E0">
        <w:rPr>
          <w:sz w:val="24"/>
          <w:szCs w:val="22"/>
          <w:lang w:val="es-MX"/>
        </w:rPr>
        <w:t xml:space="preserve"> (desglosado por perfiles de los puestos y especificando la remuneración mensual y total incluyendo el IVA).</w:t>
      </w:r>
    </w:p>
    <w:p w14:paraId="5724CD6A" w14:textId="77777777" w:rsidR="000C6D65" w:rsidRDefault="000C6D65" w:rsidP="000C6D65">
      <w:pPr>
        <w:pStyle w:val="Prrafodelista"/>
        <w:rPr>
          <w:sz w:val="24"/>
          <w:szCs w:val="22"/>
          <w:lang w:val="es-MX"/>
        </w:rPr>
      </w:pPr>
    </w:p>
    <w:p w14:paraId="5AAEF5CD" w14:textId="6FE67D91" w:rsidR="00AB727E" w:rsidRDefault="00AB727E" w:rsidP="000C6D65">
      <w:pPr>
        <w:pStyle w:val="Prrafodelista"/>
        <w:rPr>
          <w:sz w:val="24"/>
          <w:szCs w:val="22"/>
          <w:lang w:val="es-MX"/>
        </w:rPr>
      </w:pPr>
      <w:r>
        <w:rPr>
          <w:sz w:val="24"/>
          <w:szCs w:val="22"/>
          <w:lang w:val="es-MX"/>
        </w:rPr>
        <w:t>E</w:t>
      </w:r>
      <w:r w:rsidRPr="00AB727E">
        <w:rPr>
          <w:sz w:val="24"/>
          <w:szCs w:val="22"/>
          <w:lang w:val="es-MX"/>
        </w:rPr>
        <w:t xml:space="preserve">l día 5 de abril de 2016 el comité de Adquisiciones, Arrendamientos y Servicios del Instituto Estatal de Baja California, llevo a cabo el acto de dictamen Económico y Fallo correspondiente a la Licitación Pública Nacional No. LPN-IEEBC-2016/02, referente al “Servicio de Implementación del Programa de Resultados Electorales Preliminares para el Instituto Estatal Electoral de Baja California”, en dicho acto se dictamino adjudicar al licitante </w:t>
      </w:r>
      <w:proofErr w:type="spellStart"/>
      <w:r w:rsidRPr="00AB727E">
        <w:rPr>
          <w:sz w:val="24"/>
          <w:szCs w:val="22"/>
          <w:lang w:val="es-MX"/>
        </w:rPr>
        <w:t>PODERNET</w:t>
      </w:r>
      <w:proofErr w:type="spellEnd"/>
      <w:r w:rsidRPr="00AB727E">
        <w:rPr>
          <w:sz w:val="24"/>
          <w:szCs w:val="22"/>
          <w:lang w:val="es-MX"/>
        </w:rPr>
        <w:t>, S.A. DE C.V., la realización de la “Implementación del Programa de Resultados Electorales Preliminares para el Instituto Estata</w:t>
      </w:r>
      <w:r>
        <w:rPr>
          <w:sz w:val="24"/>
          <w:szCs w:val="22"/>
          <w:lang w:val="es-MX"/>
        </w:rPr>
        <w:t>l Electoral de Baja California”.</w:t>
      </w:r>
    </w:p>
    <w:p w14:paraId="302AAAC8" w14:textId="77777777" w:rsidR="00AB727E" w:rsidRDefault="00AB727E" w:rsidP="000C6D65">
      <w:pPr>
        <w:pStyle w:val="Prrafodelista"/>
        <w:rPr>
          <w:sz w:val="24"/>
          <w:szCs w:val="22"/>
          <w:lang w:val="es-MX"/>
        </w:rPr>
      </w:pPr>
    </w:p>
    <w:p w14:paraId="786C0561" w14:textId="0D7D6EC8" w:rsidR="00AB727E" w:rsidRPr="000C6D65" w:rsidRDefault="00AB727E" w:rsidP="000C6D65">
      <w:pPr>
        <w:pStyle w:val="Prrafodelista"/>
        <w:rPr>
          <w:sz w:val="24"/>
          <w:szCs w:val="22"/>
          <w:lang w:val="es-MX"/>
        </w:rPr>
      </w:pPr>
      <w:r>
        <w:rPr>
          <w:sz w:val="24"/>
          <w:szCs w:val="22"/>
          <w:lang w:val="es-MX"/>
        </w:rPr>
        <w:t xml:space="preserve">El costo del servicio proporcionado por la empresa </w:t>
      </w:r>
      <w:proofErr w:type="spellStart"/>
      <w:r w:rsidRPr="00AB727E">
        <w:rPr>
          <w:sz w:val="24"/>
          <w:szCs w:val="22"/>
          <w:lang w:val="es-MX"/>
        </w:rPr>
        <w:t>PODERNET</w:t>
      </w:r>
      <w:proofErr w:type="spellEnd"/>
      <w:r w:rsidRPr="00AB727E">
        <w:rPr>
          <w:sz w:val="24"/>
          <w:szCs w:val="22"/>
          <w:lang w:val="es-MX"/>
        </w:rPr>
        <w:t>, S.A. DE C.V.</w:t>
      </w:r>
      <w:r>
        <w:rPr>
          <w:sz w:val="24"/>
          <w:szCs w:val="22"/>
          <w:lang w:val="es-MX"/>
        </w:rPr>
        <w:t xml:space="preserve">, se menciona en el inciso b) del presente punto, cabe mencionar que la empresa </w:t>
      </w:r>
      <w:r w:rsidR="006B37E0">
        <w:rPr>
          <w:sz w:val="24"/>
          <w:szCs w:val="22"/>
          <w:lang w:val="es-MX"/>
        </w:rPr>
        <w:t xml:space="preserve">fue la encargada de la contratación del recurso humano requerido para la implementación y operación del </w:t>
      </w:r>
      <w:proofErr w:type="spellStart"/>
      <w:r w:rsidR="006B37E0">
        <w:rPr>
          <w:sz w:val="24"/>
          <w:szCs w:val="22"/>
          <w:lang w:val="es-MX"/>
        </w:rPr>
        <w:t>PREP</w:t>
      </w:r>
      <w:proofErr w:type="spellEnd"/>
      <w:r w:rsidR="006B37E0">
        <w:rPr>
          <w:sz w:val="24"/>
          <w:szCs w:val="22"/>
          <w:lang w:val="es-MX"/>
        </w:rPr>
        <w:t>, no habiendo gasto alguno por parte del instituto.</w:t>
      </w:r>
    </w:p>
    <w:p w14:paraId="0C56040E" w14:textId="77777777" w:rsidR="00B52CB8" w:rsidRPr="00B52CB8" w:rsidRDefault="00B52CB8" w:rsidP="00B52CB8">
      <w:pPr>
        <w:pStyle w:val="Prrafodelista"/>
        <w:ind w:left="720"/>
        <w:rPr>
          <w:sz w:val="24"/>
          <w:szCs w:val="22"/>
          <w:lang w:val="es-MX"/>
        </w:rPr>
      </w:pPr>
    </w:p>
    <w:p w14:paraId="0C56040F" w14:textId="64CF3F5B" w:rsidR="00454A0B" w:rsidRPr="006B37E0" w:rsidRDefault="00454A0B" w:rsidP="00526292">
      <w:pPr>
        <w:pStyle w:val="Prrafodelista"/>
        <w:numPr>
          <w:ilvl w:val="0"/>
          <w:numId w:val="14"/>
        </w:numPr>
        <w:rPr>
          <w:sz w:val="24"/>
          <w:szCs w:val="22"/>
          <w:lang w:val="es-MX"/>
        </w:rPr>
      </w:pPr>
      <w:r w:rsidRPr="006B37E0">
        <w:rPr>
          <w:sz w:val="24"/>
          <w:szCs w:val="22"/>
          <w:lang w:val="es-MX"/>
        </w:rPr>
        <w:t>Costo de software</w:t>
      </w:r>
      <w:r w:rsidR="00FB01AF" w:rsidRPr="006B37E0">
        <w:rPr>
          <w:sz w:val="24"/>
          <w:szCs w:val="22"/>
          <w:lang w:val="es-MX"/>
        </w:rPr>
        <w:t xml:space="preserve"> (Incluir IVA)</w:t>
      </w:r>
      <w:r w:rsidR="00B52CB8" w:rsidRPr="006B37E0">
        <w:rPr>
          <w:sz w:val="24"/>
          <w:szCs w:val="22"/>
          <w:lang w:val="es-MX"/>
        </w:rPr>
        <w:t>.</w:t>
      </w:r>
    </w:p>
    <w:p w14:paraId="54603660" w14:textId="77777777" w:rsidR="006B37E0" w:rsidRDefault="006B37E0" w:rsidP="006B37E0">
      <w:pPr>
        <w:pStyle w:val="Prrafodelista"/>
        <w:ind w:left="720"/>
        <w:rPr>
          <w:sz w:val="24"/>
          <w:szCs w:val="22"/>
          <w:highlight w:val="yellow"/>
          <w:lang w:val="es-MX"/>
        </w:rPr>
      </w:pPr>
    </w:p>
    <w:p w14:paraId="018F7CF5" w14:textId="77777777" w:rsidR="006B37E0" w:rsidRDefault="006B37E0" w:rsidP="006B37E0">
      <w:pPr>
        <w:pStyle w:val="Prrafodelista"/>
        <w:rPr>
          <w:sz w:val="24"/>
          <w:szCs w:val="22"/>
          <w:lang w:val="es-MX"/>
        </w:rPr>
      </w:pPr>
      <w:r>
        <w:rPr>
          <w:sz w:val="24"/>
          <w:szCs w:val="22"/>
          <w:lang w:val="es-MX"/>
        </w:rPr>
        <w:t>E</w:t>
      </w:r>
      <w:r w:rsidRPr="00AB727E">
        <w:rPr>
          <w:sz w:val="24"/>
          <w:szCs w:val="22"/>
          <w:lang w:val="es-MX"/>
        </w:rPr>
        <w:t xml:space="preserve">l día 5 de abril de 2016 el comité de Adquisiciones, Arrendamientos y Servicios del Instituto Estatal de Baja California, llevo a cabo el acto de dictamen </w:t>
      </w:r>
      <w:r w:rsidRPr="00AB727E">
        <w:rPr>
          <w:sz w:val="24"/>
          <w:szCs w:val="22"/>
          <w:lang w:val="es-MX"/>
        </w:rPr>
        <w:lastRenderedPageBreak/>
        <w:t xml:space="preserve">Económico y Fallo correspondiente a la Licitación Pública Nacional No. LPN-IEEBC-2016/02, referente al “Servicio de Implementación del Programa de Resultados Electorales Preliminares para el Instituto Estatal Electoral de Baja California”, en dicho acto se dictamino adjudicar al licitante </w:t>
      </w:r>
      <w:proofErr w:type="spellStart"/>
      <w:r w:rsidRPr="00AB727E">
        <w:rPr>
          <w:sz w:val="24"/>
          <w:szCs w:val="22"/>
          <w:lang w:val="es-MX"/>
        </w:rPr>
        <w:t>PODERNET</w:t>
      </w:r>
      <w:proofErr w:type="spellEnd"/>
      <w:r w:rsidRPr="00AB727E">
        <w:rPr>
          <w:sz w:val="24"/>
          <w:szCs w:val="22"/>
          <w:lang w:val="es-MX"/>
        </w:rPr>
        <w:t>, S.A. DE C.V., la realización de la “Implementación del Programa de Resultados Electorales Preliminares para el Instituto Estata</w:t>
      </w:r>
      <w:r>
        <w:rPr>
          <w:sz w:val="24"/>
          <w:szCs w:val="22"/>
          <w:lang w:val="es-MX"/>
        </w:rPr>
        <w:t>l Electoral de Baja California”.</w:t>
      </w:r>
    </w:p>
    <w:p w14:paraId="78B983D0" w14:textId="77777777" w:rsidR="006B37E0" w:rsidRDefault="006B37E0" w:rsidP="006B37E0">
      <w:pPr>
        <w:pStyle w:val="Prrafodelista"/>
        <w:rPr>
          <w:sz w:val="24"/>
          <w:szCs w:val="22"/>
          <w:lang w:val="es-MX"/>
        </w:rPr>
      </w:pPr>
    </w:p>
    <w:p w14:paraId="0002C757" w14:textId="0D86F54E" w:rsidR="006B37E0" w:rsidRPr="000C6D65" w:rsidRDefault="006B37E0" w:rsidP="006B37E0">
      <w:pPr>
        <w:pStyle w:val="Prrafodelista"/>
        <w:rPr>
          <w:sz w:val="24"/>
          <w:szCs w:val="22"/>
          <w:lang w:val="es-MX"/>
        </w:rPr>
      </w:pPr>
      <w:r>
        <w:rPr>
          <w:sz w:val="24"/>
          <w:szCs w:val="22"/>
          <w:lang w:val="es-MX"/>
        </w:rPr>
        <w:t xml:space="preserve">El costo del servicio proporcionado por la empresa </w:t>
      </w:r>
      <w:proofErr w:type="spellStart"/>
      <w:r w:rsidRPr="00AB727E">
        <w:rPr>
          <w:sz w:val="24"/>
          <w:szCs w:val="22"/>
          <w:lang w:val="es-MX"/>
        </w:rPr>
        <w:t>PODERNET</w:t>
      </w:r>
      <w:proofErr w:type="spellEnd"/>
      <w:r w:rsidRPr="00AB727E">
        <w:rPr>
          <w:sz w:val="24"/>
          <w:szCs w:val="22"/>
          <w:lang w:val="es-MX"/>
        </w:rPr>
        <w:t>, S.A. DE C.V.</w:t>
      </w:r>
      <w:r>
        <w:rPr>
          <w:sz w:val="24"/>
          <w:szCs w:val="22"/>
          <w:lang w:val="es-MX"/>
        </w:rPr>
        <w:t>, se menciona en el inciso b) del presente punto, cabe mencionar que la empresa fue la encargada del desarrollo o adquisición del software, no habiendo gasto alguno por parte del instituto.</w:t>
      </w:r>
    </w:p>
    <w:p w14:paraId="0C560410" w14:textId="77777777" w:rsidR="00B52CB8" w:rsidRPr="00B52CB8" w:rsidRDefault="00B52CB8" w:rsidP="00B52CB8">
      <w:pPr>
        <w:pStyle w:val="Prrafodelista"/>
        <w:ind w:left="720"/>
        <w:rPr>
          <w:sz w:val="24"/>
          <w:szCs w:val="22"/>
          <w:lang w:val="es-MX"/>
        </w:rPr>
      </w:pPr>
    </w:p>
    <w:p w14:paraId="0C560411" w14:textId="4C9EADF4" w:rsidR="00454A0B" w:rsidRPr="001011A8" w:rsidRDefault="00454A0B" w:rsidP="00526292">
      <w:pPr>
        <w:pStyle w:val="Prrafodelista"/>
        <w:numPr>
          <w:ilvl w:val="0"/>
          <w:numId w:val="14"/>
        </w:numPr>
        <w:rPr>
          <w:sz w:val="24"/>
          <w:szCs w:val="22"/>
          <w:lang w:val="es-MX"/>
        </w:rPr>
      </w:pPr>
      <w:r w:rsidRPr="001011A8">
        <w:rPr>
          <w:sz w:val="24"/>
          <w:szCs w:val="22"/>
          <w:lang w:val="es-MX"/>
        </w:rPr>
        <w:t>Costos de infraestructura (</w:t>
      </w:r>
      <w:r w:rsidR="00E75A10" w:rsidRPr="001011A8">
        <w:rPr>
          <w:sz w:val="24"/>
          <w:szCs w:val="22"/>
          <w:lang w:val="es-MX"/>
        </w:rPr>
        <w:t xml:space="preserve">equipo de </w:t>
      </w:r>
      <w:r w:rsidRPr="001011A8">
        <w:rPr>
          <w:sz w:val="24"/>
          <w:szCs w:val="22"/>
          <w:lang w:val="es-MX"/>
        </w:rPr>
        <w:t>cómputo, procesamiento, almacenamiento, comunicaciones, mobil</w:t>
      </w:r>
      <w:r w:rsidR="00D000B4" w:rsidRPr="001011A8">
        <w:rPr>
          <w:sz w:val="24"/>
          <w:szCs w:val="22"/>
          <w:lang w:val="es-MX"/>
        </w:rPr>
        <w:t>i</w:t>
      </w:r>
      <w:r w:rsidRPr="001011A8">
        <w:rPr>
          <w:sz w:val="24"/>
          <w:szCs w:val="22"/>
          <w:lang w:val="es-MX"/>
        </w:rPr>
        <w:t>a</w:t>
      </w:r>
      <w:r w:rsidR="00FB01AF" w:rsidRPr="001011A8">
        <w:rPr>
          <w:sz w:val="24"/>
          <w:szCs w:val="22"/>
          <w:lang w:val="es-MX"/>
        </w:rPr>
        <w:t>rio; se debe incluir IVA)</w:t>
      </w:r>
      <w:r w:rsidR="00B52CB8" w:rsidRPr="001011A8">
        <w:rPr>
          <w:sz w:val="24"/>
          <w:szCs w:val="22"/>
          <w:lang w:val="es-MX"/>
        </w:rPr>
        <w:t>.</w:t>
      </w:r>
    </w:p>
    <w:p w14:paraId="67BF1EB3" w14:textId="77777777" w:rsidR="006B37E0" w:rsidRDefault="006B37E0" w:rsidP="006B37E0">
      <w:pPr>
        <w:pStyle w:val="Prrafodelista"/>
        <w:ind w:left="720"/>
        <w:rPr>
          <w:sz w:val="24"/>
          <w:szCs w:val="22"/>
          <w:highlight w:val="yellow"/>
          <w:lang w:val="es-MX"/>
        </w:rPr>
      </w:pPr>
    </w:p>
    <w:p w14:paraId="51EB9FEA" w14:textId="77777777" w:rsidR="006B37E0" w:rsidRDefault="006B37E0" w:rsidP="006B37E0">
      <w:pPr>
        <w:pStyle w:val="Prrafodelista"/>
        <w:rPr>
          <w:sz w:val="24"/>
          <w:szCs w:val="22"/>
          <w:lang w:val="es-MX"/>
        </w:rPr>
      </w:pPr>
      <w:r>
        <w:rPr>
          <w:sz w:val="24"/>
          <w:szCs w:val="22"/>
          <w:lang w:val="es-MX"/>
        </w:rPr>
        <w:t>E</w:t>
      </w:r>
      <w:r w:rsidRPr="00AB727E">
        <w:rPr>
          <w:sz w:val="24"/>
          <w:szCs w:val="22"/>
          <w:lang w:val="es-MX"/>
        </w:rPr>
        <w:t xml:space="preserve">l día 5 de abril de 2016 el comité de Adquisiciones, Arrendamientos y Servicios del Instituto Estatal de Baja California, llevo a cabo el acto de dictamen Económico y Fallo correspondiente a la Licitación Pública Nacional No. LPN-IEEBC-2016/02, referente al “Servicio de Implementación del Programa de Resultados Electorales Preliminares para el Instituto Estatal Electoral de Baja California”, en dicho acto se dictamino adjudicar al licitante </w:t>
      </w:r>
      <w:proofErr w:type="spellStart"/>
      <w:r w:rsidRPr="00AB727E">
        <w:rPr>
          <w:sz w:val="24"/>
          <w:szCs w:val="22"/>
          <w:lang w:val="es-MX"/>
        </w:rPr>
        <w:t>PODERNET</w:t>
      </w:r>
      <w:proofErr w:type="spellEnd"/>
      <w:r w:rsidRPr="00AB727E">
        <w:rPr>
          <w:sz w:val="24"/>
          <w:szCs w:val="22"/>
          <w:lang w:val="es-MX"/>
        </w:rPr>
        <w:t>, S.A. DE C.V., la realización de la “Implementación del Programa de Resultados Electorales Preliminares para el Instituto Estata</w:t>
      </w:r>
      <w:r>
        <w:rPr>
          <w:sz w:val="24"/>
          <w:szCs w:val="22"/>
          <w:lang w:val="es-MX"/>
        </w:rPr>
        <w:t>l Electoral de Baja California”.</w:t>
      </w:r>
    </w:p>
    <w:p w14:paraId="5762C0BA" w14:textId="77777777" w:rsidR="006B37E0" w:rsidRDefault="006B37E0" w:rsidP="006B37E0">
      <w:pPr>
        <w:pStyle w:val="Prrafodelista"/>
        <w:rPr>
          <w:sz w:val="24"/>
          <w:szCs w:val="22"/>
          <w:lang w:val="es-MX"/>
        </w:rPr>
      </w:pPr>
    </w:p>
    <w:p w14:paraId="2A09B82F" w14:textId="1AECE7D7" w:rsidR="006B37E0" w:rsidRPr="007D0E1C" w:rsidRDefault="006B37E0" w:rsidP="006B37E0">
      <w:pPr>
        <w:pStyle w:val="Prrafodelista"/>
        <w:ind w:left="720"/>
        <w:rPr>
          <w:sz w:val="24"/>
          <w:szCs w:val="22"/>
          <w:highlight w:val="yellow"/>
          <w:lang w:val="es-MX"/>
        </w:rPr>
      </w:pPr>
      <w:r>
        <w:rPr>
          <w:sz w:val="24"/>
          <w:szCs w:val="22"/>
          <w:lang w:val="es-MX"/>
        </w:rPr>
        <w:t xml:space="preserve">El costo del servicio proporcionado por la empresa </w:t>
      </w:r>
      <w:proofErr w:type="spellStart"/>
      <w:r w:rsidRPr="00AB727E">
        <w:rPr>
          <w:sz w:val="24"/>
          <w:szCs w:val="22"/>
          <w:lang w:val="es-MX"/>
        </w:rPr>
        <w:t>PODERNET</w:t>
      </w:r>
      <w:proofErr w:type="spellEnd"/>
      <w:r w:rsidRPr="00AB727E">
        <w:rPr>
          <w:sz w:val="24"/>
          <w:szCs w:val="22"/>
          <w:lang w:val="es-MX"/>
        </w:rPr>
        <w:t>, S.A. DE C.V.</w:t>
      </w:r>
      <w:r>
        <w:rPr>
          <w:sz w:val="24"/>
          <w:szCs w:val="22"/>
          <w:lang w:val="es-MX"/>
        </w:rPr>
        <w:t xml:space="preserve">, se menciona en el inciso b) del presente punto, cabe mencionar que la empresa fue la encargada de la implementación de la infraestructura necesaria para la implementación y operación del </w:t>
      </w:r>
      <w:proofErr w:type="spellStart"/>
      <w:r>
        <w:rPr>
          <w:sz w:val="24"/>
          <w:szCs w:val="22"/>
          <w:lang w:val="es-MX"/>
        </w:rPr>
        <w:t>PREP</w:t>
      </w:r>
      <w:proofErr w:type="spellEnd"/>
      <w:r>
        <w:rPr>
          <w:sz w:val="24"/>
          <w:szCs w:val="22"/>
          <w:lang w:val="es-MX"/>
        </w:rPr>
        <w:t>, no habiendo gasto alguno por parte del instituto.</w:t>
      </w:r>
    </w:p>
    <w:p w14:paraId="0C560412" w14:textId="77777777" w:rsidR="00B52CB8" w:rsidRPr="00B52CB8" w:rsidRDefault="00B52CB8" w:rsidP="00B52CB8">
      <w:pPr>
        <w:pStyle w:val="Prrafodelista"/>
        <w:ind w:left="720"/>
        <w:rPr>
          <w:sz w:val="24"/>
          <w:szCs w:val="22"/>
          <w:lang w:val="es-MX"/>
        </w:rPr>
      </w:pPr>
    </w:p>
    <w:p w14:paraId="0C560413" w14:textId="77777777" w:rsidR="00193676" w:rsidRDefault="001456EB" w:rsidP="00526292">
      <w:pPr>
        <w:pStyle w:val="Prrafodelista"/>
        <w:numPr>
          <w:ilvl w:val="0"/>
          <w:numId w:val="14"/>
        </w:numPr>
        <w:rPr>
          <w:sz w:val="24"/>
          <w:szCs w:val="22"/>
          <w:lang w:val="es-MX"/>
        </w:rPr>
      </w:pPr>
      <w:r w:rsidRPr="001011A8">
        <w:rPr>
          <w:sz w:val="24"/>
          <w:szCs w:val="22"/>
          <w:lang w:val="es-MX"/>
        </w:rPr>
        <w:t>Otros</w:t>
      </w:r>
      <w:r w:rsidR="00B52CB8" w:rsidRPr="001011A8">
        <w:rPr>
          <w:sz w:val="24"/>
          <w:szCs w:val="22"/>
          <w:lang w:val="es-MX"/>
        </w:rPr>
        <w:t>.</w:t>
      </w:r>
    </w:p>
    <w:p w14:paraId="200FA009" w14:textId="77777777" w:rsidR="001011A8" w:rsidRDefault="001011A8" w:rsidP="001011A8">
      <w:pPr>
        <w:pStyle w:val="Prrafodelista"/>
        <w:ind w:left="720"/>
        <w:rPr>
          <w:sz w:val="24"/>
          <w:szCs w:val="22"/>
          <w:lang w:val="es-MX"/>
        </w:rPr>
      </w:pPr>
    </w:p>
    <w:p w14:paraId="127B47A6" w14:textId="1E785EA2" w:rsidR="001011A8" w:rsidRPr="001011A8" w:rsidRDefault="001011A8" w:rsidP="001011A8">
      <w:pPr>
        <w:pStyle w:val="Prrafodelista"/>
        <w:ind w:left="720"/>
        <w:rPr>
          <w:sz w:val="24"/>
          <w:szCs w:val="22"/>
          <w:lang w:val="es-MX"/>
        </w:rPr>
      </w:pPr>
      <w:r>
        <w:rPr>
          <w:sz w:val="24"/>
          <w:szCs w:val="22"/>
          <w:lang w:val="es-MX"/>
        </w:rPr>
        <w:t>N/A</w:t>
      </w:r>
    </w:p>
    <w:p w14:paraId="6E9AC400" w14:textId="0E25152A" w:rsidR="00675372" w:rsidRPr="00B52CB8" w:rsidRDefault="00675372" w:rsidP="00675372">
      <w:pPr>
        <w:pStyle w:val="Ttulo1"/>
      </w:pPr>
      <w:bookmarkStart w:id="7" w:name="_Toc453761989"/>
      <w:r>
        <w:t>Observaciones del ente auditor</w:t>
      </w:r>
      <w:bookmarkEnd w:id="7"/>
    </w:p>
    <w:p w14:paraId="024749E0" w14:textId="57A1B307" w:rsidR="002430CA" w:rsidRPr="002430CA" w:rsidRDefault="002430CA" w:rsidP="002430CA">
      <w:pPr>
        <w:pStyle w:val="Prrafodelista"/>
        <w:numPr>
          <w:ilvl w:val="0"/>
          <w:numId w:val="21"/>
        </w:numPr>
        <w:rPr>
          <w:sz w:val="24"/>
          <w:lang w:val="es-MX"/>
        </w:rPr>
      </w:pPr>
      <w:r w:rsidRPr="002430CA">
        <w:rPr>
          <w:sz w:val="24"/>
          <w:lang w:val="es-MX"/>
        </w:rPr>
        <w:t xml:space="preserve">El </w:t>
      </w:r>
      <w:proofErr w:type="spellStart"/>
      <w:r w:rsidRPr="002430CA">
        <w:rPr>
          <w:sz w:val="24"/>
          <w:lang w:val="es-MX"/>
        </w:rPr>
        <w:t>CATD</w:t>
      </w:r>
      <w:proofErr w:type="spellEnd"/>
      <w:r w:rsidRPr="002430CA">
        <w:rPr>
          <w:sz w:val="24"/>
          <w:lang w:val="es-MX"/>
        </w:rPr>
        <w:t xml:space="preserve"> cuenta con la iluminación suficiente para llevar a cabo las operaciones marcadas en el manual técnico operativo para </w:t>
      </w:r>
      <w:proofErr w:type="spellStart"/>
      <w:r w:rsidRPr="002430CA">
        <w:rPr>
          <w:sz w:val="24"/>
          <w:lang w:val="es-MX"/>
        </w:rPr>
        <w:t>CATD</w:t>
      </w:r>
      <w:proofErr w:type="spellEnd"/>
      <w:r w:rsidRPr="002430CA">
        <w:rPr>
          <w:sz w:val="24"/>
          <w:lang w:val="es-MX"/>
        </w:rPr>
        <w:t>.</w:t>
      </w:r>
    </w:p>
    <w:p w14:paraId="03E9D146" w14:textId="5363FAC7" w:rsidR="002430CA" w:rsidRPr="002430CA" w:rsidRDefault="002430CA" w:rsidP="002430CA">
      <w:pPr>
        <w:pStyle w:val="Prrafodelista"/>
        <w:numPr>
          <w:ilvl w:val="0"/>
          <w:numId w:val="21"/>
        </w:numPr>
        <w:rPr>
          <w:sz w:val="24"/>
          <w:lang w:val="es-MX"/>
        </w:rPr>
      </w:pPr>
      <w:r w:rsidRPr="002430CA">
        <w:rPr>
          <w:sz w:val="24"/>
          <w:lang w:val="es-MX"/>
        </w:rPr>
        <w:t>El sistema de aire acondicionado no resultó agradable a las horas pico del día, cuando el calor es extenuante, por lo que se recomienda regular a un ambiente adecuado para todo el personal.</w:t>
      </w:r>
    </w:p>
    <w:p w14:paraId="3C0E1511" w14:textId="4D39C6EB" w:rsidR="002430CA" w:rsidRPr="002430CA" w:rsidRDefault="002430CA" w:rsidP="002430CA">
      <w:pPr>
        <w:pStyle w:val="Prrafodelista"/>
        <w:numPr>
          <w:ilvl w:val="0"/>
          <w:numId w:val="21"/>
        </w:numPr>
        <w:rPr>
          <w:sz w:val="24"/>
          <w:lang w:val="es-MX"/>
        </w:rPr>
      </w:pPr>
      <w:r w:rsidRPr="002430CA">
        <w:rPr>
          <w:sz w:val="24"/>
          <w:lang w:val="es-MX"/>
        </w:rPr>
        <w:lastRenderedPageBreak/>
        <w:t>Se observó que se cuenta con salidas de emergencias habilitadas y con extinguidores contra fuegos basados en las normas NOM-002-STPS-2010 para fuego clase C (producido por aparatos eléctricos).</w:t>
      </w:r>
    </w:p>
    <w:p w14:paraId="034B0537" w14:textId="04A99948" w:rsidR="002430CA" w:rsidRPr="002430CA" w:rsidRDefault="002430CA" w:rsidP="002430CA">
      <w:pPr>
        <w:pStyle w:val="Prrafodelista"/>
        <w:numPr>
          <w:ilvl w:val="0"/>
          <w:numId w:val="21"/>
        </w:numPr>
        <w:rPr>
          <w:sz w:val="24"/>
          <w:lang w:val="es-MX"/>
        </w:rPr>
      </w:pPr>
      <w:r w:rsidRPr="002430CA">
        <w:rPr>
          <w:sz w:val="24"/>
          <w:lang w:val="es-MX"/>
        </w:rPr>
        <w:t>El guardia de seguridad no tenía en el momento de la entrevista idea alguna de por qué se encontraba resguardando el lugar.</w:t>
      </w:r>
    </w:p>
    <w:p w14:paraId="7013CB38" w14:textId="5DBA9A01" w:rsidR="002430CA" w:rsidRPr="002430CA" w:rsidRDefault="002430CA" w:rsidP="002430CA">
      <w:pPr>
        <w:pStyle w:val="Prrafodelista"/>
        <w:numPr>
          <w:ilvl w:val="0"/>
          <w:numId w:val="21"/>
        </w:numPr>
        <w:rPr>
          <w:sz w:val="24"/>
          <w:lang w:val="es-MX"/>
        </w:rPr>
      </w:pPr>
      <w:r w:rsidRPr="002430CA">
        <w:rPr>
          <w:sz w:val="24"/>
          <w:lang w:val="es-MX"/>
        </w:rPr>
        <w:t xml:space="preserve">Cualquier extraño podía entrar al </w:t>
      </w:r>
      <w:proofErr w:type="spellStart"/>
      <w:r w:rsidRPr="002430CA">
        <w:rPr>
          <w:sz w:val="24"/>
          <w:lang w:val="es-MX"/>
        </w:rPr>
        <w:t>CATD</w:t>
      </w:r>
      <w:proofErr w:type="spellEnd"/>
      <w:r w:rsidRPr="002430CA">
        <w:rPr>
          <w:sz w:val="24"/>
          <w:lang w:val="es-MX"/>
        </w:rPr>
        <w:t>.</w:t>
      </w:r>
    </w:p>
    <w:p w14:paraId="4268250C" w14:textId="1E7E5100" w:rsidR="002430CA" w:rsidRPr="002430CA" w:rsidRDefault="002430CA" w:rsidP="002430CA">
      <w:pPr>
        <w:pStyle w:val="Prrafodelista"/>
        <w:numPr>
          <w:ilvl w:val="0"/>
          <w:numId w:val="21"/>
        </w:numPr>
        <w:rPr>
          <w:sz w:val="24"/>
          <w:lang w:val="es-MX"/>
        </w:rPr>
      </w:pPr>
      <w:r w:rsidRPr="002430CA">
        <w:rPr>
          <w:sz w:val="24"/>
          <w:lang w:val="es-MX"/>
        </w:rPr>
        <w:t>Se pudo verificar la robustez del sistema ante diferentes ataques de bombardeo de ataques y saturación del servicio.</w:t>
      </w:r>
    </w:p>
    <w:p w14:paraId="306217F3" w14:textId="63B4BED4" w:rsidR="002430CA" w:rsidRPr="002430CA" w:rsidRDefault="002430CA" w:rsidP="002430CA">
      <w:pPr>
        <w:pStyle w:val="Prrafodelista"/>
        <w:numPr>
          <w:ilvl w:val="0"/>
          <w:numId w:val="21"/>
        </w:numPr>
        <w:rPr>
          <w:sz w:val="24"/>
          <w:lang w:val="es-MX"/>
        </w:rPr>
      </w:pPr>
      <w:r w:rsidRPr="002430CA">
        <w:rPr>
          <w:sz w:val="24"/>
          <w:lang w:val="es-MX"/>
        </w:rPr>
        <w:t xml:space="preserve">Se obtuvo como resultado del escaneo y análisis de vulnerabilidades al sistema lo siguiente: </w:t>
      </w:r>
    </w:p>
    <w:p w14:paraId="56047FB8" w14:textId="380B73E5" w:rsidR="00675372" w:rsidRPr="002430CA" w:rsidRDefault="002430CA" w:rsidP="002430CA">
      <w:pPr>
        <w:pStyle w:val="Prrafodelista"/>
        <w:numPr>
          <w:ilvl w:val="0"/>
          <w:numId w:val="21"/>
        </w:numPr>
        <w:rPr>
          <w:sz w:val="24"/>
          <w:lang w:val="es-MX"/>
        </w:rPr>
      </w:pPr>
      <w:r w:rsidRPr="002430CA">
        <w:rPr>
          <w:sz w:val="24"/>
          <w:lang w:val="es-MX"/>
        </w:rPr>
        <w:t>No se encontró ninguna vulnerabilidad de nivel Alto o Medio, Solo información que no es crítica para el funcionamiento de la página.</w:t>
      </w:r>
    </w:p>
    <w:p w14:paraId="0C560416" w14:textId="77777777" w:rsidR="00A62895" w:rsidRPr="00B52CB8" w:rsidRDefault="00A62895" w:rsidP="00A62895">
      <w:pPr>
        <w:pStyle w:val="Ttulo1"/>
      </w:pPr>
      <w:bookmarkStart w:id="8" w:name="_Toc453761990"/>
      <w:r>
        <w:t>Otra información relevante</w:t>
      </w:r>
      <w:bookmarkEnd w:id="8"/>
      <w:r>
        <w:t xml:space="preserve"> </w:t>
      </w:r>
    </w:p>
    <w:p w14:paraId="67F75B01" w14:textId="4C2445CC" w:rsidR="00732A57" w:rsidRDefault="00732A57" w:rsidP="007D0E1C">
      <w:pPr>
        <w:rPr>
          <w:sz w:val="24"/>
          <w:lang w:val="es-MX"/>
        </w:rPr>
      </w:pPr>
      <w:r w:rsidRPr="00732A57">
        <w:rPr>
          <w:sz w:val="24"/>
          <w:lang w:val="es-MX"/>
        </w:rPr>
        <w:t xml:space="preserve">Se puso a prueba el simulacro de evacuación en el cual se constató que en caso de una emergencia el </w:t>
      </w:r>
      <w:proofErr w:type="spellStart"/>
      <w:r w:rsidRPr="00732A57">
        <w:rPr>
          <w:sz w:val="24"/>
          <w:lang w:val="es-MX"/>
        </w:rPr>
        <w:t>CADT</w:t>
      </w:r>
      <w:proofErr w:type="spellEnd"/>
      <w:r w:rsidRPr="00732A57">
        <w:rPr>
          <w:sz w:val="24"/>
          <w:lang w:val="es-MX"/>
        </w:rPr>
        <w:t xml:space="preserve"> central era desalojado en un tiempo de 35 segundos en su totalidad, cabe indicar que se observó que el personal conocía perfectamente sus rutas de evacuación asignadas</w:t>
      </w:r>
      <w:r>
        <w:rPr>
          <w:sz w:val="24"/>
          <w:lang w:val="es-MX"/>
        </w:rPr>
        <w:t>,</w:t>
      </w:r>
      <w:r w:rsidRPr="00732A57">
        <w:rPr>
          <w:sz w:val="24"/>
          <w:lang w:val="es-MX"/>
        </w:rPr>
        <w:t xml:space="preserve"> de igual forma se llevó acabo la simulación de una perdida de energía eléctrica y por ende de la activación de la planta de energía eléctrica de respaldo observándose que la recuperación de la operación en el </w:t>
      </w:r>
      <w:proofErr w:type="spellStart"/>
      <w:r w:rsidRPr="00732A57">
        <w:rPr>
          <w:sz w:val="24"/>
          <w:lang w:val="es-MX"/>
        </w:rPr>
        <w:t>CATD</w:t>
      </w:r>
      <w:proofErr w:type="spellEnd"/>
      <w:r w:rsidRPr="00732A57">
        <w:rPr>
          <w:sz w:val="24"/>
          <w:lang w:val="es-MX"/>
        </w:rPr>
        <w:t xml:space="preserve"> central fue aproximadamente de 15 minutos en quedar en completa operación con suministro de energía eléctrica de la planta de respaldo.</w:t>
      </w:r>
    </w:p>
    <w:p w14:paraId="176B11FA" w14:textId="77777777" w:rsidR="00732A57" w:rsidRDefault="00732A57" w:rsidP="007D0E1C">
      <w:pPr>
        <w:rPr>
          <w:sz w:val="24"/>
          <w:lang w:val="es-MX"/>
        </w:rPr>
      </w:pPr>
    </w:p>
    <w:p w14:paraId="7980CC25" w14:textId="77777777" w:rsidR="007D0E1C" w:rsidRPr="007D0E1C" w:rsidRDefault="007D0E1C" w:rsidP="007D0E1C">
      <w:pPr>
        <w:rPr>
          <w:sz w:val="24"/>
          <w:lang w:val="es-MX"/>
        </w:rPr>
      </w:pPr>
      <w:r w:rsidRPr="007D0E1C">
        <w:rPr>
          <w:sz w:val="24"/>
          <w:lang w:val="es-MX"/>
        </w:rPr>
        <w:t xml:space="preserve">Dentro del programa participaron 266 personas a nivel estatal, haciendo posible el desarrollo de cada una de las etapas del Proceso Técnico Operativo del </w:t>
      </w:r>
      <w:proofErr w:type="spellStart"/>
      <w:r w:rsidRPr="007D0E1C">
        <w:rPr>
          <w:sz w:val="24"/>
          <w:lang w:val="es-MX"/>
        </w:rPr>
        <w:t>PREP</w:t>
      </w:r>
      <w:proofErr w:type="spellEnd"/>
      <w:r w:rsidRPr="007D0E1C">
        <w:rPr>
          <w:sz w:val="24"/>
          <w:lang w:val="es-MX"/>
        </w:rPr>
        <w:t xml:space="preserve"> 2016 (18 acopiadores en </w:t>
      </w:r>
      <w:proofErr w:type="spellStart"/>
      <w:r w:rsidRPr="007D0E1C">
        <w:rPr>
          <w:sz w:val="24"/>
          <w:lang w:val="es-MX"/>
        </w:rPr>
        <w:t>CATD</w:t>
      </w:r>
      <w:proofErr w:type="spellEnd"/>
      <w:r w:rsidRPr="007D0E1C">
        <w:rPr>
          <w:sz w:val="24"/>
          <w:lang w:val="es-MX"/>
        </w:rPr>
        <w:t xml:space="preserve"> remotos, en </w:t>
      </w:r>
      <w:proofErr w:type="spellStart"/>
      <w:r w:rsidRPr="007D0E1C">
        <w:rPr>
          <w:sz w:val="24"/>
          <w:lang w:val="es-MX"/>
        </w:rPr>
        <w:t>CATD</w:t>
      </w:r>
      <w:proofErr w:type="spellEnd"/>
      <w:r w:rsidRPr="007D0E1C">
        <w:rPr>
          <w:sz w:val="24"/>
          <w:lang w:val="es-MX"/>
        </w:rPr>
        <w:t xml:space="preserve"> central 82 acopiadores/digitalizadores, 9 técnicos, 13 coordinadores, 2 organizadores, 1 archivista, 4 telefonistas, 131capturistas y 6 personal de staff México y Canadá).</w:t>
      </w:r>
    </w:p>
    <w:p w14:paraId="5D24A94A" w14:textId="77777777" w:rsidR="007D0E1C" w:rsidRPr="007D0E1C" w:rsidRDefault="007D0E1C" w:rsidP="007D0E1C">
      <w:pPr>
        <w:rPr>
          <w:sz w:val="24"/>
          <w:lang w:val="es-MX"/>
        </w:rPr>
      </w:pPr>
    </w:p>
    <w:p w14:paraId="6A6D39E2" w14:textId="627F73D7" w:rsidR="00C9575F" w:rsidRDefault="007D0E1C" w:rsidP="007D0E1C">
      <w:pPr>
        <w:rPr>
          <w:sz w:val="24"/>
          <w:lang w:val="es-MX"/>
        </w:rPr>
      </w:pPr>
      <w:r w:rsidRPr="007D0E1C">
        <w:rPr>
          <w:sz w:val="24"/>
          <w:lang w:val="es-MX"/>
        </w:rPr>
        <w:t xml:space="preserve">A través del </w:t>
      </w:r>
      <w:proofErr w:type="spellStart"/>
      <w:r w:rsidRPr="007D0E1C">
        <w:rPr>
          <w:sz w:val="24"/>
          <w:lang w:val="es-MX"/>
        </w:rPr>
        <w:t>PREP</w:t>
      </w:r>
      <w:proofErr w:type="spellEnd"/>
      <w:r w:rsidRPr="007D0E1C">
        <w:rPr>
          <w:sz w:val="24"/>
          <w:lang w:val="es-MX"/>
        </w:rPr>
        <w:t>, se buscó realizar la captura de las 8,907 Actas de Escrutinio y Cómputo relativas a las elecciones de Munícipes y Diputados Locales.</w:t>
      </w:r>
    </w:p>
    <w:p w14:paraId="640ED049" w14:textId="340A8BAD" w:rsidR="00C9575F" w:rsidRPr="00B52CB8" w:rsidRDefault="00C9575F" w:rsidP="00C9575F">
      <w:pPr>
        <w:pStyle w:val="Ttulo1"/>
      </w:pPr>
      <w:bookmarkStart w:id="9" w:name="_Toc453761991"/>
      <w:r>
        <w:t>Conclusiones</w:t>
      </w:r>
      <w:bookmarkEnd w:id="9"/>
    </w:p>
    <w:p w14:paraId="05E054BE" w14:textId="77777777" w:rsidR="00B8749C" w:rsidRDefault="00B8749C" w:rsidP="00B8749C">
      <w:pPr>
        <w:rPr>
          <w:sz w:val="24"/>
          <w:lang w:val="es-MX"/>
        </w:rPr>
      </w:pPr>
      <w:r w:rsidRPr="00B8749C">
        <w:rPr>
          <w:sz w:val="24"/>
          <w:lang w:val="es-MX"/>
        </w:rPr>
        <w:t xml:space="preserve">Aunado a que el Programa comprobó una vez más ser un instrumento de información electoral congruente con los datos que arrojó el ejercicio de los resultados de los Cómputos Distritales, las leyendas incluidas en las pantallas de publicación informaron oportunamente el carácter preliminar y no definitivo de los resultados. Con ello, se contribuyó a aclarar el objetivo y alcance del </w:t>
      </w:r>
      <w:proofErr w:type="spellStart"/>
      <w:r w:rsidRPr="00B8749C">
        <w:rPr>
          <w:sz w:val="24"/>
          <w:lang w:val="es-MX"/>
        </w:rPr>
        <w:t>PREP</w:t>
      </w:r>
      <w:proofErr w:type="spellEnd"/>
      <w:r w:rsidRPr="00B8749C">
        <w:rPr>
          <w:sz w:val="24"/>
          <w:lang w:val="es-MX"/>
        </w:rPr>
        <w:t xml:space="preserve"> como un mecanismo confiable de </w:t>
      </w:r>
      <w:r w:rsidRPr="00B8749C">
        <w:rPr>
          <w:sz w:val="24"/>
          <w:lang w:val="es-MX"/>
        </w:rPr>
        <w:lastRenderedPageBreak/>
        <w:t>difusión de resultados preliminares a partir del momento en que cierran las casillas. Cabe destacar en este punto, que justamente la estrategia permitió además de lo anterior, un acercamiento mayor de la ciudadanía, los actores políticos y los medios de comunicación con el Programa y las significativas implicaciones que tiene éste en la vida democrática de nuestro Estado.</w:t>
      </w:r>
    </w:p>
    <w:p w14:paraId="7A3F0D23" w14:textId="77777777" w:rsidR="00B8749C" w:rsidRPr="00B8749C" w:rsidRDefault="00B8749C" w:rsidP="00B8749C">
      <w:pPr>
        <w:rPr>
          <w:sz w:val="24"/>
          <w:lang w:val="es-MX"/>
        </w:rPr>
      </w:pPr>
    </w:p>
    <w:p w14:paraId="2F4645C8" w14:textId="0A1F9FB8" w:rsidR="00B8749C" w:rsidRPr="00A62895" w:rsidRDefault="00B8749C" w:rsidP="00B8749C">
      <w:pPr>
        <w:rPr>
          <w:sz w:val="24"/>
          <w:lang w:val="es-MX"/>
        </w:rPr>
      </w:pPr>
      <w:r w:rsidRPr="00B8749C">
        <w:rPr>
          <w:sz w:val="24"/>
          <w:lang w:val="es-MX"/>
        </w:rPr>
        <w:t xml:space="preserve">Este Comité, a través de un proceso de acompañamiento y asesoría, concluye que el </w:t>
      </w:r>
      <w:proofErr w:type="spellStart"/>
      <w:r w:rsidRPr="00B8749C">
        <w:rPr>
          <w:sz w:val="24"/>
          <w:lang w:val="es-MX"/>
        </w:rPr>
        <w:t>PREP</w:t>
      </w:r>
      <w:proofErr w:type="spellEnd"/>
      <w:r w:rsidRPr="00B8749C">
        <w:rPr>
          <w:sz w:val="24"/>
          <w:lang w:val="es-MX"/>
        </w:rPr>
        <w:t xml:space="preserve"> 2016 cumplió el objetivo por el cual fue concebido, es decir, dar a conocer al Consejo General, los partidos políticos, los medios de comunicación y la sociedad en su conjunto, los resultados de la elección estatal de manera oportuna y veraz. Además, se configuró como un instrumento robusto que salvaguardó la integridad de la información, garantizando la imparcialidad, confiabilidad, integridad y transparencia de las elecciones.</w:t>
      </w:r>
    </w:p>
    <w:sectPr w:rsidR="00B8749C" w:rsidRPr="00A62895" w:rsidSect="0002601D">
      <w:headerReference w:type="even" r:id="rId24"/>
      <w:headerReference w:type="default" r:id="rId25"/>
      <w:footerReference w:type="default" r:id="rId26"/>
      <w:headerReference w:type="first" r:id="rId27"/>
      <w:type w:val="continuous"/>
      <w:pgSz w:w="12242" w:h="15842" w:code="1"/>
      <w:pgMar w:top="1418" w:right="1418" w:bottom="1418" w:left="1418" w:header="720"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56041B" w14:textId="77777777" w:rsidR="00AB0E8E" w:rsidRDefault="00AB0E8E">
      <w:r>
        <w:separator/>
      </w:r>
    </w:p>
  </w:endnote>
  <w:endnote w:type="continuationSeparator" w:id="0">
    <w:p w14:paraId="0C56041C" w14:textId="77777777" w:rsidR="00AB0E8E" w:rsidRDefault="00AB0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angal">
    <w:altName w:val="Gentium Basic"/>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6041E" w14:textId="77777777" w:rsidR="00AB0E8E" w:rsidRPr="00D2382B" w:rsidRDefault="00AB0E8E" w:rsidP="0002601D">
    <w:pPr>
      <w:ind w:left="-1080"/>
      <w:jc w:val="right"/>
      <w:rPr>
        <w:lang w:val="es-MX"/>
      </w:rPr>
    </w:pPr>
    <w:r w:rsidRPr="00D2382B">
      <w:rPr>
        <w:rStyle w:val="Nmerodepgina"/>
        <w:rFonts w:cs="Arial"/>
        <w:smallCaps/>
        <w:sz w:val="16"/>
        <w:szCs w:val="16"/>
        <w:lang w:val="es-MX"/>
      </w:rPr>
      <w:t xml:space="preserve">página </w:t>
    </w:r>
    <w:r w:rsidRPr="00D2382B">
      <w:rPr>
        <w:rStyle w:val="Nmerodepgina"/>
        <w:rFonts w:cs="Arial"/>
        <w:smallCaps/>
        <w:sz w:val="16"/>
        <w:szCs w:val="16"/>
        <w:lang w:val="es-MX"/>
      </w:rPr>
      <w:fldChar w:fldCharType="begin"/>
    </w:r>
    <w:r w:rsidRPr="00D2382B">
      <w:rPr>
        <w:rStyle w:val="Nmerodepgina"/>
        <w:rFonts w:cs="Arial"/>
        <w:smallCaps/>
        <w:sz w:val="16"/>
        <w:szCs w:val="16"/>
        <w:lang w:val="es-MX"/>
      </w:rPr>
      <w:instrText xml:space="preserve"> PAGE </w:instrText>
    </w:r>
    <w:r w:rsidRPr="00D2382B">
      <w:rPr>
        <w:rStyle w:val="Nmerodepgina"/>
        <w:rFonts w:cs="Arial"/>
        <w:smallCaps/>
        <w:sz w:val="16"/>
        <w:szCs w:val="16"/>
        <w:lang w:val="es-MX"/>
      </w:rPr>
      <w:fldChar w:fldCharType="separate"/>
    </w:r>
    <w:r>
      <w:rPr>
        <w:rStyle w:val="Nmerodepgina"/>
        <w:rFonts w:cs="Arial"/>
        <w:smallCaps/>
        <w:noProof/>
        <w:sz w:val="16"/>
        <w:szCs w:val="16"/>
        <w:lang w:val="es-MX"/>
      </w:rPr>
      <w:t>2</w:t>
    </w:r>
    <w:r w:rsidRPr="00D2382B">
      <w:rPr>
        <w:rStyle w:val="Nmerodepgina"/>
        <w:rFonts w:cs="Arial"/>
        <w:smallCaps/>
        <w:sz w:val="16"/>
        <w:szCs w:val="16"/>
        <w:lang w:val="es-MX"/>
      </w:rPr>
      <w:fldChar w:fldCharType="end"/>
    </w:r>
    <w:r w:rsidRPr="00D2382B">
      <w:rPr>
        <w:rStyle w:val="Nmerodepgina"/>
        <w:rFonts w:cs="Arial"/>
        <w:smallCaps/>
        <w:sz w:val="16"/>
        <w:szCs w:val="16"/>
        <w:lang w:val="es-MX"/>
      </w:rPr>
      <w:t xml:space="preserve"> de </w:t>
    </w:r>
    <w:r w:rsidRPr="00D2382B">
      <w:rPr>
        <w:rStyle w:val="Nmerodepgina"/>
        <w:rFonts w:cs="Arial"/>
        <w:smallCaps/>
        <w:sz w:val="16"/>
        <w:szCs w:val="16"/>
        <w:lang w:val="es-MX"/>
      </w:rPr>
      <w:fldChar w:fldCharType="begin"/>
    </w:r>
    <w:r w:rsidRPr="00D2382B">
      <w:rPr>
        <w:rStyle w:val="Nmerodepgina"/>
        <w:rFonts w:cs="Arial"/>
        <w:smallCaps/>
        <w:sz w:val="16"/>
        <w:szCs w:val="16"/>
        <w:lang w:val="es-MX"/>
      </w:rPr>
      <w:instrText xml:space="preserve"> NUMPAGES </w:instrText>
    </w:r>
    <w:r w:rsidRPr="00D2382B">
      <w:rPr>
        <w:rStyle w:val="Nmerodepgina"/>
        <w:rFonts w:cs="Arial"/>
        <w:smallCaps/>
        <w:sz w:val="16"/>
        <w:szCs w:val="16"/>
        <w:lang w:val="es-MX"/>
      </w:rPr>
      <w:fldChar w:fldCharType="separate"/>
    </w:r>
    <w:r w:rsidR="00B673D5">
      <w:rPr>
        <w:rStyle w:val="Nmerodepgina"/>
        <w:rFonts w:cs="Arial"/>
        <w:smallCaps/>
        <w:noProof/>
        <w:sz w:val="16"/>
        <w:szCs w:val="16"/>
        <w:lang w:val="es-MX"/>
      </w:rPr>
      <w:t>21</w:t>
    </w:r>
    <w:r w:rsidRPr="00D2382B">
      <w:rPr>
        <w:rStyle w:val="Nmerodepgina"/>
        <w:rFonts w:cs="Arial"/>
        <w:smallCaps/>
        <w:sz w:val="16"/>
        <w:szCs w:val="16"/>
        <w:lang w:val="es-MX"/>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6041F" w14:textId="77777777" w:rsidR="00AB0E8E" w:rsidRDefault="00AB0E8E">
    <w:pPr>
      <w:rPr>
        <w:lang w:val="es-ES"/>
      </w:rPr>
    </w:pPr>
    <w:r>
      <w:rPr>
        <w:lang w:val="es-ES"/>
      </w:rPr>
      <w:t>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60441" w14:textId="77777777" w:rsidR="00AB0E8E" w:rsidRPr="008B7F63" w:rsidRDefault="00AB0E8E" w:rsidP="0002601D">
    <w:pPr>
      <w:jc w:val="right"/>
      <w:rPr>
        <w:b/>
        <w:bCs/>
        <w:lang w:val="es-MX"/>
      </w:rPr>
    </w:pPr>
    <w:r w:rsidRPr="008B7F63">
      <w:rPr>
        <w:rStyle w:val="Nmerodepgina"/>
        <w:rFonts w:cs="Arial"/>
        <w:smallCaps/>
        <w:sz w:val="16"/>
        <w:szCs w:val="16"/>
        <w:lang w:val="es-MX"/>
      </w:rPr>
      <w:t xml:space="preserve">página </w:t>
    </w:r>
    <w:r w:rsidRPr="008B7F63">
      <w:rPr>
        <w:rStyle w:val="Nmerodepgina"/>
        <w:rFonts w:cs="Arial"/>
        <w:smallCaps/>
        <w:sz w:val="16"/>
        <w:szCs w:val="16"/>
        <w:lang w:val="es-MX"/>
      </w:rPr>
      <w:fldChar w:fldCharType="begin"/>
    </w:r>
    <w:r w:rsidRPr="008B7F63">
      <w:rPr>
        <w:rStyle w:val="Nmerodepgina"/>
        <w:rFonts w:cs="Arial"/>
        <w:smallCaps/>
        <w:sz w:val="16"/>
        <w:szCs w:val="16"/>
        <w:lang w:val="es-MX"/>
      </w:rPr>
      <w:instrText xml:space="preserve"> PAGE </w:instrText>
    </w:r>
    <w:r w:rsidRPr="008B7F63">
      <w:rPr>
        <w:rStyle w:val="Nmerodepgina"/>
        <w:rFonts w:cs="Arial"/>
        <w:smallCaps/>
        <w:sz w:val="16"/>
        <w:szCs w:val="16"/>
        <w:lang w:val="es-MX"/>
      </w:rPr>
      <w:fldChar w:fldCharType="separate"/>
    </w:r>
    <w:r w:rsidR="00C94A30">
      <w:rPr>
        <w:rStyle w:val="Nmerodepgina"/>
        <w:rFonts w:cs="Arial"/>
        <w:smallCaps/>
        <w:noProof/>
        <w:sz w:val="16"/>
        <w:szCs w:val="16"/>
        <w:lang w:val="es-MX"/>
      </w:rPr>
      <w:t>18</w:t>
    </w:r>
    <w:r w:rsidRPr="008B7F63">
      <w:rPr>
        <w:rStyle w:val="Nmerodepgina"/>
        <w:rFonts w:cs="Arial"/>
        <w:smallCaps/>
        <w:sz w:val="16"/>
        <w:szCs w:val="16"/>
        <w:lang w:val="es-MX"/>
      </w:rPr>
      <w:fldChar w:fldCharType="end"/>
    </w:r>
    <w:r w:rsidRPr="008B7F63">
      <w:rPr>
        <w:rStyle w:val="Nmerodepgina"/>
        <w:rFonts w:cs="Arial"/>
        <w:smallCaps/>
        <w:sz w:val="16"/>
        <w:szCs w:val="16"/>
        <w:lang w:val="es-MX"/>
      </w:rPr>
      <w:t xml:space="preserve"> de </w:t>
    </w:r>
    <w:r w:rsidRPr="008B7F63">
      <w:rPr>
        <w:rStyle w:val="Nmerodepgina"/>
        <w:rFonts w:cs="Arial"/>
        <w:smallCaps/>
        <w:sz w:val="16"/>
        <w:szCs w:val="16"/>
        <w:lang w:val="es-MX"/>
      </w:rPr>
      <w:fldChar w:fldCharType="begin"/>
    </w:r>
    <w:r w:rsidRPr="008B7F63">
      <w:rPr>
        <w:rStyle w:val="Nmerodepgina"/>
        <w:rFonts w:cs="Arial"/>
        <w:smallCaps/>
        <w:sz w:val="16"/>
        <w:szCs w:val="16"/>
        <w:lang w:val="es-MX"/>
      </w:rPr>
      <w:instrText xml:space="preserve"> NUMPAGES </w:instrText>
    </w:r>
    <w:r w:rsidRPr="008B7F63">
      <w:rPr>
        <w:rStyle w:val="Nmerodepgina"/>
        <w:rFonts w:cs="Arial"/>
        <w:smallCaps/>
        <w:sz w:val="16"/>
        <w:szCs w:val="16"/>
        <w:lang w:val="es-MX"/>
      </w:rPr>
      <w:fldChar w:fldCharType="separate"/>
    </w:r>
    <w:r w:rsidR="00C94A30">
      <w:rPr>
        <w:rStyle w:val="Nmerodepgina"/>
        <w:rFonts w:cs="Arial"/>
        <w:smallCaps/>
        <w:noProof/>
        <w:sz w:val="16"/>
        <w:szCs w:val="16"/>
        <w:lang w:val="es-MX"/>
      </w:rPr>
      <w:t>21</w:t>
    </w:r>
    <w:r w:rsidRPr="008B7F63">
      <w:rPr>
        <w:rStyle w:val="Nmerodepgina"/>
        <w:rFonts w:cs="Arial"/>
        <w:smallCaps/>
        <w:sz w:val="16"/>
        <w:szCs w:val="16"/>
        <w:lang w:val="es-MX"/>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560419" w14:textId="77777777" w:rsidR="00AB0E8E" w:rsidRDefault="00AB0E8E">
      <w:r>
        <w:separator/>
      </w:r>
    </w:p>
  </w:footnote>
  <w:footnote w:type="continuationSeparator" w:id="0">
    <w:p w14:paraId="0C56041A" w14:textId="77777777" w:rsidR="00AB0E8E" w:rsidRDefault="00AB0E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6041D" w14:textId="1FF8812C" w:rsidR="00AB0E8E" w:rsidRPr="00DA2AEC" w:rsidRDefault="00AB0E8E" w:rsidP="00DA2AEC">
    <w:pPr>
      <w:pStyle w:val="Encabezado"/>
      <w:jc w:val="center"/>
    </w:pPr>
    <w:r>
      <w:rPr>
        <w:i/>
        <w:noProof/>
        <w:sz w:val="56"/>
        <w:lang w:val="es-MX" w:eastAsia="es-MX" w:bidi="ar-SA"/>
      </w:rPr>
      <w:drawing>
        <wp:inline distT="0" distB="0" distL="0" distR="0" wp14:anchorId="1B8039FF" wp14:editId="213DAA47">
          <wp:extent cx="2943225" cy="12810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fuentes-nuevo logo fin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4199" cy="128582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30" w:type="dxa"/>
      <w:jc w:val="center"/>
      <w:tblLayout w:type="fixed"/>
      <w:tblLook w:val="0000" w:firstRow="0" w:lastRow="0" w:firstColumn="0" w:lastColumn="0" w:noHBand="0" w:noVBand="0"/>
    </w:tblPr>
    <w:tblGrid>
      <w:gridCol w:w="2199"/>
      <w:gridCol w:w="5932"/>
      <w:gridCol w:w="1069"/>
      <w:gridCol w:w="1630"/>
    </w:tblGrid>
    <w:tr w:rsidR="00AB0E8E" w:rsidRPr="00FD331A" w14:paraId="0C560424" w14:textId="77777777" w:rsidTr="0002601D">
      <w:trPr>
        <w:trHeight w:val="360"/>
        <w:jc w:val="center"/>
      </w:trPr>
      <w:tc>
        <w:tcPr>
          <w:tcW w:w="2199" w:type="dxa"/>
          <w:vMerge w:val="restart"/>
          <w:vAlign w:val="center"/>
        </w:tcPr>
        <w:p w14:paraId="0C560420" w14:textId="77777777" w:rsidR="00AB0E8E" w:rsidRPr="00FD331A" w:rsidRDefault="00AB0E8E" w:rsidP="0002601D">
          <w:pPr>
            <w:jc w:val="center"/>
            <w:rPr>
              <w:rFonts w:cs="Arial"/>
              <w:noProof/>
              <w:lang w:val="es-MX"/>
            </w:rPr>
          </w:pPr>
          <w:r>
            <w:rPr>
              <w:rFonts w:cs="Arial"/>
              <w:noProof/>
              <w:lang w:val="es-MX" w:eastAsia="es-MX" w:bidi="ar-SA"/>
            </w:rPr>
            <w:drawing>
              <wp:inline distT="0" distB="0" distL="0" distR="0" wp14:anchorId="0C560443" wp14:editId="0C560444">
                <wp:extent cx="861060" cy="701040"/>
                <wp:effectExtent l="0" t="0" r="0" b="3810"/>
                <wp:docPr id="15" name="Imagen 15" descr="C:\Users\Jorge A Gutiérrez G\Pictures\IFE-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Jorge A Gutiérrez G\Pictures\IFE-OFICI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1060" cy="701040"/>
                        </a:xfrm>
                        <a:prstGeom prst="rect">
                          <a:avLst/>
                        </a:prstGeom>
                        <a:noFill/>
                        <a:ln>
                          <a:noFill/>
                        </a:ln>
                      </pic:spPr>
                    </pic:pic>
                  </a:graphicData>
                </a:graphic>
              </wp:inline>
            </w:drawing>
          </w:r>
        </w:p>
      </w:tc>
      <w:tc>
        <w:tcPr>
          <w:tcW w:w="5932" w:type="dxa"/>
          <w:vAlign w:val="center"/>
        </w:tcPr>
        <w:p w14:paraId="0C560421" w14:textId="77777777" w:rsidR="00AB0E8E" w:rsidRPr="005D130E" w:rsidRDefault="00AB0E8E" w:rsidP="0002601D">
          <w:pPr>
            <w:jc w:val="center"/>
            <w:rPr>
              <w:rFonts w:cs="Arial"/>
              <w:b/>
              <w:sz w:val="12"/>
              <w:szCs w:val="12"/>
              <w:lang w:val="es-MX"/>
            </w:rPr>
          </w:pPr>
          <w:r w:rsidRPr="00A33849">
            <w:rPr>
              <w:rFonts w:cs="Arial"/>
              <w:b/>
              <w:szCs w:val="20"/>
              <w:lang w:val="es-MX"/>
            </w:rPr>
            <w:t>SECRETARÍA EJECUTIVA</w:t>
          </w:r>
          <w:r w:rsidRPr="00C80D15">
            <w:rPr>
              <w:rFonts w:cs="Arial"/>
              <w:b/>
              <w:sz w:val="14"/>
              <w:szCs w:val="14"/>
              <w:lang w:val="es-MX"/>
            </w:rPr>
            <w:fldChar w:fldCharType="begin"/>
          </w:r>
          <w:r w:rsidRPr="00C80D15">
            <w:rPr>
              <w:rFonts w:cs="Arial"/>
              <w:b/>
              <w:sz w:val="14"/>
              <w:szCs w:val="14"/>
              <w:lang w:val="es-MX"/>
            </w:rPr>
            <w:instrText xml:space="preserve"> SUBJECT  \* MERGEFORMAT </w:instrText>
          </w:r>
          <w:r w:rsidRPr="00C80D15">
            <w:rPr>
              <w:rFonts w:cs="Arial"/>
              <w:b/>
              <w:sz w:val="14"/>
              <w:szCs w:val="14"/>
              <w:lang w:val="es-MX"/>
            </w:rPr>
            <w:fldChar w:fldCharType="end"/>
          </w:r>
        </w:p>
      </w:tc>
      <w:tc>
        <w:tcPr>
          <w:tcW w:w="1069" w:type="dxa"/>
          <w:vAlign w:val="center"/>
        </w:tcPr>
        <w:p w14:paraId="0C560422" w14:textId="77777777" w:rsidR="00AB0E8E" w:rsidRPr="002862C1" w:rsidRDefault="00AB0E8E" w:rsidP="0002601D">
          <w:pPr>
            <w:jc w:val="center"/>
            <w:rPr>
              <w:rFonts w:cs="Arial"/>
              <w:sz w:val="16"/>
              <w:szCs w:val="16"/>
              <w:lang w:val="es-MX"/>
            </w:rPr>
          </w:pPr>
          <w:r w:rsidRPr="002862C1">
            <w:rPr>
              <w:rFonts w:cs="Arial"/>
              <w:sz w:val="16"/>
              <w:szCs w:val="16"/>
              <w:lang w:val="es-MX"/>
            </w:rPr>
            <w:t>Dictamen</w:t>
          </w:r>
        </w:p>
      </w:tc>
      <w:tc>
        <w:tcPr>
          <w:tcW w:w="1630" w:type="dxa"/>
          <w:vAlign w:val="center"/>
        </w:tcPr>
        <w:p w14:paraId="0C560423" w14:textId="77777777" w:rsidR="00AB0E8E" w:rsidRPr="00C80D15" w:rsidRDefault="00AB0E8E" w:rsidP="0002601D">
          <w:pPr>
            <w:ind w:right="58"/>
            <w:jc w:val="center"/>
            <w:rPr>
              <w:rFonts w:cs="Arial"/>
              <w:b/>
              <w:caps/>
              <w:sz w:val="16"/>
              <w:szCs w:val="16"/>
              <w:highlight w:val="yellow"/>
              <w:lang w:val="es-MX"/>
            </w:rPr>
          </w:pPr>
          <w:r w:rsidRPr="00C80D15">
            <w:rPr>
              <w:rStyle w:val="Nmerodepgina"/>
              <w:rFonts w:cs="Arial"/>
              <w:b/>
              <w:caps/>
              <w:sz w:val="16"/>
              <w:szCs w:val="16"/>
              <w:highlight w:val="yellow"/>
              <w:lang w:val="es-MX"/>
            </w:rPr>
            <w:t>0000-2014</w:t>
          </w:r>
        </w:p>
      </w:tc>
    </w:tr>
    <w:tr w:rsidR="00AB0E8E" w:rsidRPr="00FD331A" w14:paraId="0C560429" w14:textId="77777777" w:rsidTr="0002601D">
      <w:trPr>
        <w:trHeight w:val="361"/>
        <w:jc w:val="center"/>
      </w:trPr>
      <w:tc>
        <w:tcPr>
          <w:tcW w:w="2199" w:type="dxa"/>
          <w:vMerge/>
          <w:vAlign w:val="center"/>
        </w:tcPr>
        <w:p w14:paraId="0C560425" w14:textId="77777777" w:rsidR="00AB0E8E" w:rsidRDefault="00AB0E8E" w:rsidP="0002601D">
          <w:pPr>
            <w:jc w:val="center"/>
            <w:rPr>
              <w:noProof/>
            </w:rPr>
          </w:pPr>
        </w:p>
      </w:tc>
      <w:tc>
        <w:tcPr>
          <w:tcW w:w="5932" w:type="dxa"/>
          <w:vAlign w:val="center"/>
        </w:tcPr>
        <w:p w14:paraId="0C560426" w14:textId="77777777" w:rsidR="00AB0E8E" w:rsidRPr="00503AD0" w:rsidRDefault="00AB0E8E" w:rsidP="0002601D">
          <w:pPr>
            <w:jc w:val="center"/>
            <w:rPr>
              <w:rFonts w:cs="Arial"/>
              <w:b/>
              <w:sz w:val="12"/>
              <w:szCs w:val="12"/>
              <w:lang w:val="es-MX"/>
            </w:rPr>
          </w:pPr>
          <w:r w:rsidRPr="00A33849">
            <w:rPr>
              <w:rFonts w:cs="Arial"/>
              <w:b/>
              <w:sz w:val="18"/>
              <w:szCs w:val="18"/>
              <w:lang w:val="es-MX"/>
            </w:rPr>
            <w:t>UNIDAD TÉCNICA DE SERVICIOS DE INFORMÁTICA</w:t>
          </w:r>
        </w:p>
      </w:tc>
      <w:tc>
        <w:tcPr>
          <w:tcW w:w="1069" w:type="dxa"/>
          <w:vAlign w:val="center"/>
        </w:tcPr>
        <w:p w14:paraId="0C560427" w14:textId="77777777" w:rsidR="00AB0E8E" w:rsidRPr="002862C1" w:rsidRDefault="00AB0E8E" w:rsidP="0002601D">
          <w:pPr>
            <w:jc w:val="center"/>
            <w:rPr>
              <w:rFonts w:cs="Arial"/>
              <w:sz w:val="16"/>
              <w:szCs w:val="16"/>
              <w:lang w:val="es-MX"/>
            </w:rPr>
          </w:pPr>
          <w:r w:rsidRPr="002862C1">
            <w:rPr>
              <w:rFonts w:cs="Arial"/>
              <w:sz w:val="16"/>
              <w:szCs w:val="16"/>
              <w:lang w:val="es-MX"/>
            </w:rPr>
            <w:t>Fecha</w:t>
          </w:r>
        </w:p>
      </w:tc>
      <w:tc>
        <w:tcPr>
          <w:tcW w:w="1630" w:type="dxa"/>
          <w:vAlign w:val="center"/>
        </w:tcPr>
        <w:p w14:paraId="0C560428" w14:textId="77777777" w:rsidR="00AB0E8E" w:rsidRPr="00C80D15" w:rsidRDefault="00AB0E8E" w:rsidP="0002601D">
          <w:pPr>
            <w:ind w:right="58"/>
            <w:jc w:val="center"/>
            <w:rPr>
              <w:rStyle w:val="Nmerodepgina"/>
              <w:rFonts w:cs="Arial"/>
              <w:b/>
              <w:caps/>
              <w:sz w:val="16"/>
              <w:szCs w:val="16"/>
              <w:highlight w:val="yellow"/>
              <w:lang w:val="es-MX"/>
            </w:rPr>
          </w:pPr>
          <w:proofErr w:type="spellStart"/>
          <w:r w:rsidRPr="00C80D15">
            <w:rPr>
              <w:rFonts w:cs="Arial"/>
              <w:b/>
              <w:sz w:val="16"/>
              <w:szCs w:val="16"/>
              <w:highlight w:val="yellow"/>
              <w:lang w:val="es-MX"/>
            </w:rPr>
            <w:t>dd</w:t>
          </w:r>
          <w:proofErr w:type="spellEnd"/>
          <w:r w:rsidRPr="00C80D15">
            <w:rPr>
              <w:rFonts w:cs="Arial"/>
              <w:b/>
              <w:sz w:val="16"/>
              <w:szCs w:val="16"/>
              <w:highlight w:val="yellow"/>
              <w:lang w:val="es-MX"/>
            </w:rPr>
            <w:t>-mm-</w:t>
          </w:r>
          <w:proofErr w:type="spellStart"/>
          <w:r w:rsidRPr="00C80D15">
            <w:rPr>
              <w:rFonts w:cs="Arial"/>
              <w:b/>
              <w:sz w:val="16"/>
              <w:szCs w:val="16"/>
              <w:highlight w:val="yellow"/>
              <w:lang w:val="es-MX"/>
            </w:rPr>
            <w:t>yyyy</w:t>
          </w:r>
          <w:proofErr w:type="spellEnd"/>
        </w:p>
      </w:tc>
    </w:tr>
    <w:tr w:rsidR="00AB0E8E" w:rsidRPr="00FD331A" w14:paraId="0C56042E" w14:textId="77777777" w:rsidTr="0002601D">
      <w:trPr>
        <w:trHeight w:val="361"/>
        <w:jc w:val="center"/>
      </w:trPr>
      <w:tc>
        <w:tcPr>
          <w:tcW w:w="2199" w:type="dxa"/>
          <w:vMerge/>
          <w:vAlign w:val="center"/>
        </w:tcPr>
        <w:p w14:paraId="0C56042A" w14:textId="77777777" w:rsidR="00AB0E8E" w:rsidRDefault="00AB0E8E" w:rsidP="0002601D">
          <w:pPr>
            <w:jc w:val="center"/>
            <w:rPr>
              <w:noProof/>
            </w:rPr>
          </w:pPr>
        </w:p>
      </w:tc>
      <w:tc>
        <w:tcPr>
          <w:tcW w:w="5932" w:type="dxa"/>
          <w:vAlign w:val="center"/>
        </w:tcPr>
        <w:p w14:paraId="0C56042B" w14:textId="77777777" w:rsidR="00AB0E8E" w:rsidRPr="00A33849" w:rsidRDefault="00AB0E8E" w:rsidP="0002601D">
          <w:pPr>
            <w:jc w:val="center"/>
            <w:rPr>
              <w:rFonts w:cs="Arial"/>
              <w:b/>
              <w:szCs w:val="20"/>
              <w:lang w:val="es-MX"/>
            </w:rPr>
          </w:pPr>
          <w:r w:rsidRPr="00C80D15">
            <w:rPr>
              <w:rFonts w:cs="Arial"/>
              <w:b/>
              <w:sz w:val="14"/>
              <w:szCs w:val="14"/>
              <w:lang w:val="es-MX"/>
            </w:rPr>
            <w:t>DICTAMEN DE PROCEDENCIA TÉCNICA PARA LA CONTRATACIÓN DE SERVICIOS</w:t>
          </w:r>
        </w:p>
      </w:tc>
      <w:tc>
        <w:tcPr>
          <w:tcW w:w="1069" w:type="dxa"/>
          <w:vAlign w:val="center"/>
        </w:tcPr>
        <w:p w14:paraId="0C56042C" w14:textId="77777777" w:rsidR="00AB0E8E" w:rsidRPr="002862C1" w:rsidRDefault="00AB0E8E" w:rsidP="0002601D">
          <w:pPr>
            <w:jc w:val="center"/>
            <w:rPr>
              <w:rFonts w:cs="Arial"/>
              <w:sz w:val="16"/>
              <w:szCs w:val="16"/>
              <w:lang w:val="es-MX"/>
            </w:rPr>
          </w:pPr>
          <w:r w:rsidRPr="002862C1">
            <w:rPr>
              <w:rFonts w:cs="Arial"/>
              <w:sz w:val="16"/>
              <w:szCs w:val="16"/>
              <w:lang w:val="es-MX"/>
            </w:rPr>
            <w:t>Vigencia</w:t>
          </w:r>
        </w:p>
      </w:tc>
      <w:tc>
        <w:tcPr>
          <w:tcW w:w="1630" w:type="dxa"/>
          <w:vAlign w:val="center"/>
        </w:tcPr>
        <w:p w14:paraId="0C56042D" w14:textId="77777777" w:rsidR="00AB0E8E" w:rsidRPr="00C80D15" w:rsidRDefault="00AB0E8E" w:rsidP="0002601D">
          <w:pPr>
            <w:ind w:right="58"/>
            <w:jc w:val="center"/>
            <w:rPr>
              <w:rStyle w:val="Nmerodepgina"/>
              <w:rFonts w:cs="Arial"/>
              <w:b/>
              <w:caps/>
              <w:sz w:val="16"/>
              <w:szCs w:val="16"/>
              <w:highlight w:val="yellow"/>
              <w:lang w:val="es-MX"/>
            </w:rPr>
          </w:pPr>
          <w:proofErr w:type="spellStart"/>
          <w:r w:rsidRPr="00C80D15">
            <w:rPr>
              <w:rFonts w:cs="Arial"/>
              <w:b/>
              <w:sz w:val="16"/>
              <w:szCs w:val="16"/>
              <w:highlight w:val="yellow"/>
              <w:lang w:val="es-MX"/>
            </w:rPr>
            <w:t>dd</w:t>
          </w:r>
          <w:proofErr w:type="spellEnd"/>
          <w:r w:rsidRPr="00C80D15">
            <w:rPr>
              <w:rFonts w:cs="Arial"/>
              <w:b/>
              <w:sz w:val="16"/>
              <w:szCs w:val="16"/>
              <w:highlight w:val="yellow"/>
              <w:lang w:val="es-MX"/>
            </w:rPr>
            <w:t>-mm-</w:t>
          </w:r>
          <w:proofErr w:type="spellStart"/>
          <w:r w:rsidRPr="00C80D15">
            <w:rPr>
              <w:rFonts w:cs="Arial"/>
              <w:b/>
              <w:sz w:val="16"/>
              <w:szCs w:val="16"/>
              <w:highlight w:val="yellow"/>
              <w:lang w:val="es-MX"/>
            </w:rPr>
            <w:t>yyyy</w:t>
          </w:r>
          <w:proofErr w:type="spellEnd"/>
        </w:p>
      </w:tc>
    </w:tr>
  </w:tbl>
  <w:p w14:paraId="0C56042F" w14:textId="77777777" w:rsidR="00AB0E8E" w:rsidRDefault="00AB0E8E" w:rsidP="0002601D">
    <w:pPr>
      <w:pStyle w:val="Encabezado"/>
      <w:rPr>
        <w:rFonts w:eastAsia="Batang"/>
        <w:szCs w:val="18"/>
      </w:rPr>
    </w:pPr>
    <w:r>
      <w:rPr>
        <w:noProof/>
        <w:lang w:val="es-MX" w:eastAsia="es-MX" w:bidi="ar-SA"/>
      </w:rPr>
      <mc:AlternateContent>
        <mc:Choice Requires="wps">
          <w:drawing>
            <wp:anchor distT="0" distB="0" distL="114300" distR="114300" simplePos="0" relativeHeight="251660288" behindDoc="0" locked="0" layoutInCell="1" allowOverlap="1" wp14:anchorId="0C560445" wp14:editId="0C560446">
              <wp:simplePos x="0" y="0"/>
              <wp:positionH relativeFrom="page">
                <wp:posOffset>1727835</wp:posOffset>
              </wp:positionH>
              <wp:positionV relativeFrom="page">
                <wp:posOffset>1270000</wp:posOffset>
              </wp:positionV>
              <wp:extent cx="5501640" cy="17780"/>
              <wp:effectExtent l="0" t="0" r="0" b="0"/>
              <wp:wrapTight wrapText="bothSides">
                <wp:wrapPolygon edited="0">
                  <wp:start x="-37" y="0"/>
                  <wp:lineTo x="-37" y="20057"/>
                  <wp:lineTo x="21600" y="20057"/>
                  <wp:lineTo x="21600" y="0"/>
                  <wp:lineTo x="-37" y="0"/>
                </wp:wrapPolygon>
              </wp:wrapTight>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501640" cy="1778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2189D9" id="Rectangle 23" o:spid="_x0000_s1026" style="position:absolute;margin-left:136.05pt;margin-top:100pt;width:433.2pt;height:1.4pt;flip:y;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" fillcolor="black [3213]" stroked="f">
              <v:textbox inset=",7.2pt,,7.2pt"/>
              <w10:wrap type="tight" anchorx="page" anchory="page"/>
            </v:rect>
          </w:pict>
        </mc:Fallback>
      </mc:AlternateContent>
    </w:r>
    <w:r>
      <w:rPr>
        <w:noProof/>
        <w:lang w:val="es-MX" w:eastAsia="es-MX" w:bidi="ar-SA"/>
      </w:rPr>
      <mc:AlternateContent>
        <mc:Choice Requires="wps">
          <w:drawing>
            <wp:anchor distT="0" distB="0" distL="114300" distR="114300" simplePos="0" relativeHeight="251659264" behindDoc="0" locked="0" layoutInCell="1" allowOverlap="1" wp14:anchorId="0C560447" wp14:editId="0C560448">
              <wp:simplePos x="0" y="0"/>
              <wp:positionH relativeFrom="page">
                <wp:posOffset>1132205</wp:posOffset>
              </wp:positionH>
              <wp:positionV relativeFrom="page">
                <wp:posOffset>1254125</wp:posOffset>
              </wp:positionV>
              <wp:extent cx="6089650" cy="17780"/>
              <wp:effectExtent l="0" t="0" r="0" b="0"/>
              <wp:wrapTight wrapText="bothSides">
                <wp:wrapPolygon edited="0">
                  <wp:start x="-34" y="0"/>
                  <wp:lineTo x="-34" y="20057"/>
                  <wp:lineTo x="21600" y="20057"/>
                  <wp:lineTo x="21600" y="0"/>
                  <wp:lineTo x="-34" y="0"/>
                </wp:wrapPolygon>
              </wp:wrapTight>
              <wp:docPr id="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650" cy="17780"/>
                      </a:xfrm>
                      <a:prstGeom prst="rect">
                        <a:avLst/>
                      </a:prstGeom>
                      <a:solidFill>
                        <a:srgbClr val="CC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AD07B8" id="Rectangle 22" o:spid="_x0000_s1026" style="position:absolute;margin-left:89.15pt;margin-top:98.75pt;width:479.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" fillcolor="#c60" stroked="f">
              <v:textbox inset=",7.2pt,,7.2pt"/>
              <w10:wrap type="tight" anchorx="page" anchory="page"/>
            </v:rect>
          </w:pict>
        </mc:Fallback>
      </mc:AlternateContent>
    </w:r>
  </w:p>
  <w:p w14:paraId="0C560430" w14:textId="77777777" w:rsidR="00AB0E8E" w:rsidRPr="002862C1" w:rsidRDefault="00AB0E8E">
    <w:pPr>
      <w:rPr>
        <w:sz w:val="16"/>
        <w:szCs w:val="16"/>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80" w:type="dxa"/>
      <w:jc w:val="center"/>
      <w:tblLayout w:type="fixed"/>
      <w:tblLook w:val="0000" w:firstRow="0" w:lastRow="0" w:firstColumn="0" w:lastColumn="0" w:noHBand="0" w:noVBand="0"/>
    </w:tblPr>
    <w:tblGrid>
      <w:gridCol w:w="2480"/>
      <w:gridCol w:w="5670"/>
      <w:gridCol w:w="1206"/>
      <w:gridCol w:w="1324"/>
    </w:tblGrid>
    <w:tr w:rsidR="00AB0E8E" w:rsidRPr="00FD331A" w14:paraId="0C560435" w14:textId="77777777" w:rsidTr="0002601D">
      <w:trPr>
        <w:trHeight w:val="360"/>
        <w:jc w:val="center"/>
      </w:trPr>
      <w:tc>
        <w:tcPr>
          <w:tcW w:w="2480" w:type="dxa"/>
          <w:vMerge w:val="restart"/>
          <w:vAlign w:val="center"/>
        </w:tcPr>
        <w:p w14:paraId="0C560431" w14:textId="63AE81CC" w:rsidR="00AB0E8E" w:rsidRPr="00FD331A" w:rsidRDefault="00AB0E8E" w:rsidP="0002601D">
          <w:pPr>
            <w:ind w:left="-38"/>
            <w:jc w:val="left"/>
            <w:rPr>
              <w:rFonts w:cs="Arial"/>
              <w:lang w:val="es-MX"/>
            </w:rPr>
          </w:pPr>
          <w:r>
            <w:rPr>
              <w:rFonts w:cs="Arial"/>
              <w:noProof/>
              <w:lang w:val="es-MX" w:eastAsia="es-MX" w:bidi="ar-SA"/>
            </w:rPr>
            <w:drawing>
              <wp:inline distT="0" distB="0" distL="0" distR="0" wp14:anchorId="38B65DEE" wp14:editId="473E3FBD">
                <wp:extent cx="1438910" cy="628015"/>
                <wp:effectExtent l="0" t="0" r="889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910" cy="628015"/>
                        </a:xfrm>
                        <a:prstGeom prst="rect">
                          <a:avLst/>
                        </a:prstGeom>
                        <a:noFill/>
                      </pic:spPr>
                    </pic:pic>
                  </a:graphicData>
                </a:graphic>
              </wp:inline>
            </w:drawing>
          </w:r>
        </w:p>
      </w:tc>
      <w:tc>
        <w:tcPr>
          <w:tcW w:w="5670" w:type="dxa"/>
          <w:vAlign w:val="center"/>
        </w:tcPr>
        <w:p w14:paraId="0C560432" w14:textId="77777777" w:rsidR="00AB0E8E" w:rsidRPr="000E22B4" w:rsidRDefault="00AB0E8E" w:rsidP="0002601D">
          <w:pPr>
            <w:jc w:val="center"/>
            <w:rPr>
              <w:rFonts w:cs="Arial"/>
              <w:b/>
              <w:i/>
              <w:sz w:val="24"/>
              <w:szCs w:val="24"/>
              <w:lang w:val="es-MX"/>
            </w:rPr>
          </w:pPr>
          <w:r w:rsidRPr="000E22B4">
            <w:rPr>
              <w:rFonts w:cs="Arial"/>
              <w:b/>
              <w:i/>
              <w:sz w:val="24"/>
              <w:szCs w:val="24"/>
              <w:lang w:val="es-MX"/>
            </w:rPr>
            <w:t xml:space="preserve">Instancia Interna Responsable de Coordinar la implementación del </w:t>
          </w:r>
          <w:proofErr w:type="spellStart"/>
          <w:r w:rsidRPr="000E22B4">
            <w:rPr>
              <w:rFonts w:cs="Arial"/>
              <w:b/>
              <w:i/>
              <w:sz w:val="24"/>
              <w:szCs w:val="24"/>
              <w:lang w:val="es-MX"/>
            </w:rPr>
            <w:t>PREP</w:t>
          </w:r>
          <w:proofErr w:type="spellEnd"/>
        </w:p>
      </w:tc>
      <w:tc>
        <w:tcPr>
          <w:tcW w:w="1206" w:type="dxa"/>
          <w:vMerge w:val="restart"/>
          <w:vAlign w:val="center"/>
        </w:tcPr>
        <w:p w14:paraId="0C560433" w14:textId="77777777" w:rsidR="00AB0E8E" w:rsidRPr="002862C1" w:rsidRDefault="00AB0E8E" w:rsidP="0002601D">
          <w:pPr>
            <w:jc w:val="center"/>
            <w:rPr>
              <w:rFonts w:cs="Arial"/>
              <w:sz w:val="16"/>
              <w:szCs w:val="16"/>
              <w:lang w:val="es-MX"/>
            </w:rPr>
          </w:pPr>
          <w:r>
            <w:rPr>
              <w:rFonts w:cs="Arial"/>
              <w:sz w:val="16"/>
              <w:szCs w:val="16"/>
              <w:lang w:val="es-MX"/>
            </w:rPr>
            <w:t>Fecha de presentación</w:t>
          </w:r>
        </w:p>
      </w:tc>
      <w:tc>
        <w:tcPr>
          <w:tcW w:w="1324" w:type="dxa"/>
          <w:vMerge w:val="restart"/>
          <w:vAlign w:val="center"/>
        </w:tcPr>
        <w:p w14:paraId="0C560434" w14:textId="5F9D2B40" w:rsidR="00AB0E8E" w:rsidRPr="00C80D15" w:rsidRDefault="00AB0E8E" w:rsidP="0053632A">
          <w:pPr>
            <w:ind w:right="58"/>
            <w:jc w:val="center"/>
            <w:rPr>
              <w:rFonts w:cs="Arial"/>
              <w:b/>
              <w:caps/>
              <w:sz w:val="16"/>
              <w:szCs w:val="16"/>
              <w:highlight w:val="yellow"/>
              <w:lang w:val="es-MX"/>
            </w:rPr>
          </w:pPr>
          <w:r>
            <w:rPr>
              <w:rStyle w:val="Nmerodepgina"/>
              <w:rFonts w:cs="Arial"/>
              <w:b/>
              <w:caps/>
              <w:sz w:val="16"/>
              <w:szCs w:val="16"/>
              <w:lang w:val="es-MX"/>
            </w:rPr>
            <w:t>0</w:t>
          </w:r>
          <w:r w:rsidR="0053632A">
            <w:rPr>
              <w:rStyle w:val="Nmerodepgina"/>
              <w:rFonts w:cs="Arial"/>
              <w:b/>
              <w:caps/>
              <w:sz w:val="16"/>
              <w:szCs w:val="16"/>
              <w:lang w:val="es-MX"/>
            </w:rPr>
            <w:t>7</w:t>
          </w:r>
          <w:r>
            <w:rPr>
              <w:rStyle w:val="Nmerodepgina"/>
              <w:rFonts w:cs="Arial"/>
              <w:b/>
              <w:caps/>
              <w:sz w:val="16"/>
              <w:szCs w:val="16"/>
              <w:lang w:val="es-MX"/>
            </w:rPr>
            <w:t>-JUL-2016</w:t>
          </w:r>
        </w:p>
      </w:tc>
    </w:tr>
    <w:tr w:rsidR="00AB0E8E" w:rsidRPr="008D3BDF" w14:paraId="0C56043A" w14:textId="77777777" w:rsidTr="0002601D">
      <w:trPr>
        <w:trHeight w:val="361"/>
        <w:jc w:val="center"/>
      </w:trPr>
      <w:tc>
        <w:tcPr>
          <w:tcW w:w="2480" w:type="dxa"/>
          <w:vMerge/>
          <w:vAlign w:val="center"/>
        </w:tcPr>
        <w:p w14:paraId="0C560436" w14:textId="77777777" w:rsidR="00AB0E8E" w:rsidRDefault="00AB0E8E" w:rsidP="0002601D">
          <w:pPr>
            <w:ind w:left="-38"/>
            <w:jc w:val="center"/>
          </w:pPr>
        </w:p>
      </w:tc>
      <w:tc>
        <w:tcPr>
          <w:tcW w:w="5670" w:type="dxa"/>
          <w:vAlign w:val="center"/>
        </w:tcPr>
        <w:p w14:paraId="0C560437" w14:textId="77777777" w:rsidR="00AB0E8E" w:rsidRPr="009D2D62" w:rsidRDefault="00AB0E8E" w:rsidP="0002601D">
          <w:pPr>
            <w:jc w:val="center"/>
            <w:rPr>
              <w:rFonts w:cs="Arial"/>
              <w:b/>
              <w:sz w:val="20"/>
              <w:szCs w:val="20"/>
              <w:lang w:val="es-MX"/>
            </w:rPr>
          </w:pPr>
          <w:r>
            <w:rPr>
              <w:rFonts w:cs="Arial"/>
              <w:b/>
              <w:lang w:val="es-MX"/>
            </w:rPr>
            <w:t xml:space="preserve">Informe de avances </w:t>
          </w:r>
        </w:p>
      </w:tc>
      <w:tc>
        <w:tcPr>
          <w:tcW w:w="1206" w:type="dxa"/>
          <w:vMerge/>
          <w:vAlign w:val="center"/>
        </w:tcPr>
        <w:p w14:paraId="0C560438" w14:textId="77777777" w:rsidR="00AB0E8E" w:rsidRPr="002862C1" w:rsidRDefault="00AB0E8E" w:rsidP="0002601D">
          <w:pPr>
            <w:jc w:val="center"/>
            <w:rPr>
              <w:rFonts w:cs="Arial"/>
              <w:sz w:val="16"/>
              <w:szCs w:val="16"/>
              <w:lang w:val="es-MX"/>
            </w:rPr>
          </w:pPr>
        </w:p>
      </w:tc>
      <w:tc>
        <w:tcPr>
          <w:tcW w:w="1324" w:type="dxa"/>
          <w:vMerge/>
          <w:vAlign w:val="center"/>
        </w:tcPr>
        <w:p w14:paraId="0C560439" w14:textId="77777777" w:rsidR="00AB0E8E" w:rsidRPr="00C80D15" w:rsidRDefault="00AB0E8E" w:rsidP="0002601D">
          <w:pPr>
            <w:ind w:right="58"/>
            <w:jc w:val="center"/>
            <w:rPr>
              <w:rStyle w:val="Nmerodepgina"/>
              <w:rFonts w:cs="Arial"/>
              <w:b/>
              <w:caps/>
              <w:sz w:val="16"/>
              <w:szCs w:val="16"/>
              <w:highlight w:val="yellow"/>
              <w:lang w:val="es-MX"/>
            </w:rPr>
          </w:pPr>
        </w:p>
      </w:tc>
    </w:tr>
    <w:tr w:rsidR="00AB0E8E" w:rsidRPr="00FD331A" w14:paraId="0C56043F" w14:textId="77777777" w:rsidTr="0002601D">
      <w:trPr>
        <w:trHeight w:val="361"/>
        <w:jc w:val="center"/>
      </w:trPr>
      <w:tc>
        <w:tcPr>
          <w:tcW w:w="2480" w:type="dxa"/>
          <w:vMerge/>
          <w:vAlign w:val="center"/>
        </w:tcPr>
        <w:p w14:paraId="0C56043B" w14:textId="77777777" w:rsidR="00AB0E8E" w:rsidRPr="007B4D30" w:rsidRDefault="00AB0E8E" w:rsidP="0002601D">
          <w:pPr>
            <w:ind w:left="-38"/>
            <w:jc w:val="center"/>
            <w:rPr>
              <w:lang w:val="es-MX"/>
            </w:rPr>
          </w:pPr>
        </w:p>
      </w:tc>
      <w:tc>
        <w:tcPr>
          <w:tcW w:w="5670" w:type="dxa"/>
          <w:vAlign w:val="center"/>
        </w:tcPr>
        <w:p w14:paraId="0C56043C" w14:textId="77777777" w:rsidR="00AB0E8E" w:rsidRPr="009D2D62" w:rsidRDefault="00AB0E8E" w:rsidP="0002601D">
          <w:pPr>
            <w:jc w:val="center"/>
            <w:rPr>
              <w:rFonts w:cs="Arial"/>
              <w:b/>
              <w:lang w:val="es-MX"/>
            </w:rPr>
          </w:pPr>
        </w:p>
      </w:tc>
      <w:tc>
        <w:tcPr>
          <w:tcW w:w="1206" w:type="dxa"/>
          <w:vMerge/>
          <w:vAlign w:val="center"/>
        </w:tcPr>
        <w:p w14:paraId="0C56043D" w14:textId="77777777" w:rsidR="00AB0E8E" w:rsidRPr="002862C1" w:rsidRDefault="00AB0E8E" w:rsidP="0002601D">
          <w:pPr>
            <w:jc w:val="center"/>
            <w:rPr>
              <w:rFonts w:cs="Arial"/>
              <w:sz w:val="16"/>
              <w:szCs w:val="16"/>
              <w:lang w:val="es-MX"/>
            </w:rPr>
          </w:pPr>
        </w:p>
      </w:tc>
      <w:tc>
        <w:tcPr>
          <w:tcW w:w="1324" w:type="dxa"/>
          <w:vMerge/>
          <w:vAlign w:val="center"/>
        </w:tcPr>
        <w:p w14:paraId="0C56043E" w14:textId="77777777" w:rsidR="00AB0E8E" w:rsidRPr="00C80D15" w:rsidRDefault="00AB0E8E" w:rsidP="0002601D">
          <w:pPr>
            <w:ind w:right="58"/>
            <w:jc w:val="center"/>
            <w:rPr>
              <w:rStyle w:val="Nmerodepgina"/>
              <w:rFonts w:cs="Arial"/>
              <w:b/>
              <w:caps/>
              <w:sz w:val="16"/>
              <w:szCs w:val="16"/>
              <w:highlight w:val="yellow"/>
              <w:lang w:val="es-MX"/>
            </w:rPr>
          </w:pPr>
        </w:p>
      </w:tc>
    </w:tr>
  </w:tbl>
  <w:p w14:paraId="0C560440" w14:textId="77777777" w:rsidR="00AB0E8E" w:rsidRDefault="00AB0E8E">
    <w:pPr>
      <w:rPr>
        <w:lang w:val="es-E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60442" w14:textId="77777777" w:rsidR="00AB0E8E" w:rsidRDefault="00AB0E8E">
    <w:pPr>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F0B11"/>
    <w:multiLevelType w:val="hybridMultilevel"/>
    <w:tmpl w:val="DAD24C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CE72684"/>
    <w:multiLevelType w:val="hybridMultilevel"/>
    <w:tmpl w:val="B80884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14D7702"/>
    <w:multiLevelType w:val="hybridMultilevel"/>
    <w:tmpl w:val="AACCCC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53E1E70"/>
    <w:multiLevelType w:val="hybridMultilevel"/>
    <w:tmpl w:val="D2EA053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E6547AE"/>
    <w:multiLevelType w:val="hybridMultilevel"/>
    <w:tmpl w:val="BA54B9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800409C"/>
    <w:multiLevelType w:val="hybridMultilevel"/>
    <w:tmpl w:val="3A289A9C"/>
    <w:lvl w:ilvl="0" w:tplc="080A0011">
      <w:start w:val="1"/>
      <w:numFmt w:val="decimal"/>
      <w:lvlText w:val="%1)"/>
      <w:lvlJc w:val="left"/>
      <w:pPr>
        <w:ind w:left="720" w:hanging="360"/>
      </w:pPr>
    </w:lvl>
    <w:lvl w:ilvl="1" w:tplc="D384E4F0">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A8F6482"/>
    <w:multiLevelType w:val="hybridMultilevel"/>
    <w:tmpl w:val="41D603EC"/>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31124D67"/>
    <w:multiLevelType w:val="hybridMultilevel"/>
    <w:tmpl w:val="886E7566"/>
    <w:lvl w:ilvl="0" w:tplc="7A825828">
      <w:start w:val="1"/>
      <w:numFmt w:val="lowerLetter"/>
      <w:lvlText w:val="%1)"/>
      <w:lvlJc w:val="left"/>
      <w:pPr>
        <w:ind w:left="732" w:hanging="372"/>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36B48AF"/>
    <w:multiLevelType w:val="hybridMultilevel"/>
    <w:tmpl w:val="304884B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413D7512"/>
    <w:multiLevelType w:val="hybridMultilevel"/>
    <w:tmpl w:val="126649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2561C56"/>
    <w:multiLevelType w:val="hybridMultilevel"/>
    <w:tmpl w:val="BB9E3030"/>
    <w:lvl w:ilvl="0" w:tplc="080A0017">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2630381"/>
    <w:multiLevelType w:val="hybridMultilevel"/>
    <w:tmpl w:val="2834DF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A4050A9"/>
    <w:multiLevelType w:val="hybridMultilevel"/>
    <w:tmpl w:val="65A0285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nsid w:val="522B7769"/>
    <w:multiLevelType w:val="hybridMultilevel"/>
    <w:tmpl w:val="ABFA484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nsid w:val="54D00A0F"/>
    <w:multiLevelType w:val="hybridMultilevel"/>
    <w:tmpl w:val="26C24DA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nsid w:val="5CA72A63"/>
    <w:multiLevelType w:val="hybridMultilevel"/>
    <w:tmpl w:val="AEC06F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C067BCA"/>
    <w:multiLevelType w:val="hybridMultilevel"/>
    <w:tmpl w:val="5056555A"/>
    <w:lvl w:ilvl="0" w:tplc="C51A00B6">
      <w:start w:val="1"/>
      <w:numFmt w:val="lowerLetter"/>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15D3B62"/>
    <w:multiLevelType w:val="hybridMultilevel"/>
    <w:tmpl w:val="B4CA4F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2D06574"/>
    <w:multiLevelType w:val="hybridMultilevel"/>
    <w:tmpl w:val="A3F0CB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4A9390B"/>
    <w:multiLevelType w:val="hybridMultilevel"/>
    <w:tmpl w:val="17BC0600"/>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nsid w:val="79870A61"/>
    <w:multiLevelType w:val="hybridMultilevel"/>
    <w:tmpl w:val="5056555A"/>
    <w:lvl w:ilvl="0" w:tplc="C51A00B6">
      <w:start w:val="1"/>
      <w:numFmt w:val="lowerLetter"/>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F7B6F3C"/>
    <w:multiLevelType w:val="hybridMultilevel"/>
    <w:tmpl w:val="474458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21"/>
  </w:num>
  <w:num w:numId="4">
    <w:abstractNumId w:val="10"/>
  </w:num>
  <w:num w:numId="5">
    <w:abstractNumId w:val="5"/>
  </w:num>
  <w:num w:numId="6">
    <w:abstractNumId w:val="14"/>
  </w:num>
  <w:num w:numId="7">
    <w:abstractNumId w:val="10"/>
    <w:lvlOverride w:ilvl="0">
      <w:startOverride w:val="1"/>
    </w:lvlOverride>
  </w:num>
  <w:num w:numId="8">
    <w:abstractNumId w:val="1"/>
  </w:num>
  <w:num w:numId="9">
    <w:abstractNumId w:val="4"/>
  </w:num>
  <w:num w:numId="10">
    <w:abstractNumId w:val="9"/>
  </w:num>
  <w:num w:numId="11">
    <w:abstractNumId w:val="7"/>
  </w:num>
  <w:num w:numId="12">
    <w:abstractNumId w:val="19"/>
  </w:num>
  <w:num w:numId="13">
    <w:abstractNumId w:val="18"/>
  </w:num>
  <w:num w:numId="14">
    <w:abstractNumId w:val="15"/>
  </w:num>
  <w:num w:numId="15">
    <w:abstractNumId w:val="2"/>
  </w:num>
  <w:num w:numId="16">
    <w:abstractNumId w:val="16"/>
  </w:num>
  <w:num w:numId="17">
    <w:abstractNumId w:val="11"/>
  </w:num>
  <w:num w:numId="18">
    <w:abstractNumId w:val="20"/>
  </w:num>
  <w:num w:numId="19">
    <w:abstractNumId w:val="3"/>
  </w:num>
  <w:num w:numId="20">
    <w:abstractNumId w:val="12"/>
  </w:num>
  <w:num w:numId="21">
    <w:abstractNumId w:val="17"/>
  </w:num>
  <w:num w:numId="22">
    <w:abstractNumId w:val="6"/>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DD5"/>
    <w:rsid w:val="00024693"/>
    <w:rsid w:val="00024D3E"/>
    <w:rsid w:val="0002601D"/>
    <w:rsid w:val="000310E6"/>
    <w:rsid w:val="000358D0"/>
    <w:rsid w:val="0004109F"/>
    <w:rsid w:val="000474FE"/>
    <w:rsid w:val="00051486"/>
    <w:rsid w:val="00052629"/>
    <w:rsid w:val="000703B7"/>
    <w:rsid w:val="00073848"/>
    <w:rsid w:val="000904FF"/>
    <w:rsid w:val="000B39EF"/>
    <w:rsid w:val="000C4A79"/>
    <w:rsid w:val="000C6D65"/>
    <w:rsid w:val="000E022A"/>
    <w:rsid w:val="000F6B16"/>
    <w:rsid w:val="001011A8"/>
    <w:rsid w:val="00106F6A"/>
    <w:rsid w:val="001456EB"/>
    <w:rsid w:val="00164FB2"/>
    <w:rsid w:val="00170FB1"/>
    <w:rsid w:val="00181E94"/>
    <w:rsid w:val="00193676"/>
    <w:rsid w:val="001F5C36"/>
    <w:rsid w:val="002062E0"/>
    <w:rsid w:val="00212344"/>
    <w:rsid w:val="00224321"/>
    <w:rsid w:val="00227994"/>
    <w:rsid w:val="002379B1"/>
    <w:rsid w:val="002430CA"/>
    <w:rsid w:val="00243983"/>
    <w:rsid w:val="0024670A"/>
    <w:rsid w:val="00260578"/>
    <w:rsid w:val="0026101A"/>
    <w:rsid w:val="002D0FDC"/>
    <w:rsid w:val="002F31CB"/>
    <w:rsid w:val="0030744D"/>
    <w:rsid w:val="003115A7"/>
    <w:rsid w:val="003137E4"/>
    <w:rsid w:val="00317AF9"/>
    <w:rsid w:val="00347341"/>
    <w:rsid w:val="00354E30"/>
    <w:rsid w:val="003636D9"/>
    <w:rsid w:val="003648D5"/>
    <w:rsid w:val="0036714F"/>
    <w:rsid w:val="00370123"/>
    <w:rsid w:val="003F77DE"/>
    <w:rsid w:val="00411302"/>
    <w:rsid w:val="004359E8"/>
    <w:rsid w:val="0044659C"/>
    <w:rsid w:val="00454A0B"/>
    <w:rsid w:val="00467188"/>
    <w:rsid w:val="00470F43"/>
    <w:rsid w:val="00483732"/>
    <w:rsid w:val="004E36FD"/>
    <w:rsid w:val="0051544A"/>
    <w:rsid w:val="00516E4E"/>
    <w:rsid w:val="00523573"/>
    <w:rsid w:val="00526292"/>
    <w:rsid w:val="0053632A"/>
    <w:rsid w:val="00536F9E"/>
    <w:rsid w:val="005459E7"/>
    <w:rsid w:val="00555FD9"/>
    <w:rsid w:val="0056240D"/>
    <w:rsid w:val="00574982"/>
    <w:rsid w:val="00574E15"/>
    <w:rsid w:val="00575F69"/>
    <w:rsid w:val="00596757"/>
    <w:rsid w:val="005B1CF6"/>
    <w:rsid w:val="005E5870"/>
    <w:rsid w:val="006150F4"/>
    <w:rsid w:val="00625341"/>
    <w:rsid w:val="0062749A"/>
    <w:rsid w:val="00634F5A"/>
    <w:rsid w:val="006456D5"/>
    <w:rsid w:val="006632C7"/>
    <w:rsid w:val="00675372"/>
    <w:rsid w:val="006877BA"/>
    <w:rsid w:val="006B37E0"/>
    <w:rsid w:val="006B492D"/>
    <w:rsid w:val="006C55BE"/>
    <w:rsid w:val="006C6190"/>
    <w:rsid w:val="006D087B"/>
    <w:rsid w:val="006D6EEA"/>
    <w:rsid w:val="006F55C9"/>
    <w:rsid w:val="00725C34"/>
    <w:rsid w:val="00732A57"/>
    <w:rsid w:val="00733777"/>
    <w:rsid w:val="00744CA8"/>
    <w:rsid w:val="00783F27"/>
    <w:rsid w:val="007A16EE"/>
    <w:rsid w:val="007A7304"/>
    <w:rsid w:val="007B0C7C"/>
    <w:rsid w:val="007B3D86"/>
    <w:rsid w:val="007B6B25"/>
    <w:rsid w:val="007C128D"/>
    <w:rsid w:val="007D0E1C"/>
    <w:rsid w:val="007D15D4"/>
    <w:rsid w:val="007F24DC"/>
    <w:rsid w:val="007F5110"/>
    <w:rsid w:val="00805AA8"/>
    <w:rsid w:val="008137FB"/>
    <w:rsid w:val="00823960"/>
    <w:rsid w:val="0083294E"/>
    <w:rsid w:val="008338E9"/>
    <w:rsid w:val="008370B1"/>
    <w:rsid w:val="00853C4A"/>
    <w:rsid w:val="00912767"/>
    <w:rsid w:val="00925AB6"/>
    <w:rsid w:val="0092632C"/>
    <w:rsid w:val="0093286D"/>
    <w:rsid w:val="009439C8"/>
    <w:rsid w:val="0095125F"/>
    <w:rsid w:val="0095392F"/>
    <w:rsid w:val="00953E10"/>
    <w:rsid w:val="00970737"/>
    <w:rsid w:val="00991DB1"/>
    <w:rsid w:val="009A06F1"/>
    <w:rsid w:val="009A3DA7"/>
    <w:rsid w:val="009A66A6"/>
    <w:rsid w:val="009B0018"/>
    <w:rsid w:val="009C746D"/>
    <w:rsid w:val="009E7560"/>
    <w:rsid w:val="009E79D4"/>
    <w:rsid w:val="009F1DE6"/>
    <w:rsid w:val="009F33D0"/>
    <w:rsid w:val="009F6F62"/>
    <w:rsid w:val="00A03343"/>
    <w:rsid w:val="00A118F5"/>
    <w:rsid w:val="00A125DB"/>
    <w:rsid w:val="00A212C4"/>
    <w:rsid w:val="00A27396"/>
    <w:rsid w:val="00A32CAA"/>
    <w:rsid w:val="00A62895"/>
    <w:rsid w:val="00A771CA"/>
    <w:rsid w:val="00A86E4E"/>
    <w:rsid w:val="00A87E65"/>
    <w:rsid w:val="00A91A6A"/>
    <w:rsid w:val="00A91C60"/>
    <w:rsid w:val="00AA3502"/>
    <w:rsid w:val="00AB0E8E"/>
    <w:rsid w:val="00AB18DF"/>
    <w:rsid w:val="00AB727E"/>
    <w:rsid w:val="00AE7B02"/>
    <w:rsid w:val="00AF1E6C"/>
    <w:rsid w:val="00B11532"/>
    <w:rsid w:val="00B21DE9"/>
    <w:rsid w:val="00B308E8"/>
    <w:rsid w:val="00B33EAE"/>
    <w:rsid w:val="00B47D48"/>
    <w:rsid w:val="00B52CB8"/>
    <w:rsid w:val="00B6696A"/>
    <w:rsid w:val="00B673D5"/>
    <w:rsid w:val="00B677FC"/>
    <w:rsid w:val="00B76D8B"/>
    <w:rsid w:val="00B83EF6"/>
    <w:rsid w:val="00B866DE"/>
    <w:rsid w:val="00B8749C"/>
    <w:rsid w:val="00BB23E8"/>
    <w:rsid w:val="00BB2DDF"/>
    <w:rsid w:val="00BF782C"/>
    <w:rsid w:val="00C25FEA"/>
    <w:rsid w:val="00C26143"/>
    <w:rsid w:val="00C31E18"/>
    <w:rsid w:val="00C41AED"/>
    <w:rsid w:val="00C5789C"/>
    <w:rsid w:val="00C639F5"/>
    <w:rsid w:val="00C76211"/>
    <w:rsid w:val="00C94A30"/>
    <w:rsid w:val="00C9575F"/>
    <w:rsid w:val="00C95847"/>
    <w:rsid w:val="00CC6680"/>
    <w:rsid w:val="00CE598E"/>
    <w:rsid w:val="00CE5DD5"/>
    <w:rsid w:val="00D000B4"/>
    <w:rsid w:val="00D10611"/>
    <w:rsid w:val="00D23D23"/>
    <w:rsid w:val="00D4360A"/>
    <w:rsid w:val="00D50609"/>
    <w:rsid w:val="00D51B47"/>
    <w:rsid w:val="00D74F0C"/>
    <w:rsid w:val="00D84FDB"/>
    <w:rsid w:val="00D919E5"/>
    <w:rsid w:val="00DA2AEC"/>
    <w:rsid w:val="00DB381B"/>
    <w:rsid w:val="00DC26A0"/>
    <w:rsid w:val="00E06976"/>
    <w:rsid w:val="00E4517C"/>
    <w:rsid w:val="00E51D4E"/>
    <w:rsid w:val="00E56A5B"/>
    <w:rsid w:val="00E63454"/>
    <w:rsid w:val="00E63A0E"/>
    <w:rsid w:val="00E66FC4"/>
    <w:rsid w:val="00E70D7B"/>
    <w:rsid w:val="00E75A10"/>
    <w:rsid w:val="00E81595"/>
    <w:rsid w:val="00E826AB"/>
    <w:rsid w:val="00EA0AA6"/>
    <w:rsid w:val="00EA2CCC"/>
    <w:rsid w:val="00EE505A"/>
    <w:rsid w:val="00EF34E7"/>
    <w:rsid w:val="00EF4433"/>
    <w:rsid w:val="00EF5B39"/>
    <w:rsid w:val="00EF68C7"/>
    <w:rsid w:val="00F2111A"/>
    <w:rsid w:val="00F26BC2"/>
    <w:rsid w:val="00F30410"/>
    <w:rsid w:val="00F557A4"/>
    <w:rsid w:val="00F57093"/>
    <w:rsid w:val="00F619E6"/>
    <w:rsid w:val="00F72DEA"/>
    <w:rsid w:val="00F807BA"/>
    <w:rsid w:val="00F86052"/>
    <w:rsid w:val="00FB01AF"/>
    <w:rsid w:val="00FF4E35"/>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60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DD5"/>
    <w:pPr>
      <w:spacing w:after="0" w:line="240" w:lineRule="auto"/>
      <w:jc w:val="both"/>
    </w:pPr>
    <w:rPr>
      <w:rFonts w:ascii="Arial" w:eastAsia="Times New Roman" w:hAnsi="Arial" w:cs="Garamond"/>
      <w:lang w:val="en-US" w:eastAsia="es-ES" w:bidi="hi-IN"/>
    </w:rPr>
  </w:style>
  <w:style w:type="paragraph" w:styleId="Ttulo1">
    <w:name w:val="heading 1"/>
    <w:aliases w:val="INE1"/>
    <w:basedOn w:val="Normal"/>
    <w:next w:val="Normal"/>
    <w:link w:val="Ttulo1Car"/>
    <w:autoRedefine/>
    <w:qFormat/>
    <w:rsid w:val="00D84FDB"/>
    <w:pPr>
      <w:keepNext/>
      <w:keepLines/>
      <w:pBdr>
        <w:top w:val="single" w:sz="6" w:space="6" w:color="808080"/>
        <w:bottom w:val="single" w:sz="6" w:space="6" w:color="808080"/>
      </w:pBdr>
      <w:spacing w:before="360" w:after="360"/>
      <w:jc w:val="center"/>
      <w:outlineLvl w:val="0"/>
    </w:pPr>
    <w:rPr>
      <w:rFonts w:cs="Times New Roman"/>
      <w:b/>
      <w:spacing w:val="20"/>
      <w:kern w:val="16"/>
      <w:sz w:val="28"/>
      <w:szCs w:val="28"/>
      <w:lang w:val="es-MX"/>
    </w:rPr>
  </w:style>
  <w:style w:type="paragraph" w:styleId="Ttulo2">
    <w:name w:val="heading 2"/>
    <w:aliases w:val="INE2"/>
    <w:basedOn w:val="Normal"/>
    <w:next w:val="Normal"/>
    <w:link w:val="Ttulo2Car"/>
    <w:autoRedefine/>
    <w:qFormat/>
    <w:rsid w:val="000E022A"/>
    <w:pPr>
      <w:keepNext/>
      <w:keepLines/>
      <w:tabs>
        <w:tab w:val="center" w:pos="4703"/>
        <w:tab w:val="left" w:pos="7428"/>
      </w:tabs>
      <w:spacing w:before="360" w:after="360"/>
      <w:jc w:val="left"/>
      <w:outlineLvl w:val="1"/>
    </w:pPr>
    <w:rPr>
      <w:rFonts w:eastAsia="Calibri" w:cs="Times New Roman"/>
      <w:b/>
      <w:spacing w:val="20"/>
      <w:kern w:val="16"/>
      <w:sz w:val="24"/>
      <w:szCs w:val="24"/>
      <w:lang w:val="es-MX" w:eastAsia="en-US" w:bidi="ar-SA"/>
    </w:rPr>
  </w:style>
  <w:style w:type="paragraph" w:styleId="Ttulo3">
    <w:name w:val="heading 3"/>
    <w:aliases w:val="INE3"/>
    <w:basedOn w:val="Normal"/>
    <w:next w:val="Normal"/>
    <w:link w:val="Ttulo3Car"/>
    <w:autoRedefine/>
    <w:qFormat/>
    <w:rsid w:val="00F30410"/>
    <w:pPr>
      <w:keepNext/>
      <w:keepLines/>
      <w:ind w:left="1440" w:hanging="360"/>
      <w:jc w:val="center"/>
      <w:outlineLvl w:val="2"/>
    </w:pPr>
    <w:rPr>
      <w:rFonts w:eastAsia="Calibri" w:cs="Times New Roman"/>
      <w:b/>
      <w:kern w:val="20"/>
      <w:sz w:val="24"/>
      <w:szCs w:val="20"/>
      <w:lang w:val="es-MX"/>
    </w:rPr>
  </w:style>
  <w:style w:type="paragraph" w:styleId="Ttulo4">
    <w:name w:val="heading 4"/>
    <w:basedOn w:val="Normal"/>
    <w:next w:val="Normal"/>
    <w:link w:val="Ttulo4Car"/>
    <w:uiPriority w:val="9"/>
    <w:unhideWhenUsed/>
    <w:qFormat/>
    <w:rsid w:val="00C76211"/>
    <w:pPr>
      <w:keepNext/>
      <w:jc w:val="center"/>
      <w:outlineLvl w:val="3"/>
    </w:pPr>
    <w:rPr>
      <w:rFonts w:cs="Arial"/>
      <w:b/>
      <w:color w:val="000000"/>
      <w:lang w:val="es-MX" w:eastAsia="es-MX"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NE1 Car"/>
    <w:basedOn w:val="Fuentedeprrafopredeter"/>
    <w:link w:val="Ttulo1"/>
    <w:rsid w:val="00D84FDB"/>
    <w:rPr>
      <w:rFonts w:ascii="Arial" w:eastAsia="Times New Roman" w:hAnsi="Arial" w:cs="Times New Roman"/>
      <w:b/>
      <w:spacing w:val="20"/>
      <w:kern w:val="16"/>
      <w:sz w:val="28"/>
      <w:szCs w:val="28"/>
      <w:lang w:eastAsia="es-ES" w:bidi="hi-IN"/>
    </w:rPr>
  </w:style>
  <w:style w:type="character" w:customStyle="1" w:styleId="Ttulo2Car">
    <w:name w:val="Título 2 Car"/>
    <w:aliases w:val="INE2 Car"/>
    <w:basedOn w:val="Fuentedeprrafopredeter"/>
    <w:link w:val="Ttulo2"/>
    <w:rsid w:val="000E022A"/>
    <w:rPr>
      <w:rFonts w:ascii="Arial" w:eastAsia="Calibri" w:hAnsi="Arial" w:cs="Times New Roman"/>
      <w:b/>
      <w:spacing w:val="20"/>
      <w:kern w:val="16"/>
      <w:sz w:val="24"/>
      <w:szCs w:val="24"/>
    </w:rPr>
  </w:style>
  <w:style w:type="character" w:customStyle="1" w:styleId="Ttulo3Car">
    <w:name w:val="Título 3 Car"/>
    <w:aliases w:val="INE3 Car"/>
    <w:basedOn w:val="Fuentedeprrafopredeter"/>
    <w:link w:val="Ttulo3"/>
    <w:rsid w:val="00F30410"/>
    <w:rPr>
      <w:rFonts w:ascii="Arial" w:eastAsia="Calibri" w:hAnsi="Arial" w:cs="Times New Roman"/>
      <w:b/>
      <w:kern w:val="20"/>
      <w:sz w:val="24"/>
      <w:szCs w:val="20"/>
      <w:lang w:eastAsia="es-ES" w:bidi="hi-IN"/>
    </w:rPr>
  </w:style>
  <w:style w:type="paragraph" w:styleId="Textoindependiente">
    <w:name w:val="Body Text"/>
    <w:basedOn w:val="Normal"/>
    <w:link w:val="TextoindependienteCar"/>
    <w:rsid w:val="00CE5DD5"/>
    <w:pPr>
      <w:spacing w:after="240" w:line="240" w:lineRule="atLeast"/>
      <w:ind w:firstLine="360"/>
    </w:pPr>
  </w:style>
  <w:style w:type="character" w:customStyle="1" w:styleId="TextoindependienteCar">
    <w:name w:val="Texto independiente Car"/>
    <w:basedOn w:val="Fuentedeprrafopredeter"/>
    <w:link w:val="Textoindependiente"/>
    <w:rsid w:val="00CE5DD5"/>
    <w:rPr>
      <w:rFonts w:ascii="Arial" w:eastAsia="Times New Roman" w:hAnsi="Arial" w:cs="Garamond"/>
      <w:lang w:val="en-US" w:eastAsia="es-ES" w:bidi="hi-IN"/>
    </w:rPr>
  </w:style>
  <w:style w:type="paragraph" w:styleId="TDC1">
    <w:name w:val="toc 1"/>
    <w:basedOn w:val="Normal"/>
    <w:uiPriority w:val="39"/>
    <w:rsid w:val="00CE5DD5"/>
    <w:pPr>
      <w:spacing w:before="120"/>
      <w:jc w:val="left"/>
    </w:pPr>
    <w:rPr>
      <w:rFonts w:asciiTheme="minorHAnsi" w:hAnsiTheme="minorHAnsi"/>
      <w:b/>
      <w:bCs/>
      <w:i/>
      <w:iCs/>
      <w:sz w:val="24"/>
      <w:szCs w:val="24"/>
    </w:rPr>
  </w:style>
  <w:style w:type="paragraph" w:styleId="TDC2">
    <w:name w:val="toc 2"/>
    <w:basedOn w:val="Normal"/>
    <w:uiPriority w:val="39"/>
    <w:rsid w:val="00CE5DD5"/>
    <w:pPr>
      <w:spacing w:before="120"/>
      <w:ind w:left="220"/>
      <w:jc w:val="left"/>
    </w:pPr>
    <w:rPr>
      <w:rFonts w:asciiTheme="minorHAnsi" w:hAnsiTheme="minorHAnsi"/>
      <w:b/>
      <w:bCs/>
    </w:rPr>
  </w:style>
  <w:style w:type="paragraph" w:styleId="TDC3">
    <w:name w:val="toc 3"/>
    <w:basedOn w:val="Normal"/>
    <w:uiPriority w:val="39"/>
    <w:rsid w:val="00CE5DD5"/>
    <w:pPr>
      <w:ind w:left="440"/>
      <w:jc w:val="left"/>
    </w:pPr>
    <w:rPr>
      <w:rFonts w:asciiTheme="minorHAnsi" w:hAnsiTheme="minorHAnsi"/>
      <w:sz w:val="20"/>
      <w:szCs w:val="20"/>
    </w:rPr>
  </w:style>
  <w:style w:type="paragraph" w:styleId="Subttulo">
    <w:name w:val="Subtitle"/>
    <w:basedOn w:val="Ttulo"/>
    <w:next w:val="Textoindependiente"/>
    <w:link w:val="SubttuloCar"/>
    <w:qFormat/>
    <w:rsid w:val="00CE5DD5"/>
    <w:pPr>
      <w:spacing w:after="420"/>
    </w:pPr>
    <w:rPr>
      <w:spacing w:val="20"/>
      <w:sz w:val="22"/>
      <w:szCs w:val="22"/>
    </w:rPr>
  </w:style>
  <w:style w:type="character" w:customStyle="1" w:styleId="SubttuloCar">
    <w:name w:val="Subtítulo Car"/>
    <w:basedOn w:val="Fuentedeprrafopredeter"/>
    <w:link w:val="Subttulo"/>
    <w:rsid w:val="00CE5DD5"/>
    <w:rPr>
      <w:rFonts w:ascii="Arial" w:eastAsia="Times New Roman" w:hAnsi="Arial" w:cs="Garamond"/>
      <w:caps/>
      <w:spacing w:val="20"/>
      <w:kern w:val="20"/>
      <w:lang w:val="en-US" w:eastAsia="es-ES" w:bidi="hi-IN"/>
    </w:rPr>
  </w:style>
  <w:style w:type="paragraph" w:styleId="Ttulo">
    <w:name w:val="Title"/>
    <w:basedOn w:val="Normal"/>
    <w:next w:val="Subttulo"/>
    <w:link w:val="TtuloCar"/>
    <w:autoRedefine/>
    <w:qFormat/>
    <w:rsid w:val="00CE5DD5"/>
    <w:pPr>
      <w:keepNext/>
      <w:keepLines/>
      <w:spacing w:before="140"/>
      <w:jc w:val="center"/>
    </w:pPr>
    <w:rPr>
      <w:caps/>
      <w:spacing w:val="60"/>
      <w:kern w:val="20"/>
      <w:sz w:val="24"/>
      <w:szCs w:val="44"/>
    </w:rPr>
  </w:style>
  <w:style w:type="character" w:customStyle="1" w:styleId="TtuloCar">
    <w:name w:val="Título Car"/>
    <w:basedOn w:val="Fuentedeprrafopredeter"/>
    <w:link w:val="Ttulo"/>
    <w:rsid w:val="00CE5DD5"/>
    <w:rPr>
      <w:rFonts w:ascii="Arial" w:eastAsia="Times New Roman" w:hAnsi="Arial" w:cs="Garamond"/>
      <w:caps/>
      <w:spacing w:val="60"/>
      <w:kern w:val="20"/>
      <w:sz w:val="24"/>
      <w:szCs w:val="44"/>
      <w:lang w:val="en-US" w:eastAsia="es-ES" w:bidi="hi-IN"/>
    </w:rPr>
  </w:style>
  <w:style w:type="paragraph" w:customStyle="1" w:styleId="SubtitleCover">
    <w:name w:val="Subtitle Cover"/>
    <w:basedOn w:val="TitleCover"/>
    <w:next w:val="Textoindependiente"/>
    <w:rsid w:val="00CE5DD5"/>
    <w:pPr>
      <w:pBdr>
        <w:top w:val="single" w:sz="6" w:space="12" w:color="808080"/>
      </w:pBdr>
      <w:spacing w:after="0" w:line="440" w:lineRule="atLeast"/>
    </w:pPr>
    <w:rPr>
      <w:spacing w:val="30"/>
      <w:sz w:val="36"/>
      <w:szCs w:val="36"/>
    </w:rPr>
  </w:style>
  <w:style w:type="paragraph" w:customStyle="1" w:styleId="TitleCover">
    <w:name w:val="Title Cover"/>
    <w:basedOn w:val="Normal"/>
    <w:next w:val="SubtitleCover"/>
    <w:rsid w:val="00CE5DD5"/>
    <w:pPr>
      <w:keepNext/>
      <w:keepLines/>
      <w:spacing w:after="240" w:line="720" w:lineRule="atLeast"/>
      <w:jc w:val="center"/>
    </w:pPr>
    <w:rPr>
      <w:caps/>
      <w:spacing w:val="65"/>
      <w:kern w:val="20"/>
      <w:sz w:val="64"/>
      <w:szCs w:val="64"/>
      <w:lang w:val="es-ES" w:bidi="es-ES"/>
    </w:rPr>
  </w:style>
  <w:style w:type="character" w:styleId="Nmerodepgina">
    <w:name w:val="page number"/>
    <w:rsid w:val="00CE5DD5"/>
    <w:rPr>
      <w:sz w:val="24"/>
    </w:rPr>
  </w:style>
  <w:style w:type="paragraph" w:styleId="Encabezado">
    <w:name w:val="header"/>
    <w:basedOn w:val="Normal"/>
    <w:link w:val="EncabezadoCar"/>
    <w:rsid w:val="00CE5DD5"/>
    <w:pPr>
      <w:tabs>
        <w:tab w:val="center" w:pos="4419"/>
        <w:tab w:val="right" w:pos="8838"/>
      </w:tabs>
    </w:pPr>
  </w:style>
  <w:style w:type="character" w:customStyle="1" w:styleId="EncabezadoCar">
    <w:name w:val="Encabezado Car"/>
    <w:basedOn w:val="Fuentedeprrafopredeter"/>
    <w:link w:val="Encabezado"/>
    <w:rsid w:val="00CE5DD5"/>
    <w:rPr>
      <w:rFonts w:ascii="Arial" w:eastAsia="Times New Roman" w:hAnsi="Arial" w:cs="Garamond"/>
      <w:lang w:val="en-US" w:eastAsia="es-ES" w:bidi="hi-IN"/>
    </w:rPr>
  </w:style>
  <w:style w:type="paragraph" w:styleId="Prrafodelista">
    <w:name w:val="List Paragraph"/>
    <w:basedOn w:val="Normal"/>
    <w:link w:val="PrrafodelistaCar"/>
    <w:uiPriority w:val="34"/>
    <w:qFormat/>
    <w:rsid w:val="00CE5DD5"/>
    <w:pPr>
      <w:ind w:left="708"/>
    </w:pPr>
    <w:rPr>
      <w:rFonts w:cs="Mangal"/>
      <w:szCs w:val="20"/>
    </w:rPr>
  </w:style>
  <w:style w:type="table" w:styleId="Tablaconcuadrcula">
    <w:name w:val="Table Grid"/>
    <w:basedOn w:val="Tablanormal"/>
    <w:rsid w:val="00CE5DD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E5DD5"/>
    <w:rPr>
      <w:color w:val="0563C1" w:themeColor="hyperlink"/>
      <w:u w:val="single"/>
    </w:rPr>
  </w:style>
  <w:style w:type="character" w:customStyle="1" w:styleId="PrrafodelistaCar">
    <w:name w:val="Párrafo de lista Car"/>
    <w:link w:val="Prrafodelista"/>
    <w:uiPriority w:val="34"/>
    <w:locked/>
    <w:rsid w:val="00CE5DD5"/>
    <w:rPr>
      <w:rFonts w:ascii="Arial" w:eastAsia="Times New Roman" w:hAnsi="Arial" w:cs="Mangal"/>
      <w:szCs w:val="20"/>
      <w:lang w:val="en-US" w:eastAsia="es-ES" w:bidi="hi-IN"/>
    </w:rPr>
  </w:style>
  <w:style w:type="character" w:customStyle="1" w:styleId="Ttulo4Car">
    <w:name w:val="Título 4 Car"/>
    <w:basedOn w:val="Fuentedeprrafopredeter"/>
    <w:link w:val="Ttulo4"/>
    <w:uiPriority w:val="9"/>
    <w:rsid w:val="00C76211"/>
    <w:rPr>
      <w:rFonts w:ascii="Arial" w:eastAsia="Times New Roman" w:hAnsi="Arial" w:cs="Arial"/>
      <w:b/>
      <w:color w:val="000000"/>
      <w:lang w:eastAsia="es-MX"/>
    </w:rPr>
  </w:style>
  <w:style w:type="table" w:customStyle="1" w:styleId="ListTable1LightAccent1">
    <w:name w:val="List Table 1 Light Accent 1"/>
    <w:basedOn w:val="Tablanormal"/>
    <w:uiPriority w:val="46"/>
    <w:rsid w:val="00C76211"/>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Piedepgina">
    <w:name w:val="footer"/>
    <w:basedOn w:val="Normal"/>
    <w:link w:val="PiedepginaCar"/>
    <w:uiPriority w:val="99"/>
    <w:unhideWhenUsed/>
    <w:rsid w:val="00DA2AEC"/>
    <w:pPr>
      <w:tabs>
        <w:tab w:val="center" w:pos="4419"/>
        <w:tab w:val="right" w:pos="8838"/>
      </w:tabs>
    </w:pPr>
    <w:rPr>
      <w:rFonts w:cs="Mangal"/>
      <w:szCs w:val="20"/>
    </w:rPr>
  </w:style>
  <w:style w:type="character" w:customStyle="1" w:styleId="PiedepginaCar">
    <w:name w:val="Pie de página Car"/>
    <w:basedOn w:val="Fuentedeprrafopredeter"/>
    <w:link w:val="Piedepgina"/>
    <w:uiPriority w:val="99"/>
    <w:rsid w:val="00DA2AEC"/>
    <w:rPr>
      <w:rFonts w:ascii="Arial" w:eastAsia="Times New Roman" w:hAnsi="Arial" w:cs="Mangal"/>
      <w:szCs w:val="20"/>
      <w:lang w:val="en-US" w:eastAsia="es-ES" w:bidi="hi-IN"/>
    </w:rPr>
  </w:style>
  <w:style w:type="paragraph" w:styleId="Textodeglobo">
    <w:name w:val="Balloon Text"/>
    <w:basedOn w:val="Normal"/>
    <w:link w:val="TextodegloboCar"/>
    <w:uiPriority w:val="99"/>
    <w:semiHidden/>
    <w:unhideWhenUsed/>
    <w:rsid w:val="00DA2AEC"/>
    <w:rPr>
      <w:rFonts w:ascii="Tahoma" w:hAnsi="Tahoma" w:cs="Mangal"/>
      <w:sz w:val="16"/>
      <w:szCs w:val="14"/>
    </w:rPr>
  </w:style>
  <w:style w:type="character" w:customStyle="1" w:styleId="TextodegloboCar">
    <w:name w:val="Texto de globo Car"/>
    <w:basedOn w:val="Fuentedeprrafopredeter"/>
    <w:link w:val="Textodeglobo"/>
    <w:uiPriority w:val="99"/>
    <w:semiHidden/>
    <w:rsid w:val="00DA2AEC"/>
    <w:rPr>
      <w:rFonts w:ascii="Tahoma" w:eastAsia="Times New Roman" w:hAnsi="Tahoma" w:cs="Mangal"/>
      <w:sz w:val="16"/>
      <w:szCs w:val="14"/>
      <w:lang w:val="en-US" w:eastAsia="es-ES" w:bidi="hi-IN"/>
    </w:rPr>
  </w:style>
  <w:style w:type="table" w:customStyle="1" w:styleId="Sombreadomedio2-nfasis41">
    <w:name w:val="Sombreado medio 2 - Énfasis 41"/>
    <w:basedOn w:val="Tablanormal"/>
    <w:next w:val="Sombreadomedio2-nfasis4"/>
    <w:uiPriority w:val="64"/>
    <w:rsid w:val="002062E0"/>
    <w:pPr>
      <w:spacing w:after="0" w:line="240" w:lineRule="auto"/>
    </w:pPr>
    <w:rPr>
      <w:rFonts w:eastAsia="Times New Roman"/>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2062E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61">
    <w:name w:val="Sombreado medio 2 - Énfasis 61"/>
    <w:basedOn w:val="Tablanormal"/>
    <w:next w:val="Sombreadomedio2-nfasis6"/>
    <w:uiPriority w:val="64"/>
    <w:rsid w:val="002062E0"/>
    <w:pPr>
      <w:spacing w:after="0" w:line="240" w:lineRule="auto"/>
    </w:pPr>
    <w:rPr>
      <w:rFonts w:eastAsia="Times New Roman"/>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2062E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5">
    <w:name w:val="Medium List 2 Accent 5"/>
    <w:basedOn w:val="Tablanormal"/>
    <w:uiPriority w:val="66"/>
    <w:rsid w:val="00B308E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5DD5"/>
    <w:pPr>
      <w:spacing w:after="0" w:line="240" w:lineRule="auto"/>
      <w:jc w:val="both"/>
    </w:pPr>
    <w:rPr>
      <w:rFonts w:ascii="Arial" w:eastAsia="Times New Roman" w:hAnsi="Arial" w:cs="Garamond"/>
      <w:lang w:val="en-US" w:eastAsia="es-ES" w:bidi="hi-IN"/>
    </w:rPr>
  </w:style>
  <w:style w:type="paragraph" w:styleId="Ttulo1">
    <w:name w:val="heading 1"/>
    <w:aliases w:val="INE1"/>
    <w:basedOn w:val="Normal"/>
    <w:next w:val="Normal"/>
    <w:link w:val="Ttulo1Car"/>
    <w:autoRedefine/>
    <w:qFormat/>
    <w:rsid w:val="00D84FDB"/>
    <w:pPr>
      <w:keepNext/>
      <w:keepLines/>
      <w:pBdr>
        <w:top w:val="single" w:sz="6" w:space="6" w:color="808080"/>
        <w:bottom w:val="single" w:sz="6" w:space="6" w:color="808080"/>
      </w:pBdr>
      <w:spacing w:before="360" w:after="360"/>
      <w:jc w:val="center"/>
      <w:outlineLvl w:val="0"/>
    </w:pPr>
    <w:rPr>
      <w:rFonts w:cs="Times New Roman"/>
      <w:b/>
      <w:spacing w:val="20"/>
      <w:kern w:val="16"/>
      <w:sz w:val="28"/>
      <w:szCs w:val="28"/>
      <w:lang w:val="es-MX"/>
    </w:rPr>
  </w:style>
  <w:style w:type="paragraph" w:styleId="Ttulo2">
    <w:name w:val="heading 2"/>
    <w:aliases w:val="INE2"/>
    <w:basedOn w:val="Normal"/>
    <w:next w:val="Normal"/>
    <w:link w:val="Ttulo2Car"/>
    <w:autoRedefine/>
    <w:qFormat/>
    <w:rsid w:val="000E022A"/>
    <w:pPr>
      <w:keepNext/>
      <w:keepLines/>
      <w:tabs>
        <w:tab w:val="center" w:pos="4703"/>
        <w:tab w:val="left" w:pos="7428"/>
      </w:tabs>
      <w:spacing w:before="360" w:after="360"/>
      <w:jc w:val="left"/>
      <w:outlineLvl w:val="1"/>
    </w:pPr>
    <w:rPr>
      <w:rFonts w:eastAsia="Calibri" w:cs="Times New Roman"/>
      <w:b/>
      <w:spacing w:val="20"/>
      <w:kern w:val="16"/>
      <w:sz w:val="24"/>
      <w:szCs w:val="24"/>
      <w:lang w:val="es-MX" w:eastAsia="en-US" w:bidi="ar-SA"/>
    </w:rPr>
  </w:style>
  <w:style w:type="paragraph" w:styleId="Ttulo3">
    <w:name w:val="heading 3"/>
    <w:aliases w:val="INE3"/>
    <w:basedOn w:val="Normal"/>
    <w:next w:val="Normal"/>
    <w:link w:val="Ttulo3Car"/>
    <w:autoRedefine/>
    <w:qFormat/>
    <w:rsid w:val="00F30410"/>
    <w:pPr>
      <w:keepNext/>
      <w:keepLines/>
      <w:ind w:left="1440" w:hanging="360"/>
      <w:jc w:val="center"/>
      <w:outlineLvl w:val="2"/>
    </w:pPr>
    <w:rPr>
      <w:rFonts w:eastAsia="Calibri" w:cs="Times New Roman"/>
      <w:b/>
      <w:kern w:val="20"/>
      <w:sz w:val="24"/>
      <w:szCs w:val="20"/>
      <w:lang w:val="es-MX"/>
    </w:rPr>
  </w:style>
  <w:style w:type="paragraph" w:styleId="Ttulo4">
    <w:name w:val="heading 4"/>
    <w:basedOn w:val="Normal"/>
    <w:next w:val="Normal"/>
    <w:link w:val="Ttulo4Car"/>
    <w:uiPriority w:val="9"/>
    <w:unhideWhenUsed/>
    <w:qFormat/>
    <w:rsid w:val="00C76211"/>
    <w:pPr>
      <w:keepNext/>
      <w:jc w:val="center"/>
      <w:outlineLvl w:val="3"/>
    </w:pPr>
    <w:rPr>
      <w:rFonts w:cs="Arial"/>
      <w:b/>
      <w:color w:val="000000"/>
      <w:lang w:val="es-MX" w:eastAsia="es-MX"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NE1 Car"/>
    <w:basedOn w:val="Fuentedeprrafopredeter"/>
    <w:link w:val="Ttulo1"/>
    <w:rsid w:val="00D84FDB"/>
    <w:rPr>
      <w:rFonts w:ascii="Arial" w:eastAsia="Times New Roman" w:hAnsi="Arial" w:cs="Times New Roman"/>
      <w:b/>
      <w:spacing w:val="20"/>
      <w:kern w:val="16"/>
      <w:sz w:val="28"/>
      <w:szCs w:val="28"/>
      <w:lang w:eastAsia="es-ES" w:bidi="hi-IN"/>
    </w:rPr>
  </w:style>
  <w:style w:type="character" w:customStyle="1" w:styleId="Ttulo2Car">
    <w:name w:val="Título 2 Car"/>
    <w:aliases w:val="INE2 Car"/>
    <w:basedOn w:val="Fuentedeprrafopredeter"/>
    <w:link w:val="Ttulo2"/>
    <w:rsid w:val="000E022A"/>
    <w:rPr>
      <w:rFonts w:ascii="Arial" w:eastAsia="Calibri" w:hAnsi="Arial" w:cs="Times New Roman"/>
      <w:b/>
      <w:spacing w:val="20"/>
      <w:kern w:val="16"/>
      <w:sz w:val="24"/>
      <w:szCs w:val="24"/>
    </w:rPr>
  </w:style>
  <w:style w:type="character" w:customStyle="1" w:styleId="Ttulo3Car">
    <w:name w:val="Título 3 Car"/>
    <w:aliases w:val="INE3 Car"/>
    <w:basedOn w:val="Fuentedeprrafopredeter"/>
    <w:link w:val="Ttulo3"/>
    <w:rsid w:val="00F30410"/>
    <w:rPr>
      <w:rFonts w:ascii="Arial" w:eastAsia="Calibri" w:hAnsi="Arial" w:cs="Times New Roman"/>
      <w:b/>
      <w:kern w:val="20"/>
      <w:sz w:val="24"/>
      <w:szCs w:val="20"/>
      <w:lang w:eastAsia="es-ES" w:bidi="hi-IN"/>
    </w:rPr>
  </w:style>
  <w:style w:type="paragraph" w:styleId="Textoindependiente">
    <w:name w:val="Body Text"/>
    <w:basedOn w:val="Normal"/>
    <w:link w:val="TextoindependienteCar"/>
    <w:rsid w:val="00CE5DD5"/>
    <w:pPr>
      <w:spacing w:after="240" w:line="240" w:lineRule="atLeast"/>
      <w:ind w:firstLine="360"/>
    </w:pPr>
  </w:style>
  <w:style w:type="character" w:customStyle="1" w:styleId="TextoindependienteCar">
    <w:name w:val="Texto independiente Car"/>
    <w:basedOn w:val="Fuentedeprrafopredeter"/>
    <w:link w:val="Textoindependiente"/>
    <w:rsid w:val="00CE5DD5"/>
    <w:rPr>
      <w:rFonts w:ascii="Arial" w:eastAsia="Times New Roman" w:hAnsi="Arial" w:cs="Garamond"/>
      <w:lang w:val="en-US" w:eastAsia="es-ES" w:bidi="hi-IN"/>
    </w:rPr>
  </w:style>
  <w:style w:type="paragraph" w:styleId="TDC1">
    <w:name w:val="toc 1"/>
    <w:basedOn w:val="Normal"/>
    <w:uiPriority w:val="39"/>
    <w:rsid w:val="00CE5DD5"/>
    <w:pPr>
      <w:spacing w:before="120"/>
      <w:jc w:val="left"/>
    </w:pPr>
    <w:rPr>
      <w:rFonts w:asciiTheme="minorHAnsi" w:hAnsiTheme="minorHAnsi"/>
      <w:b/>
      <w:bCs/>
      <w:i/>
      <w:iCs/>
      <w:sz w:val="24"/>
      <w:szCs w:val="24"/>
    </w:rPr>
  </w:style>
  <w:style w:type="paragraph" w:styleId="TDC2">
    <w:name w:val="toc 2"/>
    <w:basedOn w:val="Normal"/>
    <w:uiPriority w:val="39"/>
    <w:rsid w:val="00CE5DD5"/>
    <w:pPr>
      <w:spacing w:before="120"/>
      <w:ind w:left="220"/>
      <w:jc w:val="left"/>
    </w:pPr>
    <w:rPr>
      <w:rFonts w:asciiTheme="minorHAnsi" w:hAnsiTheme="minorHAnsi"/>
      <w:b/>
      <w:bCs/>
    </w:rPr>
  </w:style>
  <w:style w:type="paragraph" w:styleId="TDC3">
    <w:name w:val="toc 3"/>
    <w:basedOn w:val="Normal"/>
    <w:uiPriority w:val="39"/>
    <w:rsid w:val="00CE5DD5"/>
    <w:pPr>
      <w:ind w:left="440"/>
      <w:jc w:val="left"/>
    </w:pPr>
    <w:rPr>
      <w:rFonts w:asciiTheme="minorHAnsi" w:hAnsiTheme="minorHAnsi"/>
      <w:sz w:val="20"/>
      <w:szCs w:val="20"/>
    </w:rPr>
  </w:style>
  <w:style w:type="paragraph" w:styleId="Subttulo">
    <w:name w:val="Subtitle"/>
    <w:basedOn w:val="Ttulo"/>
    <w:next w:val="Textoindependiente"/>
    <w:link w:val="SubttuloCar"/>
    <w:qFormat/>
    <w:rsid w:val="00CE5DD5"/>
    <w:pPr>
      <w:spacing w:after="420"/>
    </w:pPr>
    <w:rPr>
      <w:spacing w:val="20"/>
      <w:sz w:val="22"/>
      <w:szCs w:val="22"/>
    </w:rPr>
  </w:style>
  <w:style w:type="character" w:customStyle="1" w:styleId="SubttuloCar">
    <w:name w:val="Subtítulo Car"/>
    <w:basedOn w:val="Fuentedeprrafopredeter"/>
    <w:link w:val="Subttulo"/>
    <w:rsid w:val="00CE5DD5"/>
    <w:rPr>
      <w:rFonts w:ascii="Arial" w:eastAsia="Times New Roman" w:hAnsi="Arial" w:cs="Garamond"/>
      <w:caps/>
      <w:spacing w:val="20"/>
      <w:kern w:val="20"/>
      <w:lang w:val="en-US" w:eastAsia="es-ES" w:bidi="hi-IN"/>
    </w:rPr>
  </w:style>
  <w:style w:type="paragraph" w:styleId="Ttulo">
    <w:name w:val="Title"/>
    <w:basedOn w:val="Normal"/>
    <w:next w:val="Subttulo"/>
    <w:link w:val="TtuloCar"/>
    <w:autoRedefine/>
    <w:qFormat/>
    <w:rsid w:val="00CE5DD5"/>
    <w:pPr>
      <w:keepNext/>
      <w:keepLines/>
      <w:spacing w:before="140"/>
      <w:jc w:val="center"/>
    </w:pPr>
    <w:rPr>
      <w:caps/>
      <w:spacing w:val="60"/>
      <w:kern w:val="20"/>
      <w:sz w:val="24"/>
      <w:szCs w:val="44"/>
    </w:rPr>
  </w:style>
  <w:style w:type="character" w:customStyle="1" w:styleId="TtuloCar">
    <w:name w:val="Título Car"/>
    <w:basedOn w:val="Fuentedeprrafopredeter"/>
    <w:link w:val="Ttulo"/>
    <w:rsid w:val="00CE5DD5"/>
    <w:rPr>
      <w:rFonts w:ascii="Arial" w:eastAsia="Times New Roman" w:hAnsi="Arial" w:cs="Garamond"/>
      <w:caps/>
      <w:spacing w:val="60"/>
      <w:kern w:val="20"/>
      <w:sz w:val="24"/>
      <w:szCs w:val="44"/>
      <w:lang w:val="en-US" w:eastAsia="es-ES" w:bidi="hi-IN"/>
    </w:rPr>
  </w:style>
  <w:style w:type="paragraph" w:customStyle="1" w:styleId="SubtitleCover">
    <w:name w:val="Subtitle Cover"/>
    <w:basedOn w:val="TitleCover"/>
    <w:next w:val="Textoindependiente"/>
    <w:rsid w:val="00CE5DD5"/>
    <w:pPr>
      <w:pBdr>
        <w:top w:val="single" w:sz="6" w:space="12" w:color="808080"/>
      </w:pBdr>
      <w:spacing w:after="0" w:line="440" w:lineRule="atLeast"/>
    </w:pPr>
    <w:rPr>
      <w:spacing w:val="30"/>
      <w:sz w:val="36"/>
      <w:szCs w:val="36"/>
    </w:rPr>
  </w:style>
  <w:style w:type="paragraph" w:customStyle="1" w:styleId="TitleCover">
    <w:name w:val="Title Cover"/>
    <w:basedOn w:val="Normal"/>
    <w:next w:val="SubtitleCover"/>
    <w:rsid w:val="00CE5DD5"/>
    <w:pPr>
      <w:keepNext/>
      <w:keepLines/>
      <w:spacing w:after="240" w:line="720" w:lineRule="atLeast"/>
      <w:jc w:val="center"/>
    </w:pPr>
    <w:rPr>
      <w:caps/>
      <w:spacing w:val="65"/>
      <w:kern w:val="20"/>
      <w:sz w:val="64"/>
      <w:szCs w:val="64"/>
      <w:lang w:val="es-ES" w:bidi="es-ES"/>
    </w:rPr>
  </w:style>
  <w:style w:type="character" w:styleId="Nmerodepgina">
    <w:name w:val="page number"/>
    <w:rsid w:val="00CE5DD5"/>
    <w:rPr>
      <w:sz w:val="24"/>
    </w:rPr>
  </w:style>
  <w:style w:type="paragraph" w:styleId="Encabezado">
    <w:name w:val="header"/>
    <w:basedOn w:val="Normal"/>
    <w:link w:val="EncabezadoCar"/>
    <w:rsid w:val="00CE5DD5"/>
    <w:pPr>
      <w:tabs>
        <w:tab w:val="center" w:pos="4419"/>
        <w:tab w:val="right" w:pos="8838"/>
      </w:tabs>
    </w:pPr>
  </w:style>
  <w:style w:type="character" w:customStyle="1" w:styleId="EncabezadoCar">
    <w:name w:val="Encabezado Car"/>
    <w:basedOn w:val="Fuentedeprrafopredeter"/>
    <w:link w:val="Encabezado"/>
    <w:rsid w:val="00CE5DD5"/>
    <w:rPr>
      <w:rFonts w:ascii="Arial" w:eastAsia="Times New Roman" w:hAnsi="Arial" w:cs="Garamond"/>
      <w:lang w:val="en-US" w:eastAsia="es-ES" w:bidi="hi-IN"/>
    </w:rPr>
  </w:style>
  <w:style w:type="paragraph" w:styleId="Prrafodelista">
    <w:name w:val="List Paragraph"/>
    <w:basedOn w:val="Normal"/>
    <w:link w:val="PrrafodelistaCar"/>
    <w:uiPriority w:val="34"/>
    <w:qFormat/>
    <w:rsid w:val="00CE5DD5"/>
    <w:pPr>
      <w:ind w:left="708"/>
    </w:pPr>
    <w:rPr>
      <w:rFonts w:cs="Mangal"/>
      <w:szCs w:val="20"/>
    </w:rPr>
  </w:style>
  <w:style w:type="table" w:styleId="Tablaconcuadrcula">
    <w:name w:val="Table Grid"/>
    <w:basedOn w:val="Tablanormal"/>
    <w:rsid w:val="00CE5DD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E5DD5"/>
    <w:rPr>
      <w:color w:val="0563C1" w:themeColor="hyperlink"/>
      <w:u w:val="single"/>
    </w:rPr>
  </w:style>
  <w:style w:type="character" w:customStyle="1" w:styleId="PrrafodelistaCar">
    <w:name w:val="Párrafo de lista Car"/>
    <w:link w:val="Prrafodelista"/>
    <w:uiPriority w:val="34"/>
    <w:locked/>
    <w:rsid w:val="00CE5DD5"/>
    <w:rPr>
      <w:rFonts w:ascii="Arial" w:eastAsia="Times New Roman" w:hAnsi="Arial" w:cs="Mangal"/>
      <w:szCs w:val="20"/>
      <w:lang w:val="en-US" w:eastAsia="es-ES" w:bidi="hi-IN"/>
    </w:rPr>
  </w:style>
  <w:style w:type="character" w:customStyle="1" w:styleId="Ttulo4Car">
    <w:name w:val="Título 4 Car"/>
    <w:basedOn w:val="Fuentedeprrafopredeter"/>
    <w:link w:val="Ttulo4"/>
    <w:uiPriority w:val="9"/>
    <w:rsid w:val="00C76211"/>
    <w:rPr>
      <w:rFonts w:ascii="Arial" w:eastAsia="Times New Roman" w:hAnsi="Arial" w:cs="Arial"/>
      <w:b/>
      <w:color w:val="000000"/>
      <w:lang w:eastAsia="es-MX"/>
    </w:rPr>
  </w:style>
  <w:style w:type="table" w:customStyle="1" w:styleId="ListTable1LightAccent1">
    <w:name w:val="List Table 1 Light Accent 1"/>
    <w:basedOn w:val="Tablanormal"/>
    <w:uiPriority w:val="46"/>
    <w:rsid w:val="00C76211"/>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Piedepgina">
    <w:name w:val="footer"/>
    <w:basedOn w:val="Normal"/>
    <w:link w:val="PiedepginaCar"/>
    <w:uiPriority w:val="99"/>
    <w:unhideWhenUsed/>
    <w:rsid w:val="00DA2AEC"/>
    <w:pPr>
      <w:tabs>
        <w:tab w:val="center" w:pos="4419"/>
        <w:tab w:val="right" w:pos="8838"/>
      </w:tabs>
    </w:pPr>
    <w:rPr>
      <w:rFonts w:cs="Mangal"/>
      <w:szCs w:val="20"/>
    </w:rPr>
  </w:style>
  <w:style w:type="character" w:customStyle="1" w:styleId="PiedepginaCar">
    <w:name w:val="Pie de página Car"/>
    <w:basedOn w:val="Fuentedeprrafopredeter"/>
    <w:link w:val="Piedepgina"/>
    <w:uiPriority w:val="99"/>
    <w:rsid w:val="00DA2AEC"/>
    <w:rPr>
      <w:rFonts w:ascii="Arial" w:eastAsia="Times New Roman" w:hAnsi="Arial" w:cs="Mangal"/>
      <w:szCs w:val="20"/>
      <w:lang w:val="en-US" w:eastAsia="es-ES" w:bidi="hi-IN"/>
    </w:rPr>
  </w:style>
  <w:style w:type="paragraph" w:styleId="Textodeglobo">
    <w:name w:val="Balloon Text"/>
    <w:basedOn w:val="Normal"/>
    <w:link w:val="TextodegloboCar"/>
    <w:uiPriority w:val="99"/>
    <w:semiHidden/>
    <w:unhideWhenUsed/>
    <w:rsid w:val="00DA2AEC"/>
    <w:rPr>
      <w:rFonts w:ascii="Tahoma" w:hAnsi="Tahoma" w:cs="Mangal"/>
      <w:sz w:val="16"/>
      <w:szCs w:val="14"/>
    </w:rPr>
  </w:style>
  <w:style w:type="character" w:customStyle="1" w:styleId="TextodegloboCar">
    <w:name w:val="Texto de globo Car"/>
    <w:basedOn w:val="Fuentedeprrafopredeter"/>
    <w:link w:val="Textodeglobo"/>
    <w:uiPriority w:val="99"/>
    <w:semiHidden/>
    <w:rsid w:val="00DA2AEC"/>
    <w:rPr>
      <w:rFonts w:ascii="Tahoma" w:eastAsia="Times New Roman" w:hAnsi="Tahoma" w:cs="Mangal"/>
      <w:sz w:val="16"/>
      <w:szCs w:val="14"/>
      <w:lang w:val="en-US" w:eastAsia="es-ES" w:bidi="hi-IN"/>
    </w:rPr>
  </w:style>
  <w:style w:type="table" w:customStyle="1" w:styleId="Sombreadomedio2-nfasis41">
    <w:name w:val="Sombreado medio 2 - Énfasis 41"/>
    <w:basedOn w:val="Tablanormal"/>
    <w:next w:val="Sombreadomedio2-nfasis4"/>
    <w:uiPriority w:val="64"/>
    <w:rsid w:val="002062E0"/>
    <w:pPr>
      <w:spacing w:after="0" w:line="240" w:lineRule="auto"/>
    </w:pPr>
    <w:rPr>
      <w:rFonts w:eastAsia="Times New Roman"/>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2062E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2-nfasis61">
    <w:name w:val="Sombreado medio 2 - Énfasis 61"/>
    <w:basedOn w:val="Tablanormal"/>
    <w:next w:val="Sombreadomedio2-nfasis6"/>
    <w:uiPriority w:val="64"/>
    <w:rsid w:val="002062E0"/>
    <w:pPr>
      <w:spacing w:after="0" w:line="240" w:lineRule="auto"/>
    </w:pPr>
    <w:rPr>
      <w:rFonts w:eastAsia="Times New Roman"/>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2062E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5">
    <w:name w:val="Medium List 2 Accent 5"/>
    <w:basedOn w:val="Tablanormal"/>
    <w:uiPriority w:val="66"/>
    <w:rsid w:val="00B308E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6620211">
      <w:bodyDiv w:val="1"/>
      <w:marLeft w:val="0"/>
      <w:marRight w:val="0"/>
      <w:marTop w:val="0"/>
      <w:marBottom w:val="0"/>
      <w:divBdr>
        <w:top w:val="none" w:sz="0" w:space="0" w:color="auto"/>
        <w:left w:val="none" w:sz="0" w:space="0" w:color="auto"/>
        <w:bottom w:val="none" w:sz="0" w:space="0" w:color="auto"/>
        <w:right w:val="none" w:sz="0" w:space="0" w:color="auto"/>
      </w:divBdr>
    </w:div>
    <w:div w:id="1329164767">
      <w:bodyDiv w:val="1"/>
      <w:marLeft w:val="0"/>
      <w:marRight w:val="0"/>
      <w:marTop w:val="0"/>
      <w:marBottom w:val="0"/>
      <w:divBdr>
        <w:top w:val="none" w:sz="0" w:space="0" w:color="auto"/>
        <w:left w:val="none" w:sz="0" w:space="0" w:color="auto"/>
        <w:bottom w:val="none" w:sz="0" w:space="0" w:color="auto"/>
        <w:right w:val="none" w:sz="0" w:space="0" w:color="auto"/>
      </w:divBdr>
    </w:div>
    <w:div w:id="1461799994">
      <w:bodyDiv w:val="1"/>
      <w:marLeft w:val="0"/>
      <w:marRight w:val="0"/>
      <w:marTop w:val="0"/>
      <w:marBottom w:val="0"/>
      <w:divBdr>
        <w:top w:val="none" w:sz="0" w:space="0" w:color="auto"/>
        <w:left w:val="none" w:sz="0" w:space="0" w:color="auto"/>
        <w:bottom w:val="none" w:sz="0" w:space="0" w:color="auto"/>
        <w:right w:val="none" w:sz="0" w:space="0" w:color="auto"/>
      </w:divBdr>
    </w:div>
    <w:div w:id="1821921453">
      <w:bodyDiv w:val="1"/>
      <w:marLeft w:val="0"/>
      <w:marRight w:val="0"/>
      <w:marTop w:val="0"/>
      <w:marBottom w:val="0"/>
      <w:divBdr>
        <w:top w:val="none" w:sz="0" w:space="0" w:color="auto"/>
        <w:left w:val="none" w:sz="0" w:space="0" w:color="auto"/>
        <w:bottom w:val="none" w:sz="0" w:space="0" w:color="auto"/>
        <w:right w:val="none" w:sz="0" w:space="0" w:color="auto"/>
      </w:divBdr>
    </w:div>
    <w:div w:id="211609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chart" Target="charts/chart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Municipes!$B$2:$B$3</c:f>
              <c:strCache>
                <c:ptCount val="1"/>
                <c:pt idx="0">
                  <c:v>Acopio No.</c:v>
                </c:pt>
              </c:strCache>
            </c:strRef>
          </c:tx>
          <c:spPr>
            <a:ln>
              <a:solidFill>
                <a:schemeClr val="bg1">
                  <a:lumMod val="65000"/>
                </a:schemeClr>
              </a:solidFill>
            </a:ln>
          </c:spPr>
          <c:marker>
            <c:spPr>
              <a:solidFill>
                <a:schemeClr val="bg1">
                  <a:lumMod val="65000"/>
                </a:schemeClr>
              </a:solidFill>
              <a:ln>
                <a:solidFill>
                  <a:schemeClr val="bg1">
                    <a:lumMod val="65000"/>
                  </a:schemeClr>
                </a:solidFill>
              </a:ln>
            </c:spPr>
          </c:marker>
          <c:cat>
            <c:strRef>
              <c:f>Municipes!$A$4:$A$28</c:f>
              <c:strCache>
                <c:ptCount val="25"/>
                <c:pt idx="0">
                  <c:v>19:00 hrs</c:v>
                </c:pt>
                <c:pt idx="1">
                  <c:v>20:00 hrs</c:v>
                </c:pt>
                <c:pt idx="2">
                  <c:v>21:00 hrs</c:v>
                </c:pt>
                <c:pt idx="3">
                  <c:v>22:00 hrs</c:v>
                </c:pt>
                <c:pt idx="4">
                  <c:v>23:00 hrs</c:v>
                </c:pt>
                <c:pt idx="5">
                  <c:v>24:00 hrs</c:v>
                </c:pt>
                <c:pt idx="6">
                  <c:v>01:00 hrs</c:v>
                </c:pt>
                <c:pt idx="7">
                  <c:v>02:00 hrs</c:v>
                </c:pt>
                <c:pt idx="8">
                  <c:v>03:00 hrs</c:v>
                </c:pt>
                <c:pt idx="9">
                  <c:v>04:00 hrs</c:v>
                </c:pt>
                <c:pt idx="10">
                  <c:v>05:00 hrs</c:v>
                </c:pt>
                <c:pt idx="11">
                  <c:v>06:00 hrs</c:v>
                </c:pt>
                <c:pt idx="12">
                  <c:v>07:00 hrs</c:v>
                </c:pt>
                <c:pt idx="13">
                  <c:v>08:00 hrs</c:v>
                </c:pt>
                <c:pt idx="14">
                  <c:v>09:00 hrs</c:v>
                </c:pt>
                <c:pt idx="15">
                  <c:v>10:00 hrs</c:v>
                </c:pt>
                <c:pt idx="16">
                  <c:v>11:00 hrs</c:v>
                </c:pt>
                <c:pt idx="17">
                  <c:v>12:00 hrs</c:v>
                </c:pt>
                <c:pt idx="18">
                  <c:v>13:00 hrs</c:v>
                </c:pt>
                <c:pt idx="19">
                  <c:v>14:00 hrs</c:v>
                </c:pt>
                <c:pt idx="20">
                  <c:v>15:00 hrs</c:v>
                </c:pt>
                <c:pt idx="21">
                  <c:v>16:00 hrs</c:v>
                </c:pt>
                <c:pt idx="22">
                  <c:v>17:00 hrs</c:v>
                </c:pt>
                <c:pt idx="23">
                  <c:v>18:00 hrs</c:v>
                </c:pt>
                <c:pt idx="24">
                  <c:v>19:00 hrs</c:v>
                </c:pt>
              </c:strCache>
            </c:strRef>
          </c:cat>
          <c:val>
            <c:numRef>
              <c:f>Municipes!$B$3:$B$28</c:f>
              <c:numCache>
                <c:formatCode>General</c:formatCode>
                <c:ptCount val="26"/>
                <c:pt idx="0">
                  <c:v>0</c:v>
                </c:pt>
                <c:pt idx="1">
                  <c:v>0</c:v>
                </c:pt>
                <c:pt idx="2">
                  <c:v>15</c:v>
                </c:pt>
                <c:pt idx="3">
                  <c:v>340</c:v>
                </c:pt>
                <c:pt idx="4">
                  <c:v>721</c:v>
                </c:pt>
                <c:pt idx="5">
                  <c:v>863</c:v>
                </c:pt>
                <c:pt idx="6">
                  <c:v>646</c:v>
                </c:pt>
                <c:pt idx="7">
                  <c:v>538</c:v>
                </c:pt>
                <c:pt idx="8">
                  <c:v>220</c:v>
                </c:pt>
                <c:pt idx="9">
                  <c:v>155</c:v>
                </c:pt>
                <c:pt idx="10">
                  <c:v>127</c:v>
                </c:pt>
                <c:pt idx="11">
                  <c:v>99</c:v>
                </c:pt>
                <c:pt idx="12">
                  <c:v>114</c:v>
                </c:pt>
                <c:pt idx="13">
                  <c:v>139</c:v>
                </c:pt>
                <c:pt idx="14">
                  <c:v>114</c:v>
                </c:pt>
                <c:pt idx="15">
                  <c:v>133</c:v>
                </c:pt>
                <c:pt idx="16">
                  <c:v>68</c:v>
                </c:pt>
                <c:pt idx="17">
                  <c:v>14</c:v>
                </c:pt>
                <c:pt idx="18">
                  <c:v>37</c:v>
                </c:pt>
                <c:pt idx="19">
                  <c:v>118</c:v>
                </c:pt>
                <c:pt idx="20">
                  <c:v>0</c:v>
                </c:pt>
                <c:pt idx="21">
                  <c:v>0</c:v>
                </c:pt>
                <c:pt idx="22">
                  <c:v>0</c:v>
                </c:pt>
                <c:pt idx="23">
                  <c:v>0</c:v>
                </c:pt>
                <c:pt idx="24">
                  <c:v>0</c:v>
                </c:pt>
                <c:pt idx="25">
                  <c:v>0</c:v>
                </c:pt>
              </c:numCache>
            </c:numRef>
          </c:val>
          <c:smooth val="0"/>
        </c:ser>
        <c:ser>
          <c:idx val="2"/>
          <c:order val="1"/>
          <c:tx>
            <c:strRef>
              <c:f>Municipes!$D$2:$D$3</c:f>
              <c:strCache>
                <c:ptCount val="1"/>
                <c:pt idx="0">
                  <c:v>Digitalización No.</c:v>
                </c:pt>
              </c:strCache>
            </c:strRef>
          </c:tx>
          <c:spPr>
            <a:ln>
              <a:solidFill>
                <a:schemeClr val="accent6">
                  <a:lumMod val="75000"/>
                </a:schemeClr>
              </a:solidFill>
            </a:ln>
          </c:spPr>
          <c:marker>
            <c:symbol val="diamond"/>
            <c:size val="5"/>
            <c:spPr>
              <a:solidFill>
                <a:schemeClr val="accent6">
                  <a:lumMod val="75000"/>
                </a:schemeClr>
              </a:solidFill>
              <a:ln>
                <a:solidFill>
                  <a:schemeClr val="accent6">
                    <a:lumMod val="75000"/>
                  </a:schemeClr>
                </a:solidFill>
              </a:ln>
            </c:spPr>
          </c:marker>
          <c:cat>
            <c:strRef>
              <c:f>Municipes!$A$4:$A$28</c:f>
              <c:strCache>
                <c:ptCount val="25"/>
                <c:pt idx="0">
                  <c:v>19:00 hrs</c:v>
                </c:pt>
                <c:pt idx="1">
                  <c:v>20:00 hrs</c:v>
                </c:pt>
                <c:pt idx="2">
                  <c:v>21:00 hrs</c:v>
                </c:pt>
                <c:pt idx="3">
                  <c:v>22:00 hrs</c:v>
                </c:pt>
                <c:pt idx="4">
                  <c:v>23:00 hrs</c:v>
                </c:pt>
                <c:pt idx="5">
                  <c:v>24:00 hrs</c:v>
                </c:pt>
                <c:pt idx="6">
                  <c:v>01:00 hrs</c:v>
                </c:pt>
                <c:pt idx="7">
                  <c:v>02:00 hrs</c:v>
                </c:pt>
                <c:pt idx="8">
                  <c:v>03:00 hrs</c:v>
                </c:pt>
                <c:pt idx="9">
                  <c:v>04:00 hrs</c:v>
                </c:pt>
                <c:pt idx="10">
                  <c:v>05:00 hrs</c:v>
                </c:pt>
                <c:pt idx="11">
                  <c:v>06:00 hrs</c:v>
                </c:pt>
                <c:pt idx="12">
                  <c:v>07:00 hrs</c:v>
                </c:pt>
                <c:pt idx="13">
                  <c:v>08:00 hrs</c:v>
                </c:pt>
                <c:pt idx="14">
                  <c:v>09:00 hrs</c:v>
                </c:pt>
                <c:pt idx="15">
                  <c:v>10:00 hrs</c:v>
                </c:pt>
                <c:pt idx="16">
                  <c:v>11:00 hrs</c:v>
                </c:pt>
                <c:pt idx="17">
                  <c:v>12:00 hrs</c:v>
                </c:pt>
                <c:pt idx="18">
                  <c:v>13:00 hrs</c:v>
                </c:pt>
                <c:pt idx="19">
                  <c:v>14:00 hrs</c:v>
                </c:pt>
                <c:pt idx="20">
                  <c:v>15:00 hrs</c:v>
                </c:pt>
                <c:pt idx="21">
                  <c:v>16:00 hrs</c:v>
                </c:pt>
                <c:pt idx="22">
                  <c:v>17:00 hrs</c:v>
                </c:pt>
                <c:pt idx="23">
                  <c:v>18:00 hrs</c:v>
                </c:pt>
                <c:pt idx="24">
                  <c:v>19:00 hrs</c:v>
                </c:pt>
              </c:strCache>
            </c:strRef>
          </c:cat>
          <c:val>
            <c:numRef>
              <c:f>Municipes!$D$4:$D$28</c:f>
              <c:numCache>
                <c:formatCode>General</c:formatCode>
                <c:ptCount val="25"/>
                <c:pt idx="0">
                  <c:v>0</c:v>
                </c:pt>
                <c:pt idx="1">
                  <c:v>15</c:v>
                </c:pt>
                <c:pt idx="2">
                  <c:v>340</c:v>
                </c:pt>
                <c:pt idx="3">
                  <c:v>721</c:v>
                </c:pt>
                <c:pt idx="4">
                  <c:v>863</c:v>
                </c:pt>
                <c:pt idx="5">
                  <c:v>646</c:v>
                </c:pt>
                <c:pt idx="6">
                  <c:v>538</c:v>
                </c:pt>
                <c:pt idx="7">
                  <c:v>220</c:v>
                </c:pt>
                <c:pt idx="8">
                  <c:v>155</c:v>
                </c:pt>
                <c:pt idx="9">
                  <c:v>127</c:v>
                </c:pt>
                <c:pt idx="10">
                  <c:v>99</c:v>
                </c:pt>
                <c:pt idx="11">
                  <c:v>114</c:v>
                </c:pt>
                <c:pt idx="12">
                  <c:v>139</c:v>
                </c:pt>
                <c:pt idx="13">
                  <c:v>114</c:v>
                </c:pt>
                <c:pt idx="14">
                  <c:v>133</c:v>
                </c:pt>
                <c:pt idx="15">
                  <c:v>68</c:v>
                </c:pt>
                <c:pt idx="16">
                  <c:v>14</c:v>
                </c:pt>
                <c:pt idx="17">
                  <c:v>37</c:v>
                </c:pt>
                <c:pt idx="18">
                  <c:v>118</c:v>
                </c:pt>
                <c:pt idx="19">
                  <c:v>0</c:v>
                </c:pt>
                <c:pt idx="20">
                  <c:v>0</c:v>
                </c:pt>
                <c:pt idx="21">
                  <c:v>0</c:v>
                </c:pt>
                <c:pt idx="22">
                  <c:v>0</c:v>
                </c:pt>
                <c:pt idx="23">
                  <c:v>0</c:v>
                </c:pt>
                <c:pt idx="24">
                  <c:v>0</c:v>
                </c:pt>
              </c:numCache>
            </c:numRef>
          </c:val>
          <c:smooth val="0"/>
        </c:ser>
        <c:ser>
          <c:idx val="4"/>
          <c:order val="2"/>
          <c:tx>
            <c:strRef>
              <c:f>Municipes!$F$2:$F$3</c:f>
              <c:strCache>
                <c:ptCount val="1"/>
                <c:pt idx="0">
                  <c:v>Captura No.</c:v>
                </c:pt>
              </c:strCache>
            </c:strRef>
          </c:tx>
          <c:spPr>
            <a:ln>
              <a:solidFill>
                <a:schemeClr val="accent4">
                  <a:lumMod val="75000"/>
                </a:schemeClr>
              </a:solidFill>
            </a:ln>
          </c:spPr>
          <c:marker>
            <c:symbol val="diamond"/>
            <c:size val="5"/>
            <c:spPr>
              <a:solidFill>
                <a:schemeClr val="accent4">
                  <a:lumMod val="75000"/>
                </a:schemeClr>
              </a:solidFill>
              <a:ln>
                <a:solidFill>
                  <a:schemeClr val="accent4">
                    <a:lumMod val="75000"/>
                  </a:schemeClr>
                </a:solidFill>
              </a:ln>
            </c:spPr>
          </c:marker>
          <c:cat>
            <c:strRef>
              <c:f>Municipes!$A$4:$A$28</c:f>
              <c:strCache>
                <c:ptCount val="25"/>
                <c:pt idx="0">
                  <c:v>19:00 hrs</c:v>
                </c:pt>
                <c:pt idx="1">
                  <c:v>20:00 hrs</c:v>
                </c:pt>
                <c:pt idx="2">
                  <c:v>21:00 hrs</c:v>
                </c:pt>
                <c:pt idx="3">
                  <c:v>22:00 hrs</c:v>
                </c:pt>
                <c:pt idx="4">
                  <c:v>23:00 hrs</c:v>
                </c:pt>
                <c:pt idx="5">
                  <c:v>24:00 hrs</c:v>
                </c:pt>
                <c:pt idx="6">
                  <c:v>01:00 hrs</c:v>
                </c:pt>
                <c:pt idx="7">
                  <c:v>02:00 hrs</c:v>
                </c:pt>
                <c:pt idx="8">
                  <c:v>03:00 hrs</c:v>
                </c:pt>
                <c:pt idx="9">
                  <c:v>04:00 hrs</c:v>
                </c:pt>
                <c:pt idx="10">
                  <c:v>05:00 hrs</c:v>
                </c:pt>
                <c:pt idx="11">
                  <c:v>06:00 hrs</c:v>
                </c:pt>
                <c:pt idx="12">
                  <c:v>07:00 hrs</c:v>
                </c:pt>
                <c:pt idx="13">
                  <c:v>08:00 hrs</c:v>
                </c:pt>
                <c:pt idx="14">
                  <c:v>09:00 hrs</c:v>
                </c:pt>
                <c:pt idx="15">
                  <c:v>10:00 hrs</c:v>
                </c:pt>
                <c:pt idx="16">
                  <c:v>11:00 hrs</c:v>
                </c:pt>
                <c:pt idx="17">
                  <c:v>12:00 hrs</c:v>
                </c:pt>
                <c:pt idx="18">
                  <c:v>13:00 hrs</c:v>
                </c:pt>
                <c:pt idx="19">
                  <c:v>14:00 hrs</c:v>
                </c:pt>
                <c:pt idx="20">
                  <c:v>15:00 hrs</c:v>
                </c:pt>
                <c:pt idx="21">
                  <c:v>16:00 hrs</c:v>
                </c:pt>
                <c:pt idx="22">
                  <c:v>17:00 hrs</c:v>
                </c:pt>
                <c:pt idx="23">
                  <c:v>18:00 hrs</c:v>
                </c:pt>
                <c:pt idx="24">
                  <c:v>19:00 hrs</c:v>
                </c:pt>
              </c:strCache>
            </c:strRef>
          </c:cat>
          <c:val>
            <c:numRef>
              <c:f>Municipes!$F$4:$F$28</c:f>
              <c:numCache>
                <c:formatCode>General</c:formatCode>
                <c:ptCount val="25"/>
                <c:pt idx="0">
                  <c:v>0</c:v>
                </c:pt>
                <c:pt idx="1">
                  <c:v>4</c:v>
                </c:pt>
                <c:pt idx="2">
                  <c:v>213</c:v>
                </c:pt>
                <c:pt idx="3">
                  <c:v>477</c:v>
                </c:pt>
                <c:pt idx="4">
                  <c:v>429</c:v>
                </c:pt>
                <c:pt idx="5">
                  <c:v>778</c:v>
                </c:pt>
                <c:pt idx="6">
                  <c:v>821</c:v>
                </c:pt>
                <c:pt idx="7">
                  <c:v>384</c:v>
                </c:pt>
                <c:pt idx="8">
                  <c:v>161</c:v>
                </c:pt>
                <c:pt idx="9">
                  <c:v>191</c:v>
                </c:pt>
                <c:pt idx="10">
                  <c:v>180</c:v>
                </c:pt>
                <c:pt idx="11">
                  <c:v>135</c:v>
                </c:pt>
                <c:pt idx="12">
                  <c:v>114</c:v>
                </c:pt>
                <c:pt idx="13">
                  <c:v>204</c:v>
                </c:pt>
                <c:pt idx="14">
                  <c:v>132</c:v>
                </c:pt>
                <c:pt idx="15">
                  <c:v>68</c:v>
                </c:pt>
                <c:pt idx="16">
                  <c:v>13</c:v>
                </c:pt>
                <c:pt idx="17">
                  <c:v>37</c:v>
                </c:pt>
                <c:pt idx="18">
                  <c:v>120</c:v>
                </c:pt>
                <c:pt idx="19">
                  <c:v>0</c:v>
                </c:pt>
                <c:pt idx="20">
                  <c:v>0</c:v>
                </c:pt>
                <c:pt idx="21">
                  <c:v>0</c:v>
                </c:pt>
                <c:pt idx="22">
                  <c:v>0</c:v>
                </c:pt>
                <c:pt idx="23">
                  <c:v>0</c:v>
                </c:pt>
                <c:pt idx="24">
                  <c:v>0</c:v>
                </c:pt>
              </c:numCache>
            </c:numRef>
          </c:val>
          <c:smooth val="0"/>
        </c:ser>
        <c:dLbls>
          <c:showLegendKey val="0"/>
          <c:showVal val="0"/>
          <c:showCatName val="0"/>
          <c:showSerName val="0"/>
          <c:showPercent val="0"/>
          <c:showBubbleSize val="0"/>
        </c:dLbls>
        <c:marker val="1"/>
        <c:smooth val="0"/>
        <c:axId val="205476608"/>
        <c:axId val="205490048"/>
      </c:lineChart>
      <c:catAx>
        <c:axId val="205476608"/>
        <c:scaling>
          <c:orientation val="minMax"/>
        </c:scaling>
        <c:delete val="0"/>
        <c:axPos val="b"/>
        <c:majorTickMark val="out"/>
        <c:minorTickMark val="none"/>
        <c:tickLblPos val="nextTo"/>
        <c:crossAx val="205490048"/>
        <c:crosses val="autoZero"/>
        <c:auto val="1"/>
        <c:lblAlgn val="ctr"/>
        <c:lblOffset val="100"/>
        <c:noMultiLvlLbl val="0"/>
      </c:catAx>
      <c:valAx>
        <c:axId val="205490048"/>
        <c:scaling>
          <c:orientation val="minMax"/>
          <c:max val="900"/>
          <c:min val="0"/>
        </c:scaling>
        <c:delete val="0"/>
        <c:axPos val="l"/>
        <c:majorGridlines/>
        <c:numFmt formatCode="General" sourceLinked="1"/>
        <c:majorTickMark val="out"/>
        <c:minorTickMark val="none"/>
        <c:tickLblPos val="nextTo"/>
        <c:crossAx val="205476608"/>
        <c:crosses val="autoZero"/>
        <c:crossBetween val="between"/>
        <c:majorUnit val="100"/>
        <c:minorUnit val="20"/>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Diputados!$B$2:$B$3</c:f>
              <c:strCache>
                <c:ptCount val="1"/>
                <c:pt idx="0">
                  <c:v>Acopio No.</c:v>
                </c:pt>
              </c:strCache>
            </c:strRef>
          </c:tx>
          <c:spPr>
            <a:ln>
              <a:solidFill>
                <a:schemeClr val="bg1">
                  <a:lumMod val="65000"/>
                </a:schemeClr>
              </a:solidFill>
            </a:ln>
          </c:spPr>
          <c:marker>
            <c:symbol val="diamond"/>
            <c:size val="6"/>
            <c:spPr>
              <a:solidFill>
                <a:schemeClr val="bg1">
                  <a:lumMod val="65000"/>
                </a:schemeClr>
              </a:solidFill>
              <a:ln>
                <a:solidFill>
                  <a:schemeClr val="bg1">
                    <a:lumMod val="65000"/>
                  </a:schemeClr>
                </a:solidFill>
              </a:ln>
            </c:spPr>
          </c:marker>
          <c:cat>
            <c:strRef>
              <c:f>Diputados!$A$4:$A$28</c:f>
              <c:strCache>
                <c:ptCount val="25"/>
                <c:pt idx="0">
                  <c:v>19:00 hrs</c:v>
                </c:pt>
                <c:pt idx="1">
                  <c:v>20:00 hrs</c:v>
                </c:pt>
                <c:pt idx="2">
                  <c:v>21:00 hrs</c:v>
                </c:pt>
                <c:pt idx="3">
                  <c:v>22:00 hrs</c:v>
                </c:pt>
                <c:pt idx="4">
                  <c:v>23:00 hrs</c:v>
                </c:pt>
                <c:pt idx="5">
                  <c:v>24:00 hrs</c:v>
                </c:pt>
                <c:pt idx="6">
                  <c:v>01:00 hrs</c:v>
                </c:pt>
                <c:pt idx="7">
                  <c:v>02:00 hrs</c:v>
                </c:pt>
                <c:pt idx="8">
                  <c:v>03:00 hrs</c:v>
                </c:pt>
                <c:pt idx="9">
                  <c:v>04:00 hrs</c:v>
                </c:pt>
                <c:pt idx="10">
                  <c:v>05:00 hrs</c:v>
                </c:pt>
                <c:pt idx="11">
                  <c:v>06:00 hrs</c:v>
                </c:pt>
                <c:pt idx="12">
                  <c:v>07:00 hrs</c:v>
                </c:pt>
                <c:pt idx="13">
                  <c:v>08:00 hrs</c:v>
                </c:pt>
                <c:pt idx="14">
                  <c:v>09:00 hrs</c:v>
                </c:pt>
                <c:pt idx="15">
                  <c:v>10:00 hrs</c:v>
                </c:pt>
                <c:pt idx="16">
                  <c:v>11:00 hrs</c:v>
                </c:pt>
                <c:pt idx="17">
                  <c:v>12:00 hrs</c:v>
                </c:pt>
                <c:pt idx="18">
                  <c:v>13:00 hrs</c:v>
                </c:pt>
                <c:pt idx="19">
                  <c:v>14:00 hrs</c:v>
                </c:pt>
                <c:pt idx="20">
                  <c:v>15:00 hrs</c:v>
                </c:pt>
                <c:pt idx="21">
                  <c:v>16:00 hrs</c:v>
                </c:pt>
                <c:pt idx="22">
                  <c:v>17:00 hrs</c:v>
                </c:pt>
                <c:pt idx="23">
                  <c:v>18:00 hrs</c:v>
                </c:pt>
                <c:pt idx="24">
                  <c:v>19:00 hrs</c:v>
                </c:pt>
              </c:strCache>
            </c:strRef>
          </c:cat>
          <c:val>
            <c:numRef>
              <c:f>Diputados!$B$3:$B$28</c:f>
              <c:numCache>
                <c:formatCode>General</c:formatCode>
                <c:ptCount val="26"/>
                <c:pt idx="0">
                  <c:v>0</c:v>
                </c:pt>
                <c:pt idx="1">
                  <c:v>0</c:v>
                </c:pt>
                <c:pt idx="2">
                  <c:v>14</c:v>
                </c:pt>
                <c:pt idx="3">
                  <c:v>335</c:v>
                </c:pt>
                <c:pt idx="4">
                  <c:v>726</c:v>
                </c:pt>
                <c:pt idx="5">
                  <c:v>851</c:v>
                </c:pt>
                <c:pt idx="6">
                  <c:v>666</c:v>
                </c:pt>
                <c:pt idx="7">
                  <c:v>517</c:v>
                </c:pt>
                <c:pt idx="8">
                  <c:v>226</c:v>
                </c:pt>
                <c:pt idx="9">
                  <c:v>161</c:v>
                </c:pt>
                <c:pt idx="10">
                  <c:v>128</c:v>
                </c:pt>
                <c:pt idx="11">
                  <c:v>73</c:v>
                </c:pt>
                <c:pt idx="12">
                  <c:v>128</c:v>
                </c:pt>
                <c:pt idx="13">
                  <c:v>137</c:v>
                </c:pt>
                <c:pt idx="14">
                  <c:v>119</c:v>
                </c:pt>
                <c:pt idx="15">
                  <c:v>157</c:v>
                </c:pt>
                <c:pt idx="16">
                  <c:v>47</c:v>
                </c:pt>
                <c:pt idx="17">
                  <c:v>16</c:v>
                </c:pt>
                <c:pt idx="18">
                  <c:v>43</c:v>
                </c:pt>
                <c:pt idx="19">
                  <c:v>117</c:v>
                </c:pt>
                <c:pt idx="20">
                  <c:v>0</c:v>
                </c:pt>
                <c:pt idx="21">
                  <c:v>0</c:v>
                </c:pt>
                <c:pt idx="22">
                  <c:v>0</c:v>
                </c:pt>
                <c:pt idx="23">
                  <c:v>0</c:v>
                </c:pt>
                <c:pt idx="24">
                  <c:v>0</c:v>
                </c:pt>
                <c:pt idx="25">
                  <c:v>0</c:v>
                </c:pt>
              </c:numCache>
            </c:numRef>
          </c:val>
          <c:smooth val="0"/>
        </c:ser>
        <c:ser>
          <c:idx val="2"/>
          <c:order val="1"/>
          <c:tx>
            <c:strRef>
              <c:f>Diputados!$D$2:$D$3</c:f>
              <c:strCache>
                <c:ptCount val="1"/>
                <c:pt idx="0">
                  <c:v>Digitalización No.</c:v>
                </c:pt>
              </c:strCache>
            </c:strRef>
          </c:tx>
          <c:spPr>
            <a:ln>
              <a:solidFill>
                <a:schemeClr val="accent6">
                  <a:lumMod val="75000"/>
                </a:schemeClr>
              </a:solidFill>
            </a:ln>
          </c:spPr>
          <c:marker>
            <c:symbol val="diamond"/>
            <c:size val="6"/>
            <c:spPr>
              <a:solidFill>
                <a:schemeClr val="accent6">
                  <a:lumMod val="75000"/>
                </a:schemeClr>
              </a:solidFill>
              <a:ln>
                <a:solidFill>
                  <a:schemeClr val="accent6">
                    <a:lumMod val="75000"/>
                  </a:schemeClr>
                </a:solidFill>
              </a:ln>
            </c:spPr>
          </c:marker>
          <c:cat>
            <c:strRef>
              <c:f>Diputados!$A$4:$A$28</c:f>
              <c:strCache>
                <c:ptCount val="25"/>
                <c:pt idx="0">
                  <c:v>19:00 hrs</c:v>
                </c:pt>
                <c:pt idx="1">
                  <c:v>20:00 hrs</c:v>
                </c:pt>
                <c:pt idx="2">
                  <c:v>21:00 hrs</c:v>
                </c:pt>
                <c:pt idx="3">
                  <c:v>22:00 hrs</c:v>
                </c:pt>
                <c:pt idx="4">
                  <c:v>23:00 hrs</c:v>
                </c:pt>
                <c:pt idx="5">
                  <c:v>24:00 hrs</c:v>
                </c:pt>
                <c:pt idx="6">
                  <c:v>01:00 hrs</c:v>
                </c:pt>
                <c:pt idx="7">
                  <c:v>02:00 hrs</c:v>
                </c:pt>
                <c:pt idx="8">
                  <c:v>03:00 hrs</c:v>
                </c:pt>
                <c:pt idx="9">
                  <c:v>04:00 hrs</c:v>
                </c:pt>
                <c:pt idx="10">
                  <c:v>05:00 hrs</c:v>
                </c:pt>
                <c:pt idx="11">
                  <c:v>06:00 hrs</c:v>
                </c:pt>
                <c:pt idx="12">
                  <c:v>07:00 hrs</c:v>
                </c:pt>
                <c:pt idx="13">
                  <c:v>08:00 hrs</c:v>
                </c:pt>
                <c:pt idx="14">
                  <c:v>09:00 hrs</c:v>
                </c:pt>
                <c:pt idx="15">
                  <c:v>10:00 hrs</c:v>
                </c:pt>
                <c:pt idx="16">
                  <c:v>11:00 hrs</c:v>
                </c:pt>
                <c:pt idx="17">
                  <c:v>12:00 hrs</c:v>
                </c:pt>
                <c:pt idx="18">
                  <c:v>13:00 hrs</c:v>
                </c:pt>
                <c:pt idx="19">
                  <c:v>14:00 hrs</c:v>
                </c:pt>
                <c:pt idx="20">
                  <c:v>15:00 hrs</c:v>
                </c:pt>
                <c:pt idx="21">
                  <c:v>16:00 hrs</c:v>
                </c:pt>
                <c:pt idx="22">
                  <c:v>17:00 hrs</c:v>
                </c:pt>
                <c:pt idx="23">
                  <c:v>18:00 hrs</c:v>
                </c:pt>
                <c:pt idx="24">
                  <c:v>19:00 hrs</c:v>
                </c:pt>
              </c:strCache>
            </c:strRef>
          </c:cat>
          <c:val>
            <c:numRef>
              <c:f>Diputados!$D$4:$D$28</c:f>
              <c:numCache>
                <c:formatCode>General</c:formatCode>
                <c:ptCount val="25"/>
                <c:pt idx="0">
                  <c:v>0</c:v>
                </c:pt>
                <c:pt idx="1">
                  <c:v>14</c:v>
                </c:pt>
                <c:pt idx="2">
                  <c:v>335</c:v>
                </c:pt>
                <c:pt idx="3">
                  <c:v>726</c:v>
                </c:pt>
                <c:pt idx="4">
                  <c:v>851</c:v>
                </c:pt>
                <c:pt idx="5">
                  <c:v>666</c:v>
                </c:pt>
                <c:pt idx="6">
                  <c:v>517</c:v>
                </c:pt>
                <c:pt idx="7">
                  <c:v>226</c:v>
                </c:pt>
                <c:pt idx="8">
                  <c:v>161</c:v>
                </c:pt>
                <c:pt idx="9">
                  <c:v>128</c:v>
                </c:pt>
                <c:pt idx="10">
                  <c:v>73</c:v>
                </c:pt>
                <c:pt idx="11">
                  <c:v>128</c:v>
                </c:pt>
                <c:pt idx="12">
                  <c:v>137</c:v>
                </c:pt>
                <c:pt idx="13">
                  <c:v>119</c:v>
                </c:pt>
                <c:pt idx="14">
                  <c:v>157</c:v>
                </c:pt>
                <c:pt idx="15">
                  <c:v>47</c:v>
                </c:pt>
                <c:pt idx="16">
                  <c:v>16</c:v>
                </c:pt>
                <c:pt idx="17">
                  <c:v>43</c:v>
                </c:pt>
                <c:pt idx="18">
                  <c:v>117</c:v>
                </c:pt>
                <c:pt idx="19">
                  <c:v>0</c:v>
                </c:pt>
                <c:pt idx="20">
                  <c:v>0</c:v>
                </c:pt>
                <c:pt idx="21">
                  <c:v>0</c:v>
                </c:pt>
                <c:pt idx="22">
                  <c:v>0</c:v>
                </c:pt>
                <c:pt idx="23">
                  <c:v>0</c:v>
                </c:pt>
                <c:pt idx="24">
                  <c:v>0</c:v>
                </c:pt>
              </c:numCache>
            </c:numRef>
          </c:val>
          <c:smooth val="0"/>
        </c:ser>
        <c:ser>
          <c:idx val="4"/>
          <c:order val="2"/>
          <c:tx>
            <c:strRef>
              <c:f>Diputados!$F$2:$F$3</c:f>
              <c:strCache>
                <c:ptCount val="1"/>
                <c:pt idx="0">
                  <c:v>Captura No.</c:v>
                </c:pt>
              </c:strCache>
            </c:strRef>
          </c:tx>
          <c:spPr>
            <a:ln>
              <a:solidFill>
                <a:schemeClr val="accent4">
                  <a:lumMod val="75000"/>
                </a:schemeClr>
              </a:solidFill>
            </a:ln>
          </c:spPr>
          <c:marker>
            <c:symbol val="diamond"/>
            <c:size val="6"/>
            <c:spPr>
              <a:solidFill>
                <a:schemeClr val="accent4">
                  <a:lumMod val="75000"/>
                </a:schemeClr>
              </a:solidFill>
              <a:ln>
                <a:solidFill>
                  <a:schemeClr val="accent4">
                    <a:lumMod val="75000"/>
                  </a:schemeClr>
                </a:solidFill>
              </a:ln>
            </c:spPr>
          </c:marker>
          <c:cat>
            <c:strRef>
              <c:f>Diputados!$A$4:$A$28</c:f>
              <c:strCache>
                <c:ptCount val="25"/>
                <c:pt idx="0">
                  <c:v>19:00 hrs</c:v>
                </c:pt>
                <c:pt idx="1">
                  <c:v>20:00 hrs</c:v>
                </c:pt>
                <c:pt idx="2">
                  <c:v>21:00 hrs</c:v>
                </c:pt>
                <c:pt idx="3">
                  <c:v>22:00 hrs</c:v>
                </c:pt>
                <c:pt idx="4">
                  <c:v>23:00 hrs</c:v>
                </c:pt>
                <c:pt idx="5">
                  <c:v>24:00 hrs</c:v>
                </c:pt>
                <c:pt idx="6">
                  <c:v>01:00 hrs</c:v>
                </c:pt>
                <c:pt idx="7">
                  <c:v>02:00 hrs</c:v>
                </c:pt>
                <c:pt idx="8">
                  <c:v>03:00 hrs</c:v>
                </c:pt>
                <c:pt idx="9">
                  <c:v>04:00 hrs</c:v>
                </c:pt>
                <c:pt idx="10">
                  <c:v>05:00 hrs</c:v>
                </c:pt>
                <c:pt idx="11">
                  <c:v>06:00 hrs</c:v>
                </c:pt>
                <c:pt idx="12">
                  <c:v>07:00 hrs</c:v>
                </c:pt>
                <c:pt idx="13">
                  <c:v>08:00 hrs</c:v>
                </c:pt>
                <c:pt idx="14">
                  <c:v>09:00 hrs</c:v>
                </c:pt>
                <c:pt idx="15">
                  <c:v>10:00 hrs</c:v>
                </c:pt>
                <c:pt idx="16">
                  <c:v>11:00 hrs</c:v>
                </c:pt>
                <c:pt idx="17">
                  <c:v>12:00 hrs</c:v>
                </c:pt>
                <c:pt idx="18">
                  <c:v>13:00 hrs</c:v>
                </c:pt>
                <c:pt idx="19">
                  <c:v>14:00 hrs</c:v>
                </c:pt>
                <c:pt idx="20">
                  <c:v>15:00 hrs</c:v>
                </c:pt>
                <c:pt idx="21">
                  <c:v>16:00 hrs</c:v>
                </c:pt>
                <c:pt idx="22">
                  <c:v>17:00 hrs</c:v>
                </c:pt>
                <c:pt idx="23">
                  <c:v>18:00 hrs</c:v>
                </c:pt>
                <c:pt idx="24">
                  <c:v>19:00 hrs</c:v>
                </c:pt>
              </c:strCache>
            </c:strRef>
          </c:cat>
          <c:val>
            <c:numRef>
              <c:f>Diputados!$F$4:$F$28</c:f>
              <c:numCache>
                <c:formatCode>General</c:formatCode>
                <c:ptCount val="25"/>
                <c:pt idx="0">
                  <c:v>0</c:v>
                </c:pt>
                <c:pt idx="1">
                  <c:v>6</c:v>
                </c:pt>
                <c:pt idx="2">
                  <c:v>208</c:v>
                </c:pt>
                <c:pt idx="3">
                  <c:v>480</c:v>
                </c:pt>
                <c:pt idx="4">
                  <c:v>429</c:v>
                </c:pt>
                <c:pt idx="5">
                  <c:v>797</c:v>
                </c:pt>
                <c:pt idx="6">
                  <c:v>803</c:v>
                </c:pt>
                <c:pt idx="7">
                  <c:v>380</c:v>
                </c:pt>
                <c:pt idx="8">
                  <c:v>165</c:v>
                </c:pt>
                <c:pt idx="9">
                  <c:v>186</c:v>
                </c:pt>
                <c:pt idx="10">
                  <c:v>149</c:v>
                </c:pt>
                <c:pt idx="11">
                  <c:v>145</c:v>
                </c:pt>
                <c:pt idx="12">
                  <c:v>138</c:v>
                </c:pt>
                <c:pt idx="13">
                  <c:v>195</c:v>
                </c:pt>
                <c:pt idx="14">
                  <c:v>151</c:v>
                </c:pt>
                <c:pt idx="15">
                  <c:v>52</c:v>
                </c:pt>
                <c:pt idx="16">
                  <c:v>17</c:v>
                </c:pt>
                <c:pt idx="17">
                  <c:v>42</c:v>
                </c:pt>
                <c:pt idx="18">
                  <c:v>118</c:v>
                </c:pt>
                <c:pt idx="19">
                  <c:v>0</c:v>
                </c:pt>
                <c:pt idx="20">
                  <c:v>0</c:v>
                </c:pt>
                <c:pt idx="21">
                  <c:v>0</c:v>
                </c:pt>
                <c:pt idx="22">
                  <c:v>0</c:v>
                </c:pt>
                <c:pt idx="23">
                  <c:v>0</c:v>
                </c:pt>
                <c:pt idx="24">
                  <c:v>0</c:v>
                </c:pt>
              </c:numCache>
            </c:numRef>
          </c:val>
          <c:smooth val="0"/>
        </c:ser>
        <c:dLbls>
          <c:showLegendKey val="0"/>
          <c:showVal val="0"/>
          <c:showCatName val="0"/>
          <c:showSerName val="0"/>
          <c:showPercent val="0"/>
          <c:showBubbleSize val="0"/>
        </c:dLbls>
        <c:marker val="1"/>
        <c:smooth val="0"/>
        <c:axId val="46055424"/>
        <c:axId val="46057344"/>
      </c:lineChart>
      <c:catAx>
        <c:axId val="46055424"/>
        <c:scaling>
          <c:orientation val="minMax"/>
        </c:scaling>
        <c:delete val="0"/>
        <c:axPos val="b"/>
        <c:majorTickMark val="out"/>
        <c:minorTickMark val="none"/>
        <c:tickLblPos val="nextTo"/>
        <c:crossAx val="46057344"/>
        <c:crosses val="autoZero"/>
        <c:auto val="1"/>
        <c:lblAlgn val="ctr"/>
        <c:lblOffset val="100"/>
        <c:noMultiLvlLbl val="0"/>
      </c:catAx>
      <c:valAx>
        <c:axId val="46057344"/>
        <c:scaling>
          <c:orientation val="minMax"/>
          <c:max val="900"/>
          <c:min val="0"/>
        </c:scaling>
        <c:delete val="0"/>
        <c:axPos val="l"/>
        <c:majorGridlines/>
        <c:numFmt formatCode="General" sourceLinked="1"/>
        <c:majorTickMark val="out"/>
        <c:minorTickMark val="none"/>
        <c:tickLblPos val="nextTo"/>
        <c:crossAx val="46055424"/>
        <c:crosses val="autoZero"/>
        <c:crossBetween val="between"/>
        <c:majorUnit val="100"/>
        <c:minorUnit val="20"/>
      </c:valAx>
    </c:plotArea>
    <c:legend>
      <c:legendPos val="r"/>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866B169E6777EF4DBEA869398CCB118C" ma:contentTypeVersion="0" ma:contentTypeDescription="Crear nuevo documento." ma:contentTypeScope="" ma:versionID="e5641c479f100c9d9c1349fe009103e9">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43FBA-2C84-41F8-9AB4-6A9E74DE5D1E}">
  <ds:schemaRefs>
    <ds:schemaRef ds:uri="http://schemas.microsoft.com/sharepoint/v3/contenttype/forms"/>
  </ds:schemaRefs>
</ds:datastoreItem>
</file>

<file path=customXml/itemProps2.xml><?xml version="1.0" encoding="utf-8"?>
<ds:datastoreItem xmlns:ds="http://schemas.openxmlformats.org/officeDocument/2006/customXml" ds:itemID="{655DDABD-7172-4A30-B68F-F07C676CA45C}">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B4F9C813-66C8-446F-8D4A-75E2F8C9CD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AC7404F-600B-4EF7-B006-764915DD9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1598</TotalTime>
  <Pages>21</Pages>
  <Words>4452</Words>
  <Characters>24486</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INE</Company>
  <LinksUpToDate>false</LinksUpToDate>
  <CharactersWithSpaces>28881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dc:creator>
  <cp:lastModifiedBy>5095</cp:lastModifiedBy>
  <cp:revision>79</cp:revision>
  <cp:lastPrinted>2016-07-07T20:42:00Z</cp:lastPrinted>
  <dcterms:created xsi:type="dcterms:W3CDTF">2016-07-05T20:31:00Z</dcterms:created>
  <dcterms:modified xsi:type="dcterms:W3CDTF">2016-07-14T22:10:00Z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0x010100866B169E6777EF4DBEA869398CCB118C</vt:lpwstr>
  </property>
</Properties>
</file>