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6C" w:rsidRDefault="00D6696C" w:rsidP="00FF7405">
      <w:pPr>
        <w:spacing w:after="0" w:line="360" w:lineRule="auto"/>
        <w:jc w:val="center"/>
        <w:rPr>
          <w:rFonts w:ascii="Humanst521 BT" w:hAnsi="Humanst521 BT"/>
          <w:b/>
          <w:sz w:val="26"/>
          <w:szCs w:val="26"/>
        </w:rPr>
      </w:pPr>
    </w:p>
    <w:p w:rsidR="00C61E12" w:rsidRPr="006B760C" w:rsidRDefault="00C61E12" w:rsidP="00FF7405">
      <w:pPr>
        <w:spacing w:after="0" w:line="360" w:lineRule="auto"/>
        <w:jc w:val="center"/>
        <w:rPr>
          <w:rFonts w:ascii="Humanst521 BT" w:hAnsi="Humanst521 BT"/>
          <w:b/>
          <w:sz w:val="26"/>
          <w:szCs w:val="26"/>
        </w:rPr>
      </w:pPr>
      <w:r w:rsidRPr="006B760C">
        <w:rPr>
          <w:rFonts w:ascii="Humanst521 BT" w:hAnsi="Humanst521 BT"/>
          <w:b/>
          <w:sz w:val="26"/>
          <w:szCs w:val="26"/>
        </w:rPr>
        <w:t>DICTAMEN NÚMERO UNO</w:t>
      </w:r>
    </w:p>
    <w:p w:rsidR="00C61E12" w:rsidRPr="006B760C" w:rsidRDefault="00C61E12" w:rsidP="00FF7405">
      <w:pPr>
        <w:spacing w:after="0" w:line="360" w:lineRule="auto"/>
        <w:rPr>
          <w:rFonts w:ascii="Humanst521 BT" w:hAnsi="Humanst521 BT"/>
          <w:b/>
          <w:sz w:val="26"/>
          <w:szCs w:val="26"/>
        </w:rPr>
      </w:pPr>
    </w:p>
    <w:p w:rsidR="00C61E12" w:rsidRPr="006B760C" w:rsidRDefault="00C61E12" w:rsidP="00FF7405">
      <w:pPr>
        <w:spacing w:after="0" w:line="360" w:lineRule="auto"/>
        <w:rPr>
          <w:rFonts w:ascii="Humanst521 BT" w:hAnsi="Humanst521 BT"/>
          <w:b/>
          <w:sz w:val="26"/>
          <w:szCs w:val="26"/>
        </w:rPr>
      </w:pPr>
      <w:r w:rsidRPr="006B760C">
        <w:rPr>
          <w:rFonts w:ascii="Humanst521 BT" w:hAnsi="Humanst521 BT"/>
          <w:b/>
          <w:sz w:val="26"/>
          <w:szCs w:val="26"/>
        </w:rPr>
        <w:t xml:space="preserve">H. CONSEJO GENERAL ELECTORAL DEL </w:t>
      </w:r>
    </w:p>
    <w:p w:rsidR="00C61E12" w:rsidRPr="006B760C" w:rsidRDefault="00C61E12" w:rsidP="00FF7405">
      <w:pPr>
        <w:spacing w:after="0" w:line="360" w:lineRule="auto"/>
        <w:rPr>
          <w:rFonts w:ascii="Humanst521 BT" w:hAnsi="Humanst521 BT"/>
          <w:b/>
          <w:sz w:val="26"/>
          <w:szCs w:val="26"/>
        </w:rPr>
      </w:pPr>
      <w:r w:rsidRPr="006B760C">
        <w:rPr>
          <w:rFonts w:ascii="Humanst521 BT" w:hAnsi="Humanst521 BT"/>
          <w:b/>
          <w:sz w:val="26"/>
          <w:szCs w:val="26"/>
        </w:rPr>
        <w:t xml:space="preserve">INSTITUTO ESTATAL ELECTORAL </w:t>
      </w:r>
    </w:p>
    <w:p w:rsidR="00C61E12" w:rsidRPr="006B760C" w:rsidRDefault="00C61E12" w:rsidP="00FF7405">
      <w:pPr>
        <w:spacing w:after="0" w:line="360" w:lineRule="auto"/>
        <w:rPr>
          <w:rFonts w:ascii="Humanst521 BT" w:hAnsi="Humanst521 BT"/>
          <w:b/>
          <w:sz w:val="26"/>
          <w:szCs w:val="26"/>
        </w:rPr>
      </w:pPr>
      <w:r w:rsidRPr="006B760C">
        <w:rPr>
          <w:rFonts w:ascii="Humanst521 BT" w:hAnsi="Humanst521 BT"/>
          <w:b/>
          <w:sz w:val="26"/>
          <w:szCs w:val="26"/>
        </w:rPr>
        <w:t>DE BAJA CALIFORNIA</w:t>
      </w:r>
    </w:p>
    <w:p w:rsidR="00C61E12" w:rsidRPr="006B760C" w:rsidRDefault="00C61E12" w:rsidP="00FF7405">
      <w:pPr>
        <w:spacing w:after="0" w:line="360" w:lineRule="auto"/>
        <w:rPr>
          <w:rFonts w:ascii="Humanst521 BT" w:hAnsi="Humanst521 BT"/>
          <w:sz w:val="26"/>
          <w:szCs w:val="26"/>
        </w:rPr>
      </w:pPr>
      <w:r w:rsidRPr="006B760C">
        <w:rPr>
          <w:rFonts w:ascii="Humanst521 BT" w:hAnsi="Humanst521 BT"/>
          <w:sz w:val="26"/>
          <w:szCs w:val="26"/>
        </w:rPr>
        <w:t>Presente.-</w:t>
      </w:r>
    </w:p>
    <w:p w:rsidR="00C61E12" w:rsidRPr="006B760C" w:rsidRDefault="00C61E12" w:rsidP="00FF7405">
      <w:pPr>
        <w:spacing w:after="0" w:line="360" w:lineRule="auto"/>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 xml:space="preserve">Quienes integramos la Comisión de Procesos Electorales del Consejo General Electoral del Instituto Estatal Electoral de Baja California, con fundamento en los artículos 45 fracción III, 46 fracciones III y IX, 62 fracción III, </w:t>
      </w:r>
      <w:r w:rsidR="008027F3" w:rsidRPr="006B760C">
        <w:rPr>
          <w:rFonts w:ascii="Humanst521 BT" w:hAnsi="Humanst521 BT"/>
          <w:sz w:val="26"/>
          <w:szCs w:val="26"/>
        </w:rPr>
        <w:t>63 fracción VI, 64, 65,</w:t>
      </w:r>
      <w:r w:rsidRPr="006B760C">
        <w:rPr>
          <w:rFonts w:ascii="Humanst521 BT" w:hAnsi="Humanst521 BT"/>
          <w:sz w:val="26"/>
          <w:szCs w:val="26"/>
        </w:rPr>
        <w:t xml:space="preserve"> 69</w:t>
      </w:r>
      <w:r w:rsidR="00ED6CDD" w:rsidRPr="006B760C">
        <w:rPr>
          <w:rFonts w:ascii="Humanst521 BT" w:hAnsi="Humanst521 BT"/>
          <w:sz w:val="26"/>
          <w:szCs w:val="26"/>
        </w:rPr>
        <w:t>,</w:t>
      </w:r>
      <w:r w:rsidRPr="006B760C">
        <w:rPr>
          <w:rFonts w:ascii="Humanst521 BT" w:hAnsi="Humanst521 BT"/>
          <w:sz w:val="26"/>
          <w:szCs w:val="26"/>
        </w:rPr>
        <w:t xml:space="preserve"> </w:t>
      </w:r>
      <w:r w:rsidR="008027F3" w:rsidRPr="006B760C">
        <w:rPr>
          <w:rFonts w:ascii="Humanst521 BT" w:hAnsi="Humanst521 BT"/>
          <w:sz w:val="26"/>
          <w:szCs w:val="26"/>
        </w:rPr>
        <w:t>192 fracción IV</w:t>
      </w:r>
      <w:r w:rsidR="00ED6CDD" w:rsidRPr="006B760C">
        <w:rPr>
          <w:rFonts w:ascii="Humanst521 BT" w:hAnsi="Humanst521 BT"/>
          <w:sz w:val="26"/>
          <w:szCs w:val="26"/>
        </w:rPr>
        <w:t xml:space="preserve"> y 248</w:t>
      </w:r>
      <w:r w:rsidR="008027F3" w:rsidRPr="006B760C">
        <w:rPr>
          <w:rFonts w:ascii="Humanst521 BT" w:hAnsi="Humanst521 BT"/>
          <w:sz w:val="26"/>
          <w:szCs w:val="26"/>
        </w:rPr>
        <w:t xml:space="preserve"> </w:t>
      </w:r>
      <w:r w:rsidRPr="006B760C">
        <w:rPr>
          <w:rFonts w:ascii="Humanst521 BT" w:hAnsi="Humanst521 BT"/>
          <w:sz w:val="26"/>
          <w:szCs w:val="26"/>
        </w:rPr>
        <w:t>de la Ley Electoral del Estado de Baja California; 23, 24, 25, 26 y 31 numeral 1 inciso d) del Reglamento Interior del Instituto Estatal Electoral de Baja California; 5 y 6 del Reglamento Interior de los Consejos Distritales Electorales del Instituto Estatal Electoral de Baja California, respetuosamente sometemos a la consideración de este Cons</w:t>
      </w:r>
      <w:r w:rsidR="00DC3276" w:rsidRPr="006B760C">
        <w:rPr>
          <w:rFonts w:ascii="Humanst521 BT" w:hAnsi="Humanst521 BT"/>
          <w:sz w:val="26"/>
          <w:szCs w:val="26"/>
        </w:rPr>
        <w:t xml:space="preserve">ejo, </w:t>
      </w:r>
      <w:r w:rsidRPr="006B760C">
        <w:rPr>
          <w:rFonts w:ascii="Humanst521 BT" w:hAnsi="Humanst521 BT"/>
          <w:sz w:val="26"/>
          <w:szCs w:val="26"/>
        </w:rPr>
        <w:t xml:space="preserve">dictamen relativo a la </w:t>
      </w:r>
      <w:r w:rsidRPr="006B760C">
        <w:rPr>
          <w:rFonts w:ascii="Humanst521 BT" w:hAnsi="Humanst521 BT"/>
          <w:b/>
          <w:sz w:val="26"/>
          <w:szCs w:val="26"/>
        </w:rPr>
        <w:t xml:space="preserve">“PROPUESTA DE DOMICILIOS QUE SERVIRÁN DE CABECERA A LOS DIECISIETE CONSEJOS DISTRITALES ELECTORALES, </w:t>
      </w:r>
      <w:r w:rsidR="00DC3276" w:rsidRPr="006B760C">
        <w:rPr>
          <w:rFonts w:ascii="Humanst521 BT" w:hAnsi="Humanst521 BT"/>
          <w:b/>
          <w:sz w:val="26"/>
          <w:szCs w:val="26"/>
        </w:rPr>
        <w:t xml:space="preserve">A INSTALARSE EN EL PROCESO ESTATAL ELECTORAL 2015-2016 </w:t>
      </w:r>
      <w:r w:rsidRPr="006B760C">
        <w:rPr>
          <w:rFonts w:ascii="Humanst521 BT" w:hAnsi="Humanst521 BT"/>
          <w:b/>
          <w:sz w:val="26"/>
          <w:szCs w:val="26"/>
        </w:rPr>
        <w:t>EN EL ESTADO DE BAJA CALIFORNIA”</w:t>
      </w:r>
      <w:r w:rsidRPr="006B760C">
        <w:rPr>
          <w:rFonts w:ascii="Humanst521 BT" w:hAnsi="Humanst521 BT"/>
          <w:sz w:val="26"/>
          <w:szCs w:val="26"/>
        </w:rPr>
        <w:t>, al tenor de los siguientes antecedentes, considerandos y puntos resolutivos.</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center"/>
        <w:rPr>
          <w:rFonts w:ascii="Humanst521 BT" w:hAnsi="Humanst521 BT"/>
          <w:b/>
          <w:sz w:val="26"/>
          <w:szCs w:val="26"/>
        </w:rPr>
      </w:pPr>
      <w:r w:rsidRPr="006B760C">
        <w:rPr>
          <w:rFonts w:ascii="Humanst521 BT" w:hAnsi="Humanst521 BT"/>
          <w:b/>
          <w:sz w:val="26"/>
          <w:szCs w:val="26"/>
        </w:rPr>
        <w:t>A N T E C E D E N T E S</w:t>
      </w:r>
    </w:p>
    <w:p w:rsidR="00C61E12" w:rsidRPr="006B760C" w:rsidRDefault="00C61E12" w:rsidP="00FF7405">
      <w:pPr>
        <w:spacing w:after="0" w:line="360" w:lineRule="auto"/>
        <w:jc w:val="center"/>
        <w:rPr>
          <w:rFonts w:ascii="Humanst521 BT" w:hAnsi="Humanst521 BT"/>
          <w:b/>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1.</w:t>
      </w:r>
      <w:r w:rsidRPr="006B760C">
        <w:rPr>
          <w:rFonts w:ascii="Humanst521 BT" w:hAnsi="Humanst521 BT"/>
          <w:sz w:val="26"/>
          <w:szCs w:val="26"/>
        </w:rPr>
        <w:t xml:space="preserve"> En fecha 10 de febrero de 2014 </w:t>
      </w:r>
      <w:r w:rsidR="001B0B73" w:rsidRPr="006B760C">
        <w:rPr>
          <w:rFonts w:ascii="Humanst521 BT" w:hAnsi="Humanst521 BT"/>
          <w:sz w:val="26"/>
          <w:szCs w:val="26"/>
        </w:rPr>
        <w:t>s</w:t>
      </w:r>
      <w:r w:rsidRPr="006B760C">
        <w:rPr>
          <w:rFonts w:ascii="Humanst521 BT" w:hAnsi="Humanst521 BT"/>
          <w:sz w:val="26"/>
          <w:szCs w:val="26"/>
        </w:rPr>
        <w:t>e public</w:t>
      </w:r>
      <w:r w:rsidR="001B0B73" w:rsidRPr="006B760C">
        <w:rPr>
          <w:rFonts w:ascii="Humanst521 BT" w:hAnsi="Humanst521 BT"/>
          <w:sz w:val="26"/>
          <w:szCs w:val="26"/>
        </w:rPr>
        <w:t>ó</w:t>
      </w:r>
      <w:r w:rsidRPr="006B760C">
        <w:rPr>
          <w:rFonts w:ascii="Humanst521 BT" w:hAnsi="Humanst521 BT"/>
          <w:sz w:val="26"/>
          <w:szCs w:val="26"/>
        </w:rPr>
        <w:t xml:space="preserve"> en el Diario Oficial de la Federación el Decreto por el cual se reforman, adicionan y derogan diversas disposiciones de la Constitución Política de los Estados Unidos Mexicanos en materia política-electoral, la cual contiene entre otras reformas, la creación del Instituto Nacional Electoral y la modificación de los organismos locales y su designación.</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2.</w:t>
      </w:r>
      <w:r w:rsidRPr="006B760C">
        <w:rPr>
          <w:rFonts w:ascii="Humanst521 BT" w:hAnsi="Humanst521 BT"/>
          <w:sz w:val="26"/>
          <w:szCs w:val="26"/>
        </w:rPr>
        <w:t xml:space="preserve"> El día 23 de mayo de 2014 </w:t>
      </w:r>
      <w:r w:rsidR="00632257" w:rsidRPr="006B760C">
        <w:rPr>
          <w:rFonts w:ascii="Humanst521 BT" w:hAnsi="Humanst521 BT"/>
          <w:sz w:val="26"/>
          <w:szCs w:val="26"/>
        </w:rPr>
        <w:t xml:space="preserve">se </w:t>
      </w:r>
      <w:r w:rsidRPr="006B760C">
        <w:rPr>
          <w:rFonts w:ascii="Humanst521 BT" w:hAnsi="Humanst521 BT"/>
          <w:sz w:val="26"/>
          <w:szCs w:val="26"/>
        </w:rPr>
        <w:t>public</w:t>
      </w:r>
      <w:r w:rsidR="00632257" w:rsidRPr="006B760C">
        <w:rPr>
          <w:rFonts w:ascii="Humanst521 BT" w:hAnsi="Humanst521 BT"/>
          <w:sz w:val="26"/>
          <w:szCs w:val="26"/>
        </w:rPr>
        <w:t>ó</w:t>
      </w:r>
      <w:r w:rsidRPr="006B760C">
        <w:rPr>
          <w:rFonts w:ascii="Humanst521 BT" w:hAnsi="Humanst521 BT"/>
          <w:sz w:val="26"/>
          <w:szCs w:val="26"/>
        </w:rPr>
        <w:t xml:space="preserve"> en el Diario Oficial de la Federación el Decreto por el que se expide la Ley General de Instituciones y Procedimientos Electorales, </w:t>
      </w:r>
      <w:r w:rsidR="00632257" w:rsidRPr="006B760C">
        <w:rPr>
          <w:rFonts w:ascii="Humanst521 BT" w:hAnsi="Humanst521 BT"/>
          <w:sz w:val="26"/>
          <w:szCs w:val="26"/>
        </w:rPr>
        <w:t>e</w:t>
      </w:r>
      <w:r w:rsidRPr="006B760C">
        <w:rPr>
          <w:rFonts w:ascii="Humanst521 BT" w:hAnsi="Humanst521 BT"/>
          <w:sz w:val="26"/>
          <w:szCs w:val="26"/>
        </w:rPr>
        <w:t>l cual contiene</w:t>
      </w:r>
      <w:r w:rsidR="006838D8" w:rsidRPr="006B760C">
        <w:rPr>
          <w:rFonts w:ascii="Humanst521 BT" w:hAnsi="Humanst521 BT"/>
          <w:sz w:val="26"/>
          <w:szCs w:val="26"/>
        </w:rPr>
        <w:t>,</w:t>
      </w:r>
      <w:r w:rsidRPr="006B760C">
        <w:rPr>
          <w:rFonts w:ascii="Humanst521 BT" w:hAnsi="Humanst521 BT"/>
          <w:sz w:val="26"/>
          <w:szCs w:val="26"/>
        </w:rPr>
        <w:t xml:space="preserve"> entre otras reformas, las atribuciones del Institu</w:t>
      </w:r>
      <w:r w:rsidR="00DC3276" w:rsidRPr="006B760C">
        <w:rPr>
          <w:rFonts w:ascii="Humanst521 BT" w:hAnsi="Humanst521 BT"/>
          <w:sz w:val="26"/>
          <w:szCs w:val="26"/>
        </w:rPr>
        <w:t>to Nacional Electoral y de los organismos p</w:t>
      </w:r>
      <w:r w:rsidRPr="006B760C">
        <w:rPr>
          <w:rFonts w:ascii="Humanst521 BT" w:hAnsi="Humanst521 BT"/>
          <w:sz w:val="26"/>
          <w:szCs w:val="26"/>
        </w:rPr>
        <w:t>úblicos locales electorales.</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3.</w:t>
      </w:r>
      <w:r w:rsidRPr="006B760C">
        <w:rPr>
          <w:rFonts w:ascii="Humanst521 BT" w:hAnsi="Humanst521 BT"/>
          <w:sz w:val="26"/>
          <w:szCs w:val="26"/>
        </w:rPr>
        <w:t xml:space="preserve"> E</w:t>
      </w:r>
      <w:r w:rsidR="00632257" w:rsidRPr="006B760C">
        <w:rPr>
          <w:rFonts w:ascii="Humanst521 BT" w:hAnsi="Humanst521 BT"/>
          <w:sz w:val="26"/>
          <w:szCs w:val="26"/>
        </w:rPr>
        <w:t>l</w:t>
      </w:r>
      <w:r w:rsidRPr="006B760C">
        <w:rPr>
          <w:rFonts w:ascii="Humanst521 BT" w:hAnsi="Humanst521 BT"/>
          <w:sz w:val="26"/>
          <w:szCs w:val="26"/>
        </w:rPr>
        <w:t xml:space="preserve">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4.</w:t>
      </w:r>
      <w:r w:rsidRPr="006B760C">
        <w:rPr>
          <w:rFonts w:ascii="Humanst521 BT" w:hAnsi="Humanst521 BT"/>
          <w:sz w:val="26"/>
          <w:szCs w:val="26"/>
        </w:rPr>
        <w:t xml:space="preserve"> El 12 de junio de 2015 se publicó en el Periódico Oficial del Estado de Baja California el Decreto 289</w:t>
      </w:r>
      <w:r w:rsidR="00632257" w:rsidRPr="006B760C">
        <w:rPr>
          <w:rFonts w:ascii="Humanst521 BT" w:hAnsi="Humanst521 BT"/>
          <w:sz w:val="26"/>
          <w:szCs w:val="26"/>
        </w:rPr>
        <w:t>,</w:t>
      </w:r>
      <w:r w:rsidRPr="006B760C">
        <w:rPr>
          <w:rFonts w:ascii="Humanst521 BT" w:hAnsi="Humanst521 BT"/>
          <w:sz w:val="26"/>
          <w:szCs w:val="26"/>
        </w:rPr>
        <w:t xml:space="preserve"> mediante el cual se reforman los artículos 5, 12, 15, 17, 27, 28, 59, 64, 79 y 81</w:t>
      </w:r>
      <w:r w:rsidR="00297210" w:rsidRPr="006B760C">
        <w:rPr>
          <w:rFonts w:ascii="Humanst521 BT" w:hAnsi="Humanst521 BT"/>
          <w:sz w:val="26"/>
          <w:szCs w:val="26"/>
        </w:rPr>
        <w:t xml:space="preserve"> </w:t>
      </w:r>
      <w:r w:rsidRPr="006B760C">
        <w:rPr>
          <w:rFonts w:ascii="Humanst521 BT" w:hAnsi="Humanst521 BT"/>
          <w:sz w:val="26"/>
          <w:szCs w:val="26"/>
        </w:rPr>
        <w:t xml:space="preserve">de la Constitución Política del Estado Libre y Soberano de Baja California; se suprime la expresión “TÍTULO QUINTO” en el Capítulo III de dicho Título y se adiciona al mismo Capítulo IV denominado Ministerio Público; y el Decreto 293, mediante el cual se emite la Ley Electoral del Estado de Baja California.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5.</w:t>
      </w:r>
      <w:r w:rsidRPr="006B760C">
        <w:rPr>
          <w:rFonts w:ascii="Humanst521 BT" w:hAnsi="Humanst521 BT"/>
          <w:sz w:val="26"/>
          <w:szCs w:val="26"/>
        </w:rPr>
        <w:t xml:space="preserve"> E</w:t>
      </w:r>
      <w:r w:rsidR="00632257" w:rsidRPr="006B760C">
        <w:rPr>
          <w:rFonts w:ascii="Humanst521 BT" w:hAnsi="Humanst521 BT"/>
          <w:sz w:val="26"/>
          <w:szCs w:val="26"/>
        </w:rPr>
        <w:t xml:space="preserve">l </w:t>
      </w:r>
      <w:r w:rsidRPr="006B760C">
        <w:rPr>
          <w:rFonts w:ascii="Humanst521 BT" w:hAnsi="Humanst521 BT"/>
          <w:sz w:val="26"/>
          <w:szCs w:val="26"/>
        </w:rPr>
        <w:t xml:space="preserve">02 de septiembre de 2015 el Consejo General del Instituto Nacional Electoral aprobó el </w:t>
      </w:r>
      <w:r w:rsidR="00C13399" w:rsidRPr="006B760C">
        <w:rPr>
          <w:rFonts w:ascii="Humanst521 BT" w:hAnsi="Humanst521 BT"/>
          <w:sz w:val="26"/>
          <w:szCs w:val="26"/>
        </w:rPr>
        <w:t>a</w:t>
      </w:r>
      <w:r w:rsidRPr="006B760C">
        <w:rPr>
          <w:rFonts w:ascii="Humanst521 BT" w:hAnsi="Humanst521 BT"/>
          <w:sz w:val="26"/>
          <w:szCs w:val="26"/>
        </w:rPr>
        <w:t xml:space="preserve">cuerdo INE/CG808/2015 por el cual se efectúa la designación del Consejero Presidente y las Consejeras y los Consejeros Electorales del órgano de dirección superior del organismo público local del Estado de Baja California, quedando conformado por: </w:t>
      </w:r>
    </w:p>
    <w:p w:rsidR="00C61E12" w:rsidRPr="006B760C" w:rsidRDefault="00C61E12" w:rsidP="00FF7405">
      <w:pPr>
        <w:spacing w:after="0" w:line="360" w:lineRule="auto"/>
        <w:jc w:val="both"/>
        <w:rPr>
          <w:rFonts w:ascii="Humanst521 BT" w:hAnsi="Humanst521 BT"/>
          <w:sz w:val="26"/>
          <w:szCs w:val="26"/>
        </w:rPr>
      </w:pPr>
    </w:p>
    <w:tbl>
      <w:tblPr>
        <w:tblStyle w:val="Tablaconcuadrcula"/>
        <w:tblW w:w="0" w:type="auto"/>
        <w:jc w:val="center"/>
        <w:tblInd w:w="-217" w:type="dxa"/>
        <w:tblLook w:val="04A0"/>
      </w:tblPr>
      <w:tblGrid>
        <w:gridCol w:w="4130"/>
        <w:gridCol w:w="2834"/>
        <w:gridCol w:w="1962"/>
      </w:tblGrid>
      <w:tr w:rsidR="00C61E12" w:rsidRPr="006B760C" w:rsidTr="00D6696C">
        <w:trPr>
          <w:jc w:val="center"/>
        </w:trPr>
        <w:tc>
          <w:tcPr>
            <w:tcW w:w="4130"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NOMBRE</w:t>
            </w:r>
          </w:p>
        </w:tc>
        <w:tc>
          <w:tcPr>
            <w:tcW w:w="2834"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CARGO</w:t>
            </w:r>
          </w:p>
        </w:tc>
        <w:tc>
          <w:tcPr>
            <w:tcW w:w="1962"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PERIODO</w:t>
            </w:r>
          </w:p>
        </w:tc>
      </w:tr>
      <w:tr w:rsidR="00C61E12" w:rsidRPr="006B760C" w:rsidTr="00D6696C">
        <w:trPr>
          <w:jc w:val="center"/>
        </w:trPr>
        <w:tc>
          <w:tcPr>
            <w:tcW w:w="4130"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Javier Garay Sánchez</w:t>
            </w:r>
          </w:p>
        </w:tc>
        <w:tc>
          <w:tcPr>
            <w:tcW w:w="2834"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Consejero Presidente</w:t>
            </w:r>
          </w:p>
        </w:tc>
        <w:tc>
          <w:tcPr>
            <w:tcW w:w="1962"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7 años</w:t>
            </w:r>
          </w:p>
        </w:tc>
      </w:tr>
      <w:tr w:rsidR="00C61E12" w:rsidRPr="006B760C" w:rsidTr="00D6696C">
        <w:trPr>
          <w:jc w:val="center"/>
        </w:trPr>
        <w:tc>
          <w:tcPr>
            <w:tcW w:w="4130"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Graciela Amezola Canseco</w:t>
            </w:r>
          </w:p>
        </w:tc>
        <w:tc>
          <w:tcPr>
            <w:tcW w:w="2834"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 xml:space="preserve">Consejera Electoral </w:t>
            </w:r>
          </w:p>
        </w:tc>
        <w:tc>
          <w:tcPr>
            <w:tcW w:w="1962"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6 años</w:t>
            </w:r>
          </w:p>
        </w:tc>
      </w:tr>
      <w:tr w:rsidR="00C61E12" w:rsidRPr="006B760C" w:rsidTr="00D6696C">
        <w:trPr>
          <w:jc w:val="center"/>
        </w:trPr>
        <w:tc>
          <w:tcPr>
            <w:tcW w:w="4130"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Daniel García García</w:t>
            </w:r>
          </w:p>
        </w:tc>
        <w:tc>
          <w:tcPr>
            <w:tcW w:w="2834"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 xml:space="preserve">Consejero Electoral </w:t>
            </w:r>
          </w:p>
        </w:tc>
        <w:tc>
          <w:tcPr>
            <w:tcW w:w="1962"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6 años</w:t>
            </w:r>
          </w:p>
        </w:tc>
      </w:tr>
      <w:tr w:rsidR="00FF7405" w:rsidRPr="006B760C" w:rsidTr="00A62D4B">
        <w:trPr>
          <w:jc w:val="center"/>
        </w:trPr>
        <w:tc>
          <w:tcPr>
            <w:tcW w:w="4130" w:type="dxa"/>
            <w:shd w:val="clear" w:color="auto" w:fill="BFBFBF" w:themeFill="background1" w:themeFillShade="BF"/>
          </w:tcPr>
          <w:p w:rsidR="00FF7405" w:rsidRPr="006B760C" w:rsidRDefault="00FF7405" w:rsidP="00FF7405">
            <w:pPr>
              <w:spacing w:line="360" w:lineRule="auto"/>
              <w:jc w:val="center"/>
              <w:rPr>
                <w:rFonts w:ascii="Humanst521 BT" w:hAnsi="Humanst521 BT"/>
                <w:b/>
                <w:sz w:val="26"/>
                <w:szCs w:val="26"/>
              </w:rPr>
            </w:pPr>
            <w:r w:rsidRPr="006B760C">
              <w:rPr>
                <w:rFonts w:ascii="Humanst521 BT" w:hAnsi="Humanst521 BT"/>
                <w:b/>
                <w:sz w:val="26"/>
                <w:szCs w:val="26"/>
              </w:rPr>
              <w:lastRenderedPageBreak/>
              <w:t>NOMBRE</w:t>
            </w:r>
          </w:p>
        </w:tc>
        <w:tc>
          <w:tcPr>
            <w:tcW w:w="2834" w:type="dxa"/>
            <w:shd w:val="clear" w:color="auto" w:fill="BFBFBF" w:themeFill="background1" w:themeFillShade="BF"/>
          </w:tcPr>
          <w:p w:rsidR="00FF7405" w:rsidRPr="006B760C" w:rsidRDefault="00FF7405" w:rsidP="00FF7405">
            <w:pPr>
              <w:spacing w:line="360" w:lineRule="auto"/>
              <w:jc w:val="center"/>
              <w:rPr>
                <w:rFonts w:ascii="Humanst521 BT" w:hAnsi="Humanst521 BT"/>
                <w:b/>
                <w:sz w:val="26"/>
                <w:szCs w:val="26"/>
              </w:rPr>
            </w:pPr>
            <w:r w:rsidRPr="006B760C">
              <w:rPr>
                <w:rFonts w:ascii="Humanst521 BT" w:hAnsi="Humanst521 BT"/>
                <w:b/>
                <w:sz w:val="26"/>
                <w:szCs w:val="26"/>
              </w:rPr>
              <w:t>CARGO</w:t>
            </w:r>
          </w:p>
        </w:tc>
        <w:tc>
          <w:tcPr>
            <w:tcW w:w="1962" w:type="dxa"/>
            <w:shd w:val="clear" w:color="auto" w:fill="BFBFBF" w:themeFill="background1" w:themeFillShade="BF"/>
          </w:tcPr>
          <w:p w:rsidR="00FF7405" w:rsidRPr="006B760C" w:rsidRDefault="00FF7405" w:rsidP="00FF7405">
            <w:pPr>
              <w:spacing w:line="360" w:lineRule="auto"/>
              <w:jc w:val="center"/>
              <w:rPr>
                <w:rFonts w:ascii="Humanst521 BT" w:hAnsi="Humanst521 BT"/>
                <w:b/>
                <w:sz w:val="26"/>
                <w:szCs w:val="26"/>
              </w:rPr>
            </w:pPr>
            <w:r w:rsidRPr="006B760C">
              <w:rPr>
                <w:rFonts w:ascii="Humanst521 BT" w:hAnsi="Humanst521 BT"/>
                <w:b/>
                <w:sz w:val="26"/>
                <w:szCs w:val="26"/>
              </w:rPr>
              <w:t>PERIODO</w:t>
            </w:r>
          </w:p>
        </w:tc>
      </w:tr>
      <w:tr w:rsidR="00C61E12" w:rsidRPr="006B760C" w:rsidTr="00D6696C">
        <w:trPr>
          <w:jc w:val="center"/>
        </w:trPr>
        <w:tc>
          <w:tcPr>
            <w:tcW w:w="4130"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Lorenza Gabriela Soberanes Eguia</w:t>
            </w:r>
          </w:p>
        </w:tc>
        <w:tc>
          <w:tcPr>
            <w:tcW w:w="2834"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 xml:space="preserve">Consejera Electoral </w:t>
            </w:r>
          </w:p>
        </w:tc>
        <w:tc>
          <w:tcPr>
            <w:tcW w:w="1962"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6 años</w:t>
            </w:r>
          </w:p>
        </w:tc>
      </w:tr>
      <w:tr w:rsidR="00C61E12" w:rsidRPr="006B760C" w:rsidTr="00D6696C">
        <w:trPr>
          <w:jc w:val="center"/>
        </w:trPr>
        <w:tc>
          <w:tcPr>
            <w:tcW w:w="4130"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Helga Iliana Casanova López</w:t>
            </w:r>
          </w:p>
        </w:tc>
        <w:tc>
          <w:tcPr>
            <w:tcW w:w="2834"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 xml:space="preserve">Consejera Electoral </w:t>
            </w:r>
          </w:p>
        </w:tc>
        <w:tc>
          <w:tcPr>
            <w:tcW w:w="1962"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3 años</w:t>
            </w:r>
          </w:p>
        </w:tc>
      </w:tr>
      <w:tr w:rsidR="00C61E12" w:rsidRPr="006B760C" w:rsidTr="00D6696C">
        <w:trPr>
          <w:jc w:val="center"/>
        </w:trPr>
        <w:tc>
          <w:tcPr>
            <w:tcW w:w="4130"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Erendira Bibiana Maciel López</w:t>
            </w:r>
          </w:p>
        </w:tc>
        <w:tc>
          <w:tcPr>
            <w:tcW w:w="2834"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 xml:space="preserve">Consejera Electoral </w:t>
            </w:r>
          </w:p>
        </w:tc>
        <w:tc>
          <w:tcPr>
            <w:tcW w:w="1962"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3 años</w:t>
            </w:r>
          </w:p>
        </w:tc>
      </w:tr>
      <w:tr w:rsidR="00C61E12" w:rsidRPr="006B760C" w:rsidTr="00D6696C">
        <w:trPr>
          <w:jc w:val="center"/>
        </w:trPr>
        <w:tc>
          <w:tcPr>
            <w:tcW w:w="4130"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 xml:space="preserve">Rodrigo Martínez Sandoval </w:t>
            </w:r>
          </w:p>
        </w:tc>
        <w:tc>
          <w:tcPr>
            <w:tcW w:w="2834" w:type="dxa"/>
          </w:tcPr>
          <w:p w:rsidR="00C61E12" w:rsidRPr="006B760C" w:rsidRDefault="00C61E12" w:rsidP="00FF7405">
            <w:pPr>
              <w:spacing w:line="360" w:lineRule="auto"/>
              <w:jc w:val="both"/>
              <w:rPr>
                <w:rFonts w:ascii="Humanst521 BT" w:hAnsi="Humanst521 BT"/>
                <w:sz w:val="26"/>
                <w:szCs w:val="26"/>
              </w:rPr>
            </w:pPr>
            <w:r w:rsidRPr="006B760C">
              <w:rPr>
                <w:rFonts w:ascii="Humanst521 BT" w:hAnsi="Humanst521 BT"/>
                <w:sz w:val="26"/>
                <w:szCs w:val="26"/>
              </w:rPr>
              <w:t>Consejero Electoral</w:t>
            </w:r>
          </w:p>
        </w:tc>
        <w:tc>
          <w:tcPr>
            <w:tcW w:w="1962"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3 años</w:t>
            </w:r>
          </w:p>
        </w:tc>
      </w:tr>
    </w:tbl>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6.</w:t>
      </w:r>
      <w:r w:rsidRPr="006B760C">
        <w:rPr>
          <w:rFonts w:ascii="Humanst521 BT" w:hAnsi="Humanst521 BT"/>
          <w:sz w:val="26"/>
          <w:szCs w:val="26"/>
        </w:rPr>
        <w:t xml:space="preserve"> E</w:t>
      </w:r>
      <w:r w:rsidR="00D6696C" w:rsidRPr="006B760C">
        <w:rPr>
          <w:rFonts w:ascii="Humanst521 BT" w:hAnsi="Humanst521 BT"/>
          <w:sz w:val="26"/>
          <w:szCs w:val="26"/>
        </w:rPr>
        <w:t xml:space="preserve">l </w:t>
      </w:r>
      <w:r w:rsidRPr="006B760C">
        <w:rPr>
          <w:rFonts w:ascii="Humanst521 BT" w:hAnsi="Humanst521 BT"/>
          <w:sz w:val="26"/>
          <w:szCs w:val="26"/>
        </w:rPr>
        <w:t xml:space="preserve">04 de septiembre de 2015 </w:t>
      </w:r>
      <w:r w:rsidR="006838D8" w:rsidRPr="006B760C">
        <w:rPr>
          <w:rFonts w:ascii="Humanst521 BT" w:hAnsi="Humanst521 BT"/>
          <w:sz w:val="26"/>
          <w:szCs w:val="26"/>
        </w:rPr>
        <w:t xml:space="preserve">se efectuó la sesión solemne de toma de protesta de ley del Consejero Presidente y de las Consejeras y los Consejeros Electorales </w:t>
      </w:r>
      <w:r w:rsidRPr="006B760C">
        <w:rPr>
          <w:rFonts w:ascii="Humanst521 BT" w:hAnsi="Humanst521 BT"/>
          <w:sz w:val="26"/>
          <w:szCs w:val="26"/>
        </w:rPr>
        <w:t>en la sala de sesiones del Instituto Estat</w:t>
      </w:r>
      <w:r w:rsidR="006838D8" w:rsidRPr="006B760C">
        <w:rPr>
          <w:rFonts w:ascii="Humanst521 BT" w:hAnsi="Humanst521 BT"/>
          <w:sz w:val="26"/>
          <w:szCs w:val="26"/>
        </w:rPr>
        <w:t>al Electoral de Baja California</w:t>
      </w:r>
      <w:r w:rsidRPr="006B760C">
        <w:rPr>
          <w:rFonts w:ascii="Humanst521 BT" w:hAnsi="Humanst521 BT"/>
          <w:sz w:val="26"/>
          <w:szCs w:val="26"/>
        </w:rPr>
        <w:t>. Lo anterior</w:t>
      </w:r>
      <w:r w:rsidR="00632257" w:rsidRPr="006B760C">
        <w:rPr>
          <w:rFonts w:ascii="Humanst521 BT" w:hAnsi="Humanst521 BT"/>
          <w:sz w:val="26"/>
          <w:szCs w:val="26"/>
        </w:rPr>
        <w:t>,</w:t>
      </w:r>
      <w:r w:rsidRPr="006B760C">
        <w:rPr>
          <w:rFonts w:ascii="Humanst521 BT" w:hAnsi="Humanst521 BT"/>
          <w:sz w:val="26"/>
          <w:szCs w:val="26"/>
        </w:rPr>
        <w:t xml:space="preserve"> en estricto cumplimiento al resolutivo quinto del Acuerdo INE/CGE808/2015 del Consejo General del Instituto Nacional Electoral.</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7.</w:t>
      </w:r>
      <w:r w:rsidRPr="006B760C">
        <w:rPr>
          <w:rFonts w:ascii="Humanst521 BT" w:hAnsi="Humanst521 BT"/>
          <w:sz w:val="26"/>
          <w:szCs w:val="26"/>
        </w:rPr>
        <w:t xml:space="preserve"> </w:t>
      </w:r>
      <w:r w:rsidR="00632257" w:rsidRPr="006B760C">
        <w:rPr>
          <w:rFonts w:ascii="Humanst521 BT" w:hAnsi="Humanst521 BT"/>
          <w:sz w:val="26"/>
          <w:szCs w:val="26"/>
        </w:rPr>
        <w:t>El</w:t>
      </w:r>
      <w:r w:rsidR="00D6696C" w:rsidRPr="006B760C">
        <w:rPr>
          <w:rFonts w:ascii="Humanst521 BT" w:hAnsi="Humanst521 BT"/>
          <w:sz w:val="26"/>
          <w:szCs w:val="26"/>
        </w:rPr>
        <w:t xml:space="preserve"> </w:t>
      </w:r>
      <w:r w:rsidRPr="006B760C">
        <w:rPr>
          <w:rFonts w:ascii="Humanst521 BT" w:hAnsi="Humanst521 BT"/>
          <w:sz w:val="26"/>
          <w:szCs w:val="26"/>
        </w:rPr>
        <w:t xml:space="preserve">11 de septiembre de 2015 el Consejo General del Instituto Estatal Electoral celebró sesión de instalación del órgano de dirección superior, en cumplimiento al artículo transitorio décimo del Decreto 112 por el que se reforman, adicionan y derogan diversas disposiciones de la Constitución Política del Estado de Baja California.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 xml:space="preserve">En esta misma sesión, el Consejo General aprobó por unanimidad de votos el punto de acuerdo relativo a la integración de las comisiones permanentes y especiales. En lo que refiere a la Comisión de Procesos Electorales, ésta quedó integrada de la siguiente forma: </w:t>
      </w:r>
    </w:p>
    <w:p w:rsidR="00C61E12" w:rsidRPr="006B760C" w:rsidRDefault="00C61E12" w:rsidP="00FF7405">
      <w:pPr>
        <w:spacing w:after="0" w:line="360"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C61E12" w:rsidRPr="006B760C" w:rsidTr="008027F3">
        <w:trPr>
          <w:jc w:val="center"/>
        </w:trPr>
        <w:tc>
          <w:tcPr>
            <w:tcW w:w="9076" w:type="dxa"/>
            <w:gridSpan w:val="2"/>
            <w:shd w:val="clear" w:color="auto" w:fill="BFBFBF" w:themeFill="background1" w:themeFillShade="BF"/>
          </w:tcPr>
          <w:p w:rsidR="00C61E12" w:rsidRPr="006B760C" w:rsidRDefault="00C61E12" w:rsidP="00FF7405">
            <w:pPr>
              <w:spacing w:line="360" w:lineRule="auto"/>
              <w:jc w:val="center"/>
              <w:rPr>
                <w:rFonts w:ascii="Humanst521 BT" w:hAnsi="Humanst521 BT"/>
                <w:b/>
                <w:sz w:val="24"/>
                <w:szCs w:val="24"/>
              </w:rPr>
            </w:pPr>
            <w:r w:rsidRPr="006B760C">
              <w:rPr>
                <w:rFonts w:ascii="Humanst521 BT" w:hAnsi="Humanst521 BT"/>
                <w:b/>
                <w:sz w:val="24"/>
                <w:szCs w:val="24"/>
              </w:rPr>
              <w:t>COMISIÓN DE PROCESOS ELECTORALES</w:t>
            </w:r>
          </w:p>
        </w:tc>
      </w:tr>
      <w:tr w:rsidR="00C61E12" w:rsidRPr="006B760C" w:rsidTr="008027F3">
        <w:trPr>
          <w:jc w:val="center"/>
        </w:trPr>
        <w:tc>
          <w:tcPr>
            <w:tcW w:w="6621"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4"/>
                <w:szCs w:val="24"/>
              </w:rPr>
            </w:pPr>
            <w:r w:rsidRPr="006B760C">
              <w:rPr>
                <w:rFonts w:ascii="Humanst521 BT" w:hAnsi="Humanst521 BT"/>
                <w:b/>
                <w:sz w:val="24"/>
                <w:szCs w:val="24"/>
              </w:rPr>
              <w:t>NOMBRE</w:t>
            </w:r>
          </w:p>
        </w:tc>
        <w:tc>
          <w:tcPr>
            <w:tcW w:w="2455"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4"/>
                <w:szCs w:val="24"/>
              </w:rPr>
            </w:pPr>
            <w:r w:rsidRPr="006B760C">
              <w:rPr>
                <w:rFonts w:ascii="Humanst521 BT" w:hAnsi="Humanst521 BT"/>
                <w:b/>
                <w:sz w:val="24"/>
                <w:szCs w:val="24"/>
              </w:rPr>
              <w:t>CARGO</w:t>
            </w:r>
          </w:p>
        </w:tc>
      </w:tr>
      <w:tr w:rsidR="00C61E12" w:rsidRPr="006B760C" w:rsidTr="008027F3">
        <w:trPr>
          <w:jc w:val="center"/>
        </w:trPr>
        <w:tc>
          <w:tcPr>
            <w:tcW w:w="6621"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L.C.C. Helga Iliana Casanova López</w:t>
            </w:r>
          </w:p>
        </w:tc>
        <w:tc>
          <w:tcPr>
            <w:tcW w:w="2455"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Presidente</w:t>
            </w:r>
          </w:p>
        </w:tc>
      </w:tr>
      <w:tr w:rsidR="00C61E12" w:rsidRPr="006B760C" w:rsidTr="008027F3">
        <w:trPr>
          <w:jc w:val="center"/>
        </w:trPr>
        <w:tc>
          <w:tcPr>
            <w:tcW w:w="6621"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L.A.E. Erendira Bibiana Maciel López</w:t>
            </w:r>
          </w:p>
        </w:tc>
        <w:tc>
          <w:tcPr>
            <w:tcW w:w="2455"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Vocal</w:t>
            </w:r>
          </w:p>
        </w:tc>
      </w:tr>
      <w:tr w:rsidR="00C61E12" w:rsidRPr="006B760C" w:rsidTr="008027F3">
        <w:trPr>
          <w:jc w:val="center"/>
        </w:trPr>
        <w:tc>
          <w:tcPr>
            <w:tcW w:w="6621"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Mtra. Graciela Amezola Canseco</w:t>
            </w:r>
          </w:p>
        </w:tc>
        <w:tc>
          <w:tcPr>
            <w:tcW w:w="2455"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Vocal</w:t>
            </w:r>
          </w:p>
        </w:tc>
      </w:tr>
      <w:tr w:rsidR="00C61E12" w:rsidRPr="006B760C" w:rsidTr="008027F3">
        <w:trPr>
          <w:jc w:val="center"/>
        </w:trPr>
        <w:tc>
          <w:tcPr>
            <w:tcW w:w="6621"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Titular Ejecutivo del Departamento de Procesos Electorales</w:t>
            </w:r>
          </w:p>
        </w:tc>
        <w:tc>
          <w:tcPr>
            <w:tcW w:w="2455" w:type="dxa"/>
          </w:tcPr>
          <w:p w:rsidR="00C61E12" w:rsidRPr="006B760C" w:rsidRDefault="00C61E12" w:rsidP="00FF7405">
            <w:pPr>
              <w:spacing w:line="360" w:lineRule="auto"/>
              <w:jc w:val="center"/>
              <w:rPr>
                <w:rFonts w:ascii="Humanst521 BT" w:hAnsi="Humanst521 BT"/>
                <w:sz w:val="24"/>
                <w:szCs w:val="24"/>
              </w:rPr>
            </w:pPr>
            <w:r w:rsidRPr="006B760C">
              <w:rPr>
                <w:rFonts w:ascii="Humanst521 BT" w:hAnsi="Humanst521 BT"/>
                <w:sz w:val="24"/>
                <w:szCs w:val="24"/>
              </w:rPr>
              <w:t>Secretario técnico</w:t>
            </w:r>
          </w:p>
        </w:tc>
      </w:tr>
    </w:tbl>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8.</w:t>
      </w:r>
      <w:r w:rsidRPr="006B760C">
        <w:rPr>
          <w:rFonts w:ascii="Humanst521 BT" w:hAnsi="Humanst521 BT"/>
          <w:sz w:val="26"/>
          <w:szCs w:val="26"/>
        </w:rPr>
        <w:t xml:space="preserve"> E</w:t>
      </w:r>
      <w:r w:rsidR="00D6696C" w:rsidRPr="006B760C">
        <w:rPr>
          <w:rFonts w:ascii="Humanst521 BT" w:hAnsi="Humanst521 BT"/>
          <w:sz w:val="26"/>
          <w:szCs w:val="26"/>
        </w:rPr>
        <w:t xml:space="preserve">l día </w:t>
      </w:r>
      <w:r w:rsidRPr="006B760C">
        <w:rPr>
          <w:rFonts w:ascii="Humanst521 BT" w:hAnsi="Humanst521 BT"/>
          <w:sz w:val="26"/>
          <w:szCs w:val="26"/>
        </w:rPr>
        <w:t xml:space="preserve">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 </w:t>
      </w:r>
    </w:p>
    <w:p w:rsidR="00C61E12" w:rsidRPr="006B760C" w:rsidRDefault="00C61E12" w:rsidP="00FF7405">
      <w:pPr>
        <w:spacing w:after="0" w:line="360" w:lineRule="auto"/>
        <w:jc w:val="both"/>
        <w:rPr>
          <w:rFonts w:ascii="Humanst521 BT" w:hAnsi="Humanst521 BT"/>
          <w:sz w:val="26"/>
          <w:szCs w:val="26"/>
        </w:rPr>
      </w:pPr>
    </w:p>
    <w:p w:rsidR="00491E36"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9.</w:t>
      </w:r>
      <w:r w:rsidRPr="006B760C">
        <w:rPr>
          <w:rFonts w:ascii="Humanst521 BT" w:hAnsi="Humanst521 BT"/>
          <w:sz w:val="26"/>
          <w:szCs w:val="26"/>
        </w:rPr>
        <w:t xml:space="preserve"> </w:t>
      </w:r>
      <w:r w:rsidR="00D6696C" w:rsidRPr="006B760C">
        <w:rPr>
          <w:rFonts w:ascii="Humanst521 BT" w:hAnsi="Humanst521 BT"/>
          <w:sz w:val="26"/>
          <w:szCs w:val="26"/>
        </w:rPr>
        <w:t>El 24 de j</w:t>
      </w:r>
      <w:r w:rsidR="00491E36" w:rsidRPr="006B760C">
        <w:rPr>
          <w:rFonts w:ascii="Humanst521 BT" w:hAnsi="Humanst521 BT"/>
          <w:sz w:val="26"/>
          <w:szCs w:val="26"/>
        </w:rPr>
        <w:t>unio de 2015</w:t>
      </w:r>
      <w:r w:rsidR="00632257" w:rsidRPr="006B760C">
        <w:rPr>
          <w:rFonts w:ascii="Humanst521 BT" w:hAnsi="Humanst521 BT"/>
          <w:sz w:val="26"/>
          <w:szCs w:val="26"/>
        </w:rPr>
        <w:t>,</w:t>
      </w:r>
      <w:r w:rsidR="00491E36" w:rsidRPr="006B760C">
        <w:rPr>
          <w:rFonts w:ascii="Humanst521 BT" w:hAnsi="Humanst521 BT"/>
          <w:sz w:val="26"/>
          <w:szCs w:val="26"/>
        </w:rPr>
        <w:t xml:space="preserve"> a propuesta de la Junta General Ejecutiva del Instituto Nacional Electoral, el Consejo General emitió el acuerdo INE/CG402/2015 por el que se aprobó la demarcación territorial de los distritos electorales uninominales en que se divide el Estado de Baja California y sus respectivas cabeceras municipales.</w:t>
      </w:r>
    </w:p>
    <w:p w:rsidR="00491E36" w:rsidRPr="006B760C" w:rsidRDefault="00491E36" w:rsidP="00FF7405">
      <w:pPr>
        <w:spacing w:after="0" w:line="360" w:lineRule="auto"/>
        <w:jc w:val="both"/>
        <w:rPr>
          <w:rFonts w:ascii="Humanst521 BT" w:hAnsi="Humanst521 BT"/>
          <w:sz w:val="26"/>
          <w:szCs w:val="26"/>
        </w:rPr>
      </w:pPr>
    </w:p>
    <w:p w:rsidR="00491E36" w:rsidRPr="006B760C" w:rsidRDefault="00F87C66" w:rsidP="00FF7405">
      <w:pPr>
        <w:spacing w:after="0" w:line="360" w:lineRule="auto"/>
        <w:jc w:val="both"/>
        <w:rPr>
          <w:rFonts w:ascii="Humanst521 BT" w:hAnsi="Humanst521 BT"/>
          <w:i/>
          <w:sz w:val="26"/>
          <w:szCs w:val="26"/>
        </w:rPr>
      </w:pPr>
      <w:r w:rsidRPr="006B760C">
        <w:rPr>
          <w:rFonts w:ascii="Humanst521 BT" w:hAnsi="Humanst521 BT"/>
          <w:b/>
          <w:sz w:val="26"/>
          <w:szCs w:val="26"/>
        </w:rPr>
        <w:t xml:space="preserve">10. </w:t>
      </w:r>
      <w:r w:rsidR="002B0190" w:rsidRPr="006B760C">
        <w:rPr>
          <w:rFonts w:ascii="Humanst521 BT" w:hAnsi="Humanst521 BT"/>
          <w:sz w:val="26"/>
          <w:szCs w:val="26"/>
        </w:rPr>
        <w:t>El día 3 de s</w:t>
      </w:r>
      <w:r w:rsidR="00491E36" w:rsidRPr="006B760C">
        <w:rPr>
          <w:rFonts w:ascii="Humanst521 BT" w:hAnsi="Humanst521 BT"/>
          <w:sz w:val="26"/>
          <w:szCs w:val="26"/>
        </w:rPr>
        <w:t>eptiembre de 2015 mediante resolución dictada en la acción de inconstitucionalidad 42/2015 y sus acumulados, el Pleno de la Suprema Corte de Justicia de la Nación determinó, como efecto de la declaración de inconstitucionalidad del párrafo segundo del artículo 14 de la Constitución Política del Estado Libre y Soberano de Baja California que</w:t>
      </w:r>
      <w:r w:rsidR="00E31434" w:rsidRPr="006B760C">
        <w:rPr>
          <w:rFonts w:ascii="Humanst521 BT" w:hAnsi="Humanst521 BT"/>
          <w:sz w:val="26"/>
          <w:szCs w:val="26"/>
        </w:rPr>
        <w:t>,</w:t>
      </w:r>
      <w:r w:rsidR="00491E36" w:rsidRPr="006B760C">
        <w:rPr>
          <w:rFonts w:ascii="Humanst521 BT" w:hAnsi="Humanst521 BT"/>
          <w:sz w:val="26"/>
          <w:szCs w:val="26"/>
        </w:rPr>
        <w:t xml:space="preserve"> por única ocasión y con el fin de salvaguardar el principio de certeza en materia electoral</w:t>
      </w:r>
      <w:r w:rsidR="00E31434" w:rsidRPr="006B760C">
        <w:rPr>
          <w:rFonts w:ascii="Humanst521 BT" w:hAnsi="Humanst521 BT"/>
          <w:sz w:val="26"/>
          <w:szCs w:val="26"/>
        </w:rPr>
        <w:t>,</w:t>
      </w:r>
      <w:r w:rsidR="00491E36" w:rsidRPr="006B760C">
        <w:rPr>
          <w:rFonts w:ascii="Humanst521 BT" w:hAnsi="Humanst521 BT"/>
          <w:sz w:val="26"/>
          <w:szCs w:val="26"/>
        </w:rPr>
        <w:t xml:space="preserve"> “</w:t>
      </w:r>
      <w:r w:rsidR="00491E36" w:rsidRPr="006B760C">
        <w:rPr>
          <w:rFonts w:ascii="Humanst521 BT" w:hAnsi="Humanst521 BT"/>
          <w:i/>
          <w:sz w:val="26"/>
          <w:szCs w:val="26"/>
        </w:rPr>
        <w:t>la distritación que deberá aplicarse en el inminente proceso electoral, será la que estaba en vigor antes de junio de 2015</w:t>
      </w:r>
      <w:r w:rsidR="002B0190" w:rsidRPr="006B760C">
        <w:rPr>
          <w:rFonts w:ascii="Humanst521 BT" w:hAnsi="Humanst521 BT"/>
          <w:i/>
          <w:sz w:val="26"/>
          <w:szCs w:val="26"/>
        </w:rPr>
        <w:t>”.</w:t>
      </w:r>
    </w:p>
    <w:p w:rsidR="00491E36" w:rsidRPr="006B760C" w:rsidRDefault="00491E36" w:rsidP="00FF7405">
      <w:pPr>
        <w:spacing w:after="0" w:line="360" w:lineRule="auto"/>
        <w:jc w:val="both"/>
        <w:rPr>
          <w:rFonts w:ascii="Humanst521 BT" w:hAnsi="Humanst521 BT"/>
          <w:i/>
          <w:sz w:val="26"/>
          <w:szCs w:val="26"/>
        </w:rPr>
      </w:pPr>
    </w:p>
    <w:p w:rsidR="00491E36" w:rsidRPr="006B760C" w:rsidRDefault="00F87C66" w:rsidP="00FF7405">
      <w:pPr>
        <w:spacing w:after="0" w:line="360" w:lineRule="auto"/>
        <w:jc w:val="both"/>
        <w:rPr>
          <w:rFonts w:ascii="Humanst521 BT" w:hAnsi="Humanst521 BT"/>
          <w:sz w:val="26"/>
          <w:szCs w:val="26"/>
        </w:rPr>
      </w:pPr>
      <w:r w:rsidRPr="006B760C">
        <w:rPr>
          <w:rFonts w:ascii="Humanst521 BT" w:hAnsi="Humanst521 BT"/>
          <w:b/>
          <w:sz w:val="26"/>
          <w:szCs w:val="26"/>
        </w:rPr>
        <w:t>11.</w:t>
      </w:r>
      <w:r w:rsidR="00491E36" w:rsidRPr="006B760C">
        <w:rPr>
          <w:rFonts w:ascii="Humanst521 BT" w:hAnsi="Humanst521 BT"/>
          <w:b/>
          <w:sz w:val="26"/>
          <w:szCs w:val="26"/>
        </w:rPr>
        <w:t xml:space="preserve"> </w:t>
      </w:r>
      <w:r w:rsidR="00E31434" w:rsidRPr="006B760C">
        <w:rPr>
          <w:rFonts w:ascii="Humanst521 BT" w:hAnsi="Humanst521 BT"/>
          <w:sz w:val="26"/>
          <w:szCs w:val="26"/>
        </w:rPr>
        <w:t>El</w:t>
      </w:r>
      <w:r w:rsidR="002B0190" w:rsidRPr="006B760C">
        <w:rPr>
          <w:rFonts w:ascii="Humanst521 BT" w:hAnsi="Humanst521 BT"/>
          <w:sz w:val="26"/>
          <w:szCs w:val="26"/>
        </w:rPr>
        <w:t xml:space="preserve"> </w:t>
      </w:r>
      <w:r w:rsidR="00491E36" w:rsidRPr="006B760C">
        <w:rPr>
          <w:rFonts w:ascii="Humanst521 BT" w:hAnsi="Humanst521 BT"/>
          <w:sz w:val="26"/>
          <w:szCs w:val="26"/>
        </w:rPr>
        <w:t xml:space="preserve">2 de </w:t>
      </w:r>
      <w:r w:rsidR="002B0190" w:rsidRPr="006B760C">
        <w:rPr>
          <w:rFonts w:ascii="Humanst521 BT" w:hAnsi="Humanst521 BT"/>
          <w:sz w:val="26"/>
          <w:szCs w:val="26"/>
        </w:rPr>
        <w:t>o</w:t>
      </w:r>
      <w:r w:rsidR="00491E36" w:rsidRPr="006B760C">
        <w:rPr>
          <w:rFonts w:ascii="Humanst521 BT" w:hAnsi="Humanst521 BT"/>
          <w:sz w:val="26"/>
          <w:szCs w:val="26"/>
        </w:rPr>
        <w:t>ctubre de 2015 la Presidencia del Consejo General del Instituto Estatal Electoral turnó oficio CGE/P/1347/2015 a la Vocalía Ejecutiva de la Junta Local Ejecutiva del I</w:t>
      </w:r>
      <w:r w:rsidR="002B0190" w:rsidRPr="006B760C">
        <w:rPr>
          <w:rFonts w:ascii="Humanst521 BT" w:hAnsi="Humanst521 BT"/>
          <w:sz w:val="26"/>
          <w:szCs w:val="26"/>
        </w:rPr>
        <w:t xml:space="preserve">nstituto Nacional Electoral </w:t>
      </w:r>
      <w:r w:rsidR="00491E36" w:rsidRPr="006B760C">
        <w:rPr>
          <w:rFonts w:ascii="Humanst521 BT" w:hAnsi="Humanst521 BT"/>
          <w:sz w:val="26"/>
          <w:szCs w:val="26"/>
        </w:rPr>
        <w:t>en Baja California, solicitando inform</w:t>
      </w:r>
      <w:r w:rsidR="002B0190" w:rsidRPr="006B760C">
        <w:rPr>
          <w:rFonts w:ascii="Humanst521 BT" w:hAnsi="Humanst521 BT"/>
          <w:sz w:val="26"/>
          <w:szCs w:val="26"/>
        </w:rPr>
        <w:t>e</w:t>
      </w:r>
      <w:r w:rsidR="00491E36" w:rsidRPr="006B760C">
        <w:rPr>
          <w:rFonts w:ascii="Humanst521 BT" w:hAnsi="Humanst521 BT"/>
          <w:sz w:val="26"/>
          <w:szCs w:val="26"/>
        </w:rPr>
        <w:t xml:space="preserve"> de los alcances de la referida sentencia 42/2015, ya que era parte fundamental para el desarrollo del proceso electoral en curso.</w:t>
      </w:r>
    </w:p>
    <w:p w:rsidR="00491E36" w:rsidRPr="006B760C" w:rsidRDefault="00491E36" w:rsidP="00FF7405">
      <w:pPr>
        <w:spacing w:after="0" w:line="360" w:lineRule="auto"/>
        <w:jc w:val="both"/>
        <w:rPr>
          <w:rFonts w:ascii="Humanst521 BT" w:hAnsi="Humanst521 BT"/>
          <w:sz w:val="26"/>
          <w:szCs w:val="26"/>
        </w:rPr>
      </w:pPr>
    </w:p>
    <w:p w:rsidR="00491E36" w:rsidRPr="006B760C" w:rsidRDefault="00F87C66" w:rsidP="00FF7405">
      <w:pPr>
        <w:spacing w:after="0" w:line="360" w:lineRule="auto"/>
        <w:jc w:val="both"/>
        <w:rPr>
          <w:rFonts w:ascii="Humanst521 BT" w:hAnsi="Humanst521 BT"/>
          <w:sz w:val="26"/>
          <w:szCs w:val="26"/>
        </w:rPr>
      </w:pPr>
      <w:r w:rsidRPr="006B760C">
        <w:rPr>
          <w:rFonts w:ascii="Humanst521 BT" w:hAnsi="Humanst521 BT"/>
          <w:b/>
          <w:sz w:val="26"/>
          <w:szCs w:val="26"/>
        </w:rPr>
        <w:t>12.</w:t>
      </w:r>
      <w:r w:rsidR="00491E36" w:rsidRPr="006B760C">
        <w:rPr>
          <w:rFonts w:ascii="Humanst521 BT" w:hAnsi="Humanst521 BT"/>
          <w:b/>
          <w:sz w:val="26"/>
          <w:szCs w:val="26"/>
        </w:rPr>
        <w:t xml:space="preserve"> </w:t>
      </w:r>
      <w:r w:rsidR="002B0190" w:rsidRPr="006B760C">
        <w:rPr>
          <w:rFonts w:ascii="Humanst521 BT" w:hAnsi="Humanst521 BT"/>
          <w:sz w:val="26"/>
          <w:szCs w:val="26"/>
        </w:rPr>
        <w:t>El día 15 de o</w:t>
      </w:r>
      <w:r w:rsidR="00491E36" w:rsidRPr="006B760C">
        <w:rPr>
          <w:rFonts w:ascii="Humanst521 BT" w:hAnsi="Humanst521 BT"/>
          <w:sz w:val="26"/>
          <w:szCs w:val="26"/>
        </w:rPr>
        <w:t>ctubre de 2015 la Vocalía Ejecutiva de la Junta Local Ejecutiva del I</w:t>
      </w:r>
      <w:r w:rsidR="002B0190" w:rsidRPr="006B760C">
        <w:rPr>
          <w:rFonts w:ascii="Humanst521 BT" w:hAnsi="Humanst521 BT"/>
          <w:sz w:val="26"/>
          <w:szCs w:val="26"/>
        </w:rPr>
        <w:t xml:space="preserve">nstituto </w:t>
      </w:r>
      <w:r w:rsidR="00491E36" w:rsidRPr="006B760C">
        <w:rPr>
          <w:rFonts w:ascii="Humanst521 BT" w:hAnsi="Humanst521 BT"/>
          <w:sz w:val="26"/>
          <w:szCs w:val="26"/>
        </w:rPr>
        <w:t>N</w:t>
      </w:r>
      <w:r w:rsidR="002B0190" w:rsidRPr="006B760C">
        <w:rPr>
          <w:rFonts w:ascii="Humanst521 BT" w:hAnsi="Humanst521 BT"/>
          <w:sz w:val="26"/>
          <w:szCs w:val="26"/>
        </w:rPr>
        <w:t xml:space="preserve">acional </w:t>
      </w:r>
      <w:r w:rsidR="00491E36" w:rsidRPr="006B760C">
        <w:rPr>
          <w:rFonts w:ascii="Humanst521 BT" w:hAnsi="Humanst521 BT"/>
          <w:sz w:val="26"/>
          <w:szCs w:val="26"/>
        </w:rPr>
        <w:t>E</w:t>
      </w:r>
      <w:r w:rsidR="002B0190" w:rsidRPr="006B760C">
        <w:rPr>
          <w:rFonts w:ascii="Humanst521 BT" w:hAnsi="Humanst521 BT"/>
          <w:sz w:val="26"/>
          <w:szCs w:val="26"/>
        </w:rPr>
        <w:t>lectoral</w:t>
      </w:r>
      <w:r w:rsidR="00491E36" w:rsidRPr="006B760C">
        <w:rPr>
          <w:rFonts w:ascii="Humanst521 BT" w:hAnsi="Humanst521 BT"/>
          <w:sz w:val="26"/>
          <w:szCs w:val="26"/>
        </w:rPr>
        <w:t xml:space="preserve"> en Baja California</w:t>
      </w:r>
      <w:r w:rsidR="002B0190" w:rsidRPr="006B760C">
        <w:rPr>
          <w:rFonts w:ascii="Humanst521 BT" w:hAnsi="Humanst521 BT"/>
          <w:sz w:val="26"/>
          <w:szCs w:val="26"/>
        </w:rPr>
        <w:t>,</w:t>
      </w:r>
      <w:r w:rsidR="00491E36" w:rsidRPr="006B760C">
        <w:rPr>
          <w:rFonts w:ascii="Humanst521 BT" w:hAnsi="Humanst521 BT"/>
          <w:sz w:val="26"/>
          <w:szCs w:val="26"/>
        </w:rPr>
        <w:t xml:space="preserve"> </w:t>
      </w:r>
      <w:r w:rsidR="006838D8" w:rsidRPr="006B760C">
        <w:rPr>
          <w:rFonts w:ascii="Humanst521 BT" w:hAnsi="Humanst521 BT"/>
          <w:sz w:val="26"/>
          <w:szCs w:val="26"/>
        </w:rPr>
        <w:t xml:space="preserve">nos informó que la distritación que deberá aplicarse en el proceso </w:t>
      </w:r>
      <w:r w:rsidR="00491E36" w:rsidRPr="006B760C">
        <w:rPr>
          <w:rFonts w:ascii="Humanst521 BT" w:hAnsi="Humanst521 BT"/>
          <w:sz w:val="26"/>
          <w:szCs w:val="26"/>
        </w:rPr>
        <w:t>electoral 2015-2016 en el Estado de Baja California, será la que estaba en vigor antes de junio de 2015. Dicha información fue comunicada de manera inmediata a la Presidencia del Consejo General</w:t>
      </w:r>
      <w:r w:rsidR="00E31434" w:rsidRPr="006B760C">
        <w:rPr>
          <w:rFonts w:ascii="Humanst521 BT" w:hAnsi="Humanst521 BT"/>
          <w:sz w:val="26"/>
          <w:szCs w:val="26"/>
        </w:rPr>
        <w:t xml:space="preserve"> del Instituto Estatal Electoral</w:t>
      </w:r>
      <w:r w:rsidR="00491E36" w:rsidRPr="006B760C">
        <w:rPr>
          <w:rFonts w:ascii="Humanst521 BT" w:hAnsi="Humanst521 BT"/>
          <w:sz w:val="26"/>
          <w:szCs w:val="26"/>
        </w:rPr>
        <w:t xml:space="preserve">, </w:t>
      </w:r>
      <w:r w:rsidR="006838D8" w:rsidRPr="006B760C">
        <w:rPr>
          <w:rFonts w:ascii="Humanst521 BT" w:hAnsi="Humanst521 BT"/>
          <w:sz w:val="26"/>
          <w:szCs w:val="26"/>
        </w:rPr>
        <w:t xml:space="preserve">lo cual posteriormente fue ratificado </w:t>
      </w:r>
      <w:r w:rsidR="00491E36" w:rsidRPr="006B760C">
        <w:rPr>
          <w:rFonts w:ascii="Humanst521 BT" w:hAnsi="Humanst521 BT"/>
          <w:sz w:val="26"/>
          <w:szCs w:val="26"/>
        </w:rPr>
        <w:t xml:space="preserve">mediante oficio INE/JLE/VE/2319/2015 el 19 de </w:t>
      </w:r>
      <w:r w:rsidR="00DF1161" w:rsidRPr="006B760C">
        <w:rPr>
          <w:rFonts w:ascii="Humanst521 BT" w:hAnsi="Humanst521 BT"/>
          <w:sz w:val="26"/>
          <w:szCs w:val="26"/>
        </w:rPr>
        <w:t>o</w:t>
      </w:r>
      <w:r w:rsidR="00491E36" w:rsidRPr="006B760C">
        <w:rPr>
          <w:rFonts w:ascii="Humanst521 BT" w:hAnsi="Humanst521 BT"/>
          <w:sz w:val="26"/>
          <w:szCs w:val="26"/>
        </w:rPr>
        <w:t>ctubre de 2015.</w:t>
      </w:r>
    </w:p>
    <w:p w:rsidR="00297210" w:rsidRPr="006B760C" w:rsidRDefault="00297210" w:rsidP="00FF7405">
      <w:pPr>
        <w:spacing w:after="0" w:line="360" w:lineRule="auto"/>
        <w:jc w:val="both"/>
        <w:rPr>
          <w:rFonts w:ascii="Humanst521 BT" w:hAnsi="Humanst521 BT"/>
          <w:sz w:val="26"/>
          <w:szCs w:val="26"/>
        </w:rPr>
      </w:pPr>
    </w:p>
    <w:p w:rsidR="00FB1BB1" w:rsidRPr="006B760C" w:rsidRDefault="00297210" w:rsidP="00FF7405">
      <w:pPr>
        <w:spacing w:after="0" w:line="360" w:lineRule="auto"/>
        <w:jc w:val="both"/>
        <w:rPr>
          <w:rFonts w:ascii="Humanst521 BT" w:hAnsi="Humanst521 BT"/>
          <w:sz w:val="26"/>
          <w:szCs w:val="26"/>
        </w:rPr>
      </w:pPr>
      <w:r w:rsidRPr="006B760C">
        <w:rPr>
          <w:rFonts w:ascii="Humanst521 BT" w:hAnsi="Humanst521 BT"/>
          <w:b/>
          <w:sz w:val="26"/>
          <w:szCs w:val="26"/>
        </w:rPr>
        <w:t>1</w:t>
      </w:r>
      <w:r w:rsidR="00F87C66" w:rsidRPr="006B760C">
        <w:rPr>
          <w:rFonts w:ascii="Humanst521 BT" w:hAnsi="Humanst521 BT"/>
          <w:b/>
          <w:sz w:val="26"/>
          <w:szCs w:val="26"/>
        </w:rPr>
        <w:t>3</w:t>
      </w:r>
      <w:r w:rsidRPr="006B760C">
        <w:rPr>
          <w:rFonts w:ascii="Humanst521 BT" w:hAnsi="Humanst521 BT"/>
          <w:b/>
          <w:sz w:val="26"/>
          <w:szCs w:val="26"/>
        </w:rPr>
        <w:t>.</w:t>
      </w:r>
      <w:r w:rsidRPr="006B760C">
        <w:rPr>
          <w:rFonts w:ascii="Humanst521 BT" w:hAnsi="Humanst521 BT"/>
          <w:sz w:val="26"/>
          <w:szCs w:val="26"/>
        </w:rPr>
        <w:t xml:space="preserve"> </w:t>
      </w:r>
      <w:r w:rsidR="00FB1BB1" w:rsidRPr="006B760C">
        <w:rPr>
          <w:rFonts w:ascii="Humanst521 BT" w:hAnsi="Humanst521 BT"/>
          <w:sz w:val="26"/>
          <w:szCs w:val="26"/>
        </w:rPr>
        <w:t>E</w:t>
      </w:r>
      <w:r w:rsidR="00E31434" w:rsidRPr="006B760C">
        <w:rPr>
          <w:rFonts w:ascii="Humanst521 BT" w:hAnsi="Humanst521 BT"/>
          <w:sz w:val="26"/>
          <w:szCs w:val="26"/>
        </w:rPr>
        <w:t>l</w:t>
      </w:r>
      <w:r w:rsidR="00FB1BB1" w:rsidRPr="006B760C">
        <w:rPr>
          <w:rFonts w:ascii="Humanst521 BT" w:hAnsi="Humanst521 BT"/>
          <w:sz w:val="26"/>
          <w:szCs w:val="26"/>
        </w:rPr>
        <w:t xml:space="preserve"> </w:t>
      </w:r>
      <w:r w:rsidR="002B0190" w:rsidRPr="006B760C">
        <w:rPr>
          <w:rFonts w:ascii="Humanst521 BT" w:hAnsi="Humanst521 BT"/>
          <w:sz w:val="26"/>
          <w:szCs w:val="26"/>
        </w:rPr>
        <w:t>15 de o</w:t>
      </w:r>
      <w:r w:rsidR="00FB1BB1" w:rsidRPr="006B760C">
        <w:rPr>
          <w:rFonts w:ascii="Humanst521 BT" w:hAnsi="Humanst521 BT"/>
          <w:sz w:val="26"/>
          <w:szCs w:val="26"/>
        </w:rPr>
        <w:t xml:space="preserve">ctubre de 2015 la entonces Dirección General del Instituto Electoral y de Participación Ciudadana remitió </w:t>
      </w:r>
      <w:r w:rsidR="007A68F7" w:rsidRPr="006B760C">
        <w:rPr>
          <w:rFonts w:ascii="Humanst521 BT" w:hAnsi="Humanst521 BT"/>
          <w:sz w:val="26"/>
          <w:szCs w:val="26"/>
        </w:rPr>
        <w:t xml:space="preserve">mediante oficio DGIEPC/655/2015, </w:t>
      </w:r>
      <w:r w:rsidR="00FB1BB1" w:rsidRPr="006B760C">
        <w:rPr>
          <w:rFonts w:ascii="Humanst521 BT" w:hAnsi="Humanst521 BT"/>
          <w:sz w:val="26"/>
          <w:szCs w:val="26"/>
        </w:rPr>
        <w:t>al Consejo General Electoral, las propuestas de domicilios que servirán de cabecera en los diecisiete Consejos Distritales Electorales a instalarse en el proceso estatal electoral 2015-2016 en el Estado de Baja California, en los términos siguientes:</w:t>
      </w:r>
    </w:p>
    <w:p w:rsidR="00C61E12" w:rsidRPr="006B760C" w:rsidRDefault="00C61E12" w:rsidP="00FF7405">
      <w:pPr>
        <w:spacing w:after="0" w:line="360" w:lineRule="auto"/>
        <w:jc w:val="both"/>
        <w:rPr>
          <w:rFonts w:ascii="Humanst521 BT" w:hAnsi="Humanst521 BT"/>
          <w:sz w:val="26"/>
          <w:szCs w:val="26"/>
        </w:rPr>
      </w:pPr>
    </w:p>
    <w:tbl>
      <w:tblPr>
        <w:tblW w:w="92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78"/>
        <w:gridCol w:w="1704"/>
        <w:gridCol w:w="2589"/>
        <w:gridCol w:w="3566"/>
      </w:tblGrid>
      <w:tr w:rsidR="00C61E12" w:rsidRPr="006B760C" w:rsidTr="0053665E">
        <w:trPr>
          <w:trHeight w:val="300"/>
          <w:jc w:val="center"/>
        </w:trPr>
        <w:tc>
          <w:tcPr>
            <w:tcW w:w="1378" w:type="dxa"/>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C61E12" w:rsidRPr="006B760C" w:rsidRDefault="00C61E12"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89" w:type="dxa"/>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6" w:type="dxa"/>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8027F3">
        <w:trPr>
          <w:trHeight w:val="300"/>
          <w:jc w:val="center"/>
        </w:trPr>
        <w:tc>
          <w:tcPr>
            <w:tcW w:w="9237" w:type="dxa"/>
            <w:gridSpan w:val="4"/>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MEXICALI</w:t>
            </w:r>
          </w:p>
        </w:tc>
      </w:tr>
      <w:tr w:rsidR="00C61E12" w:rsidRPr="006B760C" w:rsidTr="0053665E">
        <w:trPr>
          <w:trHeight w:val="1275"/>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Sinaloa No. 1223,</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1, 2, 3 y 4,</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Esperanza,</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entre calle Cuarta y calle Quinta.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Estos locales fueron Sede Distrital en el proceso electoral de 2010, reúnen todos los requisitos, además está en buena ubicación y no necesita muchas adecuaciones.</w:t>
            </w:r>
          </w:p>
        </w:tc>
      </w:tr>
      <w:tr w:rsidR="00C61E12" w:rsidRPr="006B760C" w:rsidTr="0053665E">
        <w:trPr>
          <w:trHeight w:val="1275"/>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Calz. Manuel Gómez Morín Poniente No. 563,</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Fracc. San Ignacio,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entre calle Real del Castillo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y Santo Tomas.</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4 locales nuevos cuentan con todos los servicios.</w:t>
            </w:r>
          </w:p>
        </w:tc>
      </w:tr>
      <w:tr w:rsidR="00C61E12" w:rsidRPr="006B760C" w:rsidTr="0053665E">
        <w:trPr>
          <w:trHeight w:val="1455"/>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Ampliación Lázaro Cárdenas No. 2499,</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Granjas Virreyes El Porvenir,</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entre Naciones Unidas y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H. Colegio Militar.</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Amplia superficie, requiere de un gran número de adecuaciones para adaptarse a las necesidades operativas del Consejo Distrital.</w:t>
            </w:r>
          </w:p>
        </w:tc>
      </w:tr>
      <w:tr w:rsidR="00C61E12" w:rsidRPr="006B760C" w:rsidTr="0053665E">
        <w:trPr>
          <w:trHeight w:val="153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Blvd. Adolfo López Mateos No. 2290,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2 y 7, Col. Hidalgo,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Castellón.</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Estos locales están ubicados en la misma plaza donde funcionó el Consejo Distrital en el proceso electoral 2013, cuenta con rejas, amplio estacionamiento y fácil acceso.</w:t>
            </w:r>
          </w:p>
        </w:tc>
      </w:tr>
    </w:tbl>
    <w:p w:rsidR="00FF7405" w:rsidRPr="006B760C" w:rsidRDefault="00FF7405">
      <w:r w:rsidRPr="006B760C">
        <w:br w:type="page"/>
      </w:r>
    </w:p>
    <w:tbl>
      <w:tblPr>
        <w:tblW w:w="92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78"/>
        <w:gridCol w:w="1704"/>
        <w:gridCol w:w="2589"/>
        <w:gridCol w:w="3566"/>
      </w:tblGrid>
      <w:tr w:rsidR="00FF7405" w:rsidRPr="006B760C" w:rsidTr="00A62D4B">
        <w:trPr>
          <w:trHeight w:val="300"/>
          <w:jc w:val="center"/>
        </w:trPr>
        <w:tc>
          <w:tcPr>
            <w:tcW w:w="1378"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89"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6"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53665E">
        <w:trPr>
          <w:trHeight w:val="126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Blvd. Adolfo López Mateos No. 1431, Local1,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Adolfo López Mateos.</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Tiene buena ubicación, fácil acceso y requiere de adecuaciones para adaptarse a las necesidades operativas del Consejo Distrital.</w:t>
            </w:r>
          </w:p>
        </w:tc>
      </w:tr>
      <w:tr w:rsidR="00C61E12" w:rsidRPr="006B760C" w:rsidTr="0053665E">
        <w:trPr>
          <w:trHeight w:val="102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Calz. Justo Sierra y Honduras No. 377,</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Col. Cuauhtémoc Norte,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Centro Comercial La Plazita.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El local se entrega con refrigeración y son 2 locales en el segundo piso.</w:t>
            </w:r>
          </w:p>
        </w:tc>
      </w:tr>
      <w:tr w:rsidR="00C61E12" w:rsidRPr="006B760C" w:rsidTr="0053665E">
        <w:trPr>
          <w:trHeight w:val="102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Blvd. Benito Juárez No. 2252,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Local 45 y 46, Col. Rodolfo Sánchez Taboada,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Centro Comercial Plaza Mandarín </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Amplia superficie, se requieren remodelaciones mínimas en el local para la operatividad del Consejo Distrital y el local está ubicado frente a oficinas de la Junta Distrital No. 1 del INE.</w:t>
            </w:r>
          </w:p>
        </w:tc>
      </w:tr>
      <w:tr w:rsidR="00C61E12" w:rsidRPr="006B760C" w:rsidTr="0053665E">
        <w:trPr>
          <w:trHeight w:val="1323"/>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Benito Juárez No. 2252,</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Local 8 y 9, </w:t>
            </w:r>
            <w:r w:rsidR="00FB1BB1" w:rsidRPr="006B760C">
              <w:rPr>
                <w:rFonts w:ascii="Humanst521 BT" w:eastAsia="Times New Roman" w:hAnsi="Humanst521 BT" w:cs="Times New Roman"/>
                <w:color w:val="000000"/>
                <w:sz w:val="20"/>
                <w:szCs w:val="20"/>
                <w:lang w:eastAsia="es-CO"/>
              </w:rPr>
              <w:t>Col. Rodolfo Sánchez Taboada</w:t>
            </w:r>
            <w:r w:rsidRPr="006B760C">
              <w:rPr>
                <w:rFonts w:ascii="Humanst521 BT" w:eastAsia="Times New Roman" w:hAnsi="Humanst521 BT" w:cs="Times New Roman"/>
                <w:color w:val="000000"/>
                <w:sz w:val="20"/>
                <w:szCs w:val="20"/>
                <w:lang w:eastAsia="es-CO"/>
              </w:rPr>
              <w:t>, Centro Comercial Plaza Mandarín</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2 locales en la Plaza Mandarín, Zona B, donde el acceso es por López Mateos, los locales están unidos y cuenta con muchas oficinas y cubículos.</w:t>
            </w:r>
          </w:p>
        </w:tc>
      </w:tr>
      <w:tr w:rsidR="00C61E12" w:rsidRPr="006B760C" w:rsidTr="0053665E">
        <w:trPr>
          <w:trHeight w:val="95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Benito Juárez No. 2252,</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Local 14 y 15, </w:t>
            </w:r>
            <w:r w:rsidR="00FB1BB1" w:rsidRPr="006B760C">
              <w:rPr>
                <w:rFonts w:ascii="Humanst521 BT" w:eastAsia="Times New Roman" w:hAnsi="Humanst521 BT" w:cs="Times New Roman"/>
                <w:color w:val="000000"/>
                <w:sz w:val="20"/>
                <w:szCs w:val="20"/>
                <w:lang w:eastAsia="es-CO"/>
              </w:rPr>
              <w:t>Col. Rodolfo Sánchez Taboada</w:t>
            </w:r>
            <w:r w:rsidRPr="006B760C">
              <w:rPr>
                <w:rFonts w:ascii="Humanst521 BT" w:eastAsia="Times New Roman" w:hAnsi="Humanst521 BT" w:cs="Times New Roman"/>
                <w:color w:val="000000"/>
                <w:sz w:val="20"/>
                <w:szCs w:val="20"/>
                <w:lang w:eastAsia="es-CO"/>
              </w:rPr>
              <w:t>, Centro Comercial Plaza Mandarín</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El local necesita acabados y rejas, está bien ubicado pero se encuentra en obra gris y requiere muchas adecuaciones.</w:t>
            </w:r>
          </w:p>
        </w:tc>
      </w:tr>
      <w:tr w:rsidR="00C61E12" w:rsidRPr="006B760C" w:rsidTr="0053665E">
        <w:trPr>
          <w:trHeight w:val="163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Calz. Gustavo Vildósola No. 4158, Local 5,</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Col. Diez División Dos,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Valle del Puebla </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Este local fue sede del Consejo Distrital en los procesos electorales 2010 y 2013, la propietaria está con la disposición de negociar costo de la renta y sigue en las mismas condiciones de uso.</w:t>
            </w:r>
          </w:p>
        </w:tc>
      </w:tr>
      <w:tr w:rsidR="00C61E12" w:rsidRPr="006B760C" w:rsidTr="0053665E">
        <w:trPr>
          <w:trHeight w:val="81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Rubelita No. 1100,</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Fracc. El Pedregal,</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esquina con Río San Ángel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y Av. Baritina.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 locales en obra gris nuevos, requieren de adecuaciones y es de fácil acceso.</w:t>
            </w:r>
          </w:p>
        </w:tc>
      </w:tr>
      <w:tr w:rsidR="00C61E12" w:rsidRPr="006B760C" w:rsidTr="0053665E">
        <w:trPr>
          <w:trHeight w:val="137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Lázaro Cárdenas No.3198,</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Fracc. Villa Verde, entre Río Pánuco y calle Onceava.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Se rentan tres que pudieran servir como distrito local, se comunican entre sí los espacios. Requiere de adecuaciones.</w:t>
            </w:r>
          </w:p>
        </w:tc>
      </w:tr>
    </w:tbl>
    <w:p w:rsidR="00FF7405" w:rsidRPr="006B760C" w:rsidRDefault="00FF7405">
      <w:r w:rsidRPr="006B760C">
        <w:br w:type="page"/>
      </w:r>
    </w:p>
    <w:tbl>
      <w:tblPr>
        <w:tblW w:w="92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78"/>
        <w:gridCol w:w="1704"/>
        <w:gridCol w:w="2589"/>
        <w:gridCol w:w="3566"/>
      </w:tblGrid>
      <w:tr w:rsidR="00FF7405" w:rsidRPr="006B760C" w:rsidTr="00A62D4B">
        <w:trPr>
          <w:trHeight w:val="300"/>
          <w:jc w:val="center"/>
        </w:trPr>
        <w:tc>
          <w:tcPr>
            <w:tcW w:w="1378"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89"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6"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53665E">
        <w:trPr>
          <w:trHeight w:val="153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Carr. a San Luis Río Colorado Km. 22.5,</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Pólvora.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El propietario se encuentra con la disposición de adecuar el interior del local para su actividad de proceso electoral. Este local fue sede distrital en los procesos electorales 2004, 2007, 2010 y 2013. Requiere de limpieza, adecuaciones mínimas y es de fácil acceso.</w:t>
            </w:r>
          </w:p>
        </w:tc>
      </w:tr>
      <w:tr w:rsidR="00C61E12" w:rsidRPr="006B760C" w:rsidTr="0053665E">
        <w:trPr>
          <w:trHeight w:val="102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Ignacio Zaragoza No. 578,</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Fracc. Valle de Puebla.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4 locales nuevos con suficiente estacionamiento cuentan con servicios de agua y luz. Requiere de adecuaciones.</w:t>
            </w:r>
          </w:p>
        </w:tc>
      </w:tr>
      <w:tr w:rsidR="00C61E12" w:rsidRPr="006B760C" w:rsidTr="0053665E">
        <w:trPr>
          <w:trHeight w:val="126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Santiago Vidaurri No. 460-D, Fracc. Jardines de Calafia.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El local tiene buena ubicación, requiere muy pocas adecuaciones, las instalaciones se encuentran en buen estado, una parte cuenta con refrigeración.</w:t>
            </w:r>
          </w:p>
        </w:tc>
      </w:tr>
      <w:tr w:rsidR="00C61E12" w:rsidRPr="006B760C" w:rsidTr="0053665E">
        <w:trPr>
          <w:trHeight w:val="1854"/>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H. Colegio Militar No. 1826, Locales 7, 8, 9 y 10,</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Wisteria,</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Unión.</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Los locales fueron oficinas distritales en los procesos electorales 2010 y 2013, están en las mismas condiciones que fueron utilizados en los procesos anteriores.</w:t>
            </w:r>
          </w:p>
        </w:tc>
      </w:tr>
      <w:tr w:rsidR="00C61E12" w:rsidRPr="006B760C" w:rsidTr="0053665E">
        <w:trPr>
          <w:trHeight w:val="204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H. Colegio Militar s/n,</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Vicente Guerrero,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entre General Martín Carrera y General Manuel Gómez Ponte.</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nuevos, cuentan con servicios y estacionamiento. A un lado se localiza un lote con una amplia superficie que puede ser utilizado como estacionamiento.</w:t>
            </w:r>
          </w:p>
        </w:tc>
      </w:tr>
      <w:tr w:rsidR="00C61E12" w:rsidRPr="006B760C" w:rsidTr="0053665E">
        <w:trPr>
          <w:trHeight w:val="102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Santiago Vidaurri No. 236,</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 6, Col. Solidaridad Social,</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entre Francisco Javier del Castillo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y Rubén Martínez Villela.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 con amplio espacio que requiere de mayor número de adecuaciones y cuenta con estacionamiento suficiente.</w:t>
            </w:r>
          </w:p>
        </w:tc>
      </w:tr>
    </w:tbl>
    <w:p w:rsidR="00FF7405" w:rsidRPr="006B760C" w:rsidRDefault="00FF7405">
      <w:r w:rsidRPr="006B760C">
        <w:br w:type="page"/>
      </w:r>
    </w:p>
    <w:tbl>
      <w:tblPr>
        <w:tblW w:w="92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78"/>
        <w:gridCol w:w="1704"/>
        <w:gridCol w:w="2589"/>
        <w:gridCol w:w="3566"/>
      </w:tblGrid>
      <w:tr w:rsidR="00FF7405" w:rsidRPr="006B760C" w:rsidTr="00A62D4B">
        <w:trPr>
          <w:trHeight w:val="300"/>
          <w:jc w:val="center"/>
        </w:trPr>
        <w:tc>
          <w:tcPr>
            <w:tcW w:w="1378"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89"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6"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8027F3">
        <w:trPr>
          <w:trHeight w:val="198"/>
          <w:jc w:val="center"/>
        </w:trPr>
        <w:tc>
          <w:tcPr>
            <w:tcW w:w="9237" w:type="dxa"/>
            <w:gridSpan w:val="4"/>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color w:val="000000"/>
                <w:sz w:val="20"/>
                <w:szCs w:val="20"/>
                <w:lang w:eastAsia="es-CO"/>
              </w:rPr>
            </w:pPr>
            <w:r w:rsidRPr="006B760C">
              <w:rPr>
                <w:rFonts w:ascii="Humanst521 BT" w:eastAsia="Times New Roman" w:hAnsi="Humanst521 BT" w:cs="Times New Roman"/>
                <w:b/>
                <w:color w:val="000000"/>
                <w:sz w:val="20"/>
                <w:szCs w:val="20"/>
                <w:lang w:eastAsia="es-CO"/>
              </w:rPr>
              <w:t>TECATE</w:t>
            </w:r>
          </w:p>
        </w:tc>
      </w:tr>
      <w:tr w:rsidR="00C61E12" w:rsidRPr="006B760C" w:rsidTr="0053665E">
        <w:trPr>
          <w:trHeight w:val="1955"/>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Blvd. Benito Juárez No. 500, </w:t>
            </w:r>
          </w:p>
          <w:p w:rsidR="00C61E12" w:rsidRPr="006B760C" w:rsidRDefault="00C61E12" w:rsidP="00FF7405">
            <w:pPr>
              <w:autoSpaceDE w:val="0"/>
              <w:autoSpaceDN w:val="0"/>
              <w:adjustRightInd w:val="0"/>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 19, Col. Encanto Norte, entre Defensores de Baja California y calle D, en Plaza Cuchumá.</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El estacionamiento es compartido con la Plaza, pero si se llegara a rentar se habilitaría un estacionamiento que se encuentra en la parte trasera, adicionalmente el local se encuentra dividido en múltiples cubículos.</w:t>
            </w:r>
          </w:p>
        </w:tc>
      </w:tr>
      <w:tr w:rsidR="00C61E12" w:rsidRPr="006B760C" w:rsidTr="0053665E">
        <w:trPr>
          <w:trHeight w:val="1193"/>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Cjón. Francisco I. Madero No. 17-1, Col. Espinoza, entre calle 15 y Antonio Garibay.</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 un local utilizado anteriormente como nave industrial, tiene un estacionamiento techado con espacio para 50 vehículos, las instalaciones están en buenas condiciones.</w:t>
            </w:r>
          </w:p>
        </w:tc>
      </w:tr>
      <w:tr w:rsidR="00C61E12" w:rsidRPr="006B760C" w:rsidTr="0053665E">
        <w:trPr>
          <w:trHeight w:val="902"/>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Blvd. Encinos No. 800,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Loma Alta,</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entre Blvd. Federico Benítez y Nuevo León.</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dos locales que se pueden comunicar si se abre una pared en el centro. Está en un centro comercial y el estacionamiento no es exclusivo es compartido.</w:t>
            </w:r>
          </w:p>
        </w:tc>
      </w:tr>
      <w:tr w:rsidR="00C61E12" w:rsidRPr="006B760C" w:rsidTr="008027F3">
        <w:trPr>
          <w:trHeight w:val="357"/>
          <w:jc w:val="center"/>
        </w:trPr>
        <w:tc>
          <w:tcPr>
            <w:tcW w:w="9237" w:type="dxa"/>
            <w:gridSpan w:val="4"/>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color w:val="000000"/>
                <w:sz w:val="20"/>
                <w:szCs w:val="20"/>
                <w:lang w:eastAsia="es-CO"/>
              </w:rPr>
            </w:pPr>
            <w:r w:rsidRPr="006B760C">
              <w:rPr>
                <w:rFonts w:ascii="Humanst521 BT" w:eastAsia="Times New Roman" w:hAnsi="Humanst521 BT" w:cs="Times New Roman"/>
                <w:b/>
                <w:color w:val="000000"/>
                <w:sz w:val="20"/>
                <w:szCs w:val="20"/>
                <w:lang w:eastAsia="es-CO"/>
              </w:rPr>
              <w:t xml:space="preserve">TIJUANA </w:t>
            </w:r>
          </w:p>
        </w:tc>
      </w:tr>
      <w:tr w:rsidR="00C61E12" w:rsidRPr="006B760C" w:rsidTr="0053665E">
        <w:trPr>
          <w:trHeight w:val="1448"/>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Paseo Playas No. 302,</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10 y 13 Altos,</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Fracc. Playas de Tijuana,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Secc. Terrazas de Mendoza,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de Colores.</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Dos locales en planta alta que se encuentran separados. Estos locales han sido sede en los procesos electorales 2007, 2010 y 2013.</w:t>
            </w:r>
          </w:p>
        </w:tc>
      </w:tr>
      <w:tr w:rsidR="00C61E12" w:rsidRPr="006B760C" w:rsidTr="0053665E">
        <w:trPr>
          <w:trHeight w:val="137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Paseo Ensenada No. 1200 Altos, Playas de Tijuana, en el Triángulo de Oro.</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Se encuentra en obra gris, es un local amplio que está ubicado en planta alta y requiere adecuaciones.</w:t>
            </w:r>
          </w:p>
        </w:tc>
      </w:tr>
      <w:tr w:rsidR="00C61E12" w:rsidRPr="006B760C" w:rsidTr="0053665E">
        <w:trPr>
          <w:trHeight w:val="12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VIII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Estrella del Mar No. 1077 Altos,</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Playas de Tijuana,</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 una cuadra de la Delegación Municipal de Playas de Tijuana.</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dos locales que están separados. Están ubicados en planta alta y requiere adecuaciones.</w:t>
            </w:r>
          </w:p>
        </w:tc>
      </w:tr>
      <w:tr w:rsidR="00C61E12" w:rsidRPr="006B760C" w:rsidTr="0053665E">
        <w:trPr>
          <w:trHeight w:val="113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IX</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 Génova No. 501, Locales A y B, Col. Altamira, entre Av. París y Londres.</w:t>
            </w:r>
          </w:p>
        </w:tc>
        <w:tc>
          <w:tcPr>
            <w:tcW w:w="3566"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con buena ubicación, amplio estacionamiento, fue sede distrital en el proceso electoral de 2013 y requiere adecuaciones mínimas.</w:t>
            </w:r>
          </w:p>
        </w:tc>
      </w:tr>
    </w:tbl>
    <w:p w:rsidR="00FF7405" w:rsidRPr="006B760C" w:rsidRDefault="00FF7405">
      <w:r w:rsidRPr="006B760C">
        <w:br w:type="page"/>
      </w:r>
    </w:p>
    <w:tbl>
      <w:tblPr>
        <w:tblW w:w="92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78"/>
        <w:gridCol w:w="1704"/>
        <w:gridCol w:w="2589"/>
        <w:gridCol w:w="6"/>
        <w:gridCol w:w="3560"/>
      </w:tblGrid>
      <w:tr w:rsidR="00EC1F03" w:rsidRPr="006B760C" w:rsidTr="00A62D4B">
        <w:trPr>
          <w:trHeight w:val="300"/>
          <w:jc w:val="center"/>
        </w:trPr>
        <w:tc>
          <w:tcPr>
            <w:tcW w:w="1378" w:type="dxa"/>
            <w:shd w:val="clear" w:color="auto" w:fill="BFBFBF" w:themeFill="background1" w:themeFillShade="BF"/>
            <w:vAlign w:val="center"/>
            <w:hideMark/>
          </w:tcPr>
          <w:p w:rsidR="00EC1F03" w:rsidRPr="006B760C" w:rsidRDefault="00EC1F03"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EC1F03" w:rsidRPr="006B760C" w:rsidRDefault="00EC1F03"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89" w:type="dxa"/>
            <w:shd w:val="clear" w:color="auto" w:fill="BFBFBF" w:themeFill="background1" w:themeFillShade="BF"/>
            <w:vAlign w:val="center"/>
            <w:hideMark/>
          </w:tcPr>
          <w:p w:rsidR="00EC1F03" w:rsidRPr="006B760C" w:rsidRDefault="00EC1F03"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6" w:type="dxa"/>
            <w:gridSpan w:val="2"/>
            <w:shd w:val="clear" w:color="auto" w:fill="BFBFBF" w:themeFill="background1" w:themeFillShade="BF"/>
            <w:vAlign w:val="center"/>
            <w:hideMark/>
          </w:tcPr>
          <w:p w:rsidR="00EC1F03" w:rsidRPr="006B760C" w:rsidRDefault="00EC1F03" w:rsidP="00FF7405">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53665E">
        <w:trPr>
          <w:trHeight w:val="143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IX</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 Díaz Mirón No. 1339,</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Zona Centro, a un costado del Parque Teniente Guerrero, en la Plaza del Parque.</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Plaza en muy buen punto de la Zona Centro a un costado del Parque Teniente Guerrero, son locales nuevos y requieren adecuaciones para la operatividad del Consejo Distrital.</w:t>
            </w:r>
          </w:p>
        </w:tc>
      </w:tr>
      <w:tr w:rsidR="00C61E12" w:rsidRPr="006B760C" w:rsidTr="0053665E">
        <w:trPr>
          <w:trHeight w:val="1193"/>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IX</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 Parma No. 5927</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Col. Roma Prolongación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 Novena enfrente de Calimax.</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cuatro locales nuevos y uno de ellos está en planta baja, es de fácil acceso y requiere adecuaciones.</w:t>
            </w:r>
          </w:p>
        </w:tc>
      </w:tr>
      <w:tr w:rsidR="00C61E12" w:rsidRPr="006B760C" w:rsidTr="0053665E">
        <w:trPr>
          <w:trHeight w:val="84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Blvd. Lomas Verdes No. 84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Locales 1 y 2,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Infonavit Lomas Verdes.</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Fue sede distrital en el proceso electoral de 2013, requiere adecuaciones mínimas y es de fácil acceso.</w:t>
            </w:r>
          </w:p>
        </w:tc>
      </w:tr>
      <w:tr w:rsidR="00C61E12" w:rsidRPr="006B760C" w:rsidTr="0053665E">
        <w:trPr>
          <w:trHeight w:val="120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Díaz Ordaz No. 16127, Col. Lomas Verdes.</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Dos locales juntos, es de fácil acceso, pero requiere de un mayor número de adecuaciones para la operatividad del Consejo Distrital.</w:t>
            </w:r>
          </w:p>
        </w:tc>
      </w:tr>
      <w:tr w:rsidR="00C61E12" w:rsidRPr="006B760C" w:rsidTr="0053665E">
        <w:trPr>
          <w:trHeight w:val="954"/>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Sánchez Taboada No. 10284, Zona Río,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Arona.</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 un solo local de dos plantas, cuenta con Mezzanine y cuatro oficinas. Requiere de adecuaciones para su funcionamiento como sede distrital.</w:t>
            </w:r>
          </w:p>
        </w:tc>
      </w:tr>
      <w:tr w:rsidR="00C61E12" w:rsidRPr="006B760C" w:rsidTr="0053665E">
        <w:trPr>
          <w:trHeight w:val="935"/>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Blvd. Insurgentes No. 18137,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del 13 al 16,</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Zona Río Tercera Etapa,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Centro Comercial Insurgentes.</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Está amplio y muy accesible, cercano a Plaza Monarca, renta negociable. Es un solo local intercomunicado, fue sede distrital en el proceso local 2013.</w:t>
            </w:r>
          </w:p>
        </w:tc>
      </w:tr>
      <w:tr w:rsidR="00C61E12" w:rsidRPr="006B760C" w:rsidTr="0053665E">
        <w:trPr>
          <w:trHeight w:val="120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Paseo del Río No. 22660,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Zona Río Tercera Etapa.</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Tres locales que requieren adecuaciones y el domicilio es de fácil acceso.</w:t>
            </w:r>
          </w:p>
        </w:tc>
      </w:tr>
      <w:tr w:rsidR="00C61E12" w:rsidRPr="006B760C" w:rsidTr="0053665E">
        <w:trPr>
          <w:trHeight w:val="674"/>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Insurgentes No. 18189,</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Zona Río Tercera Etapa,</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Comercial ISSSTE.</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 un solo local que siempre se ha utilizado para bodega, y se necesitarán muchas adecuaciones.</w:t>
            </w:r>
          </w:p>
        </w:tc>
      </w:tr>
      <w:tr w:rsidR="00C61E12" w:rsidRPr="006B760C" w:rsidTr="0053665E">
        <w:trPr>
          <w:trHeight w:val="978"/>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Cuauhtémoc No. 12601,</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Libertad Parte Alta.</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 que se utilizó en el Proceso electoral 2013 como sede distrital y municipal, tiene amplia superficie y estacionamiento.</w:t>
            </w:r>
          </w:p>
        </w:tc>
      </w:tr>
      <w:tr w:rsidR="00FF7405" w:rsidRPr="006B760C" w:rsidTr="00A62D4B">
        <w:trPr>
          <w:trHeight w:val="300"/>
          <w:jc w:val="center"/>
        </w:trPr>
        <w:tc>
          <w:tcPr>
            <w:tcW w:w="1378"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89"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6" w:type="dxa"/>
            <w:gridSpan w:val="2"/>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53665E">
        <w:trPr>
          <w:trHeight w:val="92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89"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Calz. Tecnológico No.13999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Col. Alta Brisa,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 un costado de la Delegación Municipal Mesa de Otay.</w:t>
            </w:r>
          </w:p>
        </w:tc>
        <w:tc>
          <w:tcPr>
            <w:tcW w:w="3566"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Tres locales juntos que requieren adecuaciones y es un domicilio de fácil acceso.</w:t>
            </w:r>
          </w:p>
        </w:tc>
      </w:tr>
      <w:tr w:rsidR="00C61E12" w:rsidRPr="006B760C" w:rsidTr="0053665E">
        <w:trPr>
          <w:trHeight w:val="143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Gral. Sánchez Taboada No.13470,</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Zona Urbana Río Tijuana,</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frente a Torre Cosmopolitan dentro de Plaza Financiera.</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 comercial en Plaza Financiera enfrente de Torre Cosmopolitan. Muy bien ubicado y con suficiente estacionamiento.</w:t>
            </w:r>
          </w:p>
        </w:tc>
      </w:tr>
      <w:tr w:rsidR="00C61E12" w:rsidRPr="006B760C" w:rsidTr="0053665E">
        <w:trPr>
          <w:trHeight w:val="143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 Hermenegildo Galeana No. 23521, Local 9,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Villa del Real, Sección Diez,</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Comercial El Dorado.</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 el mismo local que fue sede del distrital en el proceso electoral de 2013. Requiere de adecuaciones mínimas y es de fácil acceso.</w:t>
            </w:r>
          </w:p>
        </w:tc>
      </w:tr>
      <w:tr w:rsidR="00C61E12" w:rsidRPr="006B760C" w:rsidTr="0053665E">
        <w:trPr>
          <w:trHeight w:val="143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El Refugio s/n</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8, 9 y 10,</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El Refugio,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frente a Mabamex.</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tres locales juntos, cuentan con rejas de protección y requiere de adecuaciones.</w:t>
            </w:r>
          </w:p>
        </w:tc>
      </w:tr>
      <w:tr w:rsidR="00C61E12" w:rsidRPr="006B760C" w:rsidTr="0053665E">
        <w:trPr>
          <w:trHeight w:val="1193"/>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Las Torres No. 8401,</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Ejido Mariano Matamoros.</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cuatro locales juntos, buena ubicación, dos están en planta alta y dos en planta baja, son necesarias las adecuaciones.</w:t>
            </w:r>
          </w:p>
        </w:tc>
      </w:tr>
      <w:tr w:rsidR="00C61E12" w:rsidRPr="006B760C" w:rsidTr="0053665E">
        <w:trPr>
          <w:trHeight w:val="126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Acapulco No. 8937,</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Locales 109, 110 y 111,</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Parque Industrial Pacífico II</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Tres locales juntos ubicados en planta baja, dos de ellos en uno solo, además es el mismo Centro Comercial donde se ubico la sede distrital en el proceso electoral de 2013. Requiere adecuaciones, y es de fácil acceso.</w:t>
            </w:r>
          </w:p>
        </w:tc>
      </w:tr>
      <w:tr w:rsidR="00C61E12" w:rsidRPr="006B760C" w:rsidTr="0053665E">
        <w:trPr>
          <w:trHeight w:val="1431"/>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Rosas Magallón No.10594,</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Industrial Pacifico, </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entrada a Blvd. Pacífico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carretera a Rosarito.</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dos locales en centro comercial de nueva creación en la entrada a Parque Industrial Pacífico. Ambos locales requieren adecuaciones para operatividad del Consejo Distrital.</w:t>
            </w:r>
          </w:p>
        </w:tc>
      </w:tr>
    </w:tbl>
    <w:p w:rsidR="00FF7405" w:rsidRPr="006B760C" w:rsidRDefault="00FF7405">
      <w:r w:rsidRPr="006B760C">
        <w:br w:type="page"/>
      </w:r>
    </w:p>
    <w:tbl>
      <w:tblPr>
        <w:tblW w:w="92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78"/>
        <w:gridCol w:w="1704"/>
        <w:gridCol w:w="2589"/>
        <w:gridCol w:w="6"/>
        <w:gridCol w:w="3560"/>
      </w:tblGrid>
      <w:tr w:rsidR="00FF7405" w:rsidRPr="006B760C" w:rsidTr="00A62D4B">
        <w:trPr>
          <w:trHeight w:val="300"/>
          <w:jc w:val="center"/>
        </w:trPr>
        <w:tc>
          <w:tcPr>
            <w:tcW w:w="1378"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89"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6" w:type="dxa"/>
            <w:gridSpan w:val="2"/>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53665E">
        <w:trPr>
          <w:trHeight w:val="815"/>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Pacífico No. 8451,</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Parque Industrial Pacífico II.</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Tres locales juntos que requieren adecuaciones para operatividad y funcionamiento del Consejo Distrital.</w:t>
            </w:r>
          </w:p>
        </w:tc>
      </w:tr>
      <w:tr w:rsidR="00C61E12" w:rsidRPr="006B760C" w:rsidTr="008027F3">
        <w:trPr>
          <w:trHeight w:val="325"/>
          <w:jc w:val="center"/>
        </w:trPr>
        <w:tc>
          <w:tcPr>
            <w:tcW w:w="9237" w:type="dxa"/>
            <w:gridSpan w:val="5"/>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color w:val="000000"/>
                <w:sz w:val="20"/>
                <w:szCs w:val="20"/>
                <w:lang w:eastAsia="es-CO"/>
              </w:rPr>
            </w:pPr>
            <w:r w:rsidRPr="006B760C">
              <w:rPr>
                <w:rFonts w:ascii="Humanst521 BT" w:eastAsia="Times New Roman" w:hAnsi="Humanst521 BT" w:cs="Times New Roman"/>
                <w:b/>
                <w:color w:val="000000"/>
                <w:sz w:val="20"/>
                <w:szCs w:val="20"/>
                <w:lang w:eastAsia="es-CO"/>
              </w:rPr>
              <w:t>ENSENADA</w:t>
            </w:r>
          </w:p>
        </w:tc>
      </w:tr>
      <w:tr w:rsidR="00C61E12" w:rsidRPr="006B760C" w:rsidTr="0053665E">
        <w:trPr>
          <w:trHeight w:val="107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Calz. Cortez No. 2099,</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Maestros.</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Muy buena ubicación y espacio. Requiere de adecuaciones para su funcionamiento como sede distrital.</w:t>
            </w:r>
          </w:p>
        </w:tc>
      </w:tr>
      <w:tr w:rsidR="00C61E12" w:rsidRPr="006B760C" w:rsidTr="0053665E">
        <w:trPr>
          <w:trHeight w:val="107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Calz. Cortez y Libramiento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No. 2500, Col. Maestros,</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 Plaza San Pedro.</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Son cuatro locales que requieren adecuaciones y es de fácil acceso.</w:t>
            </w:r>
          </w:p>
        </w:tc>
      </w:tr>
      <w:tr w:rsidR="00C61E12" w:rsidRPr="006B760C" w:rsidTr="0053665E">
        <w:trPr>
          <w:trHeight w:val="107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XIV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Reforma No.1285,</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Fracc. Misión.</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Habrá que hacer adecuaciones internas para bodega. Está en segundo piso de plaza comercial.</w:t>
            </w:r>
          </w:p>
        </w:tc>
      </w:tr>
      <w:tr w:rsidR="00C61E12" w:rsidRPr="006B760C" w:rsidTr="0053665E">
        <w:trPr>
          <w:trHeight w:val="90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Río Suchiate No. 822,</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Valle Dorado.</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Tiene dos oficinas. Hay que adaptar sala de sesiones. Es de fácil acceso</w:t>
            </w:r>
          </w:p>
        </w:tc>
      </w:tr>
      <w:tr w:rsidR="00C61E12" w:rsidRPr="006B760C" w:rsidTr="0053665E">
        <w:trPr>
          <w:trHeight w:val="1077"/>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Calz. Cortez No. 1880,</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Hidalgo,</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entre calle 1ª y 2ª.</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 amplio que necesita adecuaciones, y no cuenta con estacionamiento.</w:t>
            </w:r>
          </w:p>
        </w:tc>
      </w:tr>
      <w:tr w:rsidR="00C61E12" w:rsidRPr="006B760C" w:rsidTr="0053665E">
        <w:trPr>
          <w:trHeight w:val="90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José María Morelos y Calle 12 No. 1220,</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Ex Ejido Chapultepec.</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Tres locales juntos, sin divisiones internas. Se tendrá que habilitar la bodega y demás adecuaciones.</w:t>
            </w:r>
          </w:p>
        </w:tc>
      </w:tr>
      <w:tr w:rsidR="00C61E12" w:rsidRPr="006B760C" w:rsidTr="008027F3">
        <w:trPr>
          <w:trHeight w:val="272"/>
          <w:jc w:val="center"/>
        </w:trPr>
        <w:tc>
          <w:tcPr>
            <w:tcW w:w="9237" w:type="dxa"/>
            <w:gridSpan w:val="5"/>
            <w:shd w:val="clear" w:color="auto" w:fill="BFBFBF" w:themeFill="background1" w:themeFillShade="BF"/>
            <w:vAlign w:val="center"/>
            <w:hideMark/>
          </w:tcPr>
          <w:p w:rsidR="00C61E12" w:rsidRPr="006B760C" w:rsidRDefault="00C61E12" w:rsidP="00FF7405">
            <w:pPr>
              <w:spacing w:after="0" w:line="360" w:lineRule="auto"/>
              <w:jc w:val="center"/>
              <w:rPr>
                <w:rFonts w:ascii="Humanst521 BT" w:eastAsia="Times New Roman" w:hAnsi="Humanst521 BT" w:cs="Times New Roman"/>
                <w:b/>
                <w:color w:val="000000"/>
                <w:sz w:val="20"/>
                <w:szCs w:val="20"/>
                <w:lang w:eastAsia="es-CO"/>
              </w:rPr>
            </w:pPr>
            <w:r w:rsidRPr="006B760C">
              <w:rPr>
                <w:rFonts w:ascii="Humanst521 BT" w:eastAsia="Times New Roman" w:hAnsi="Humanst521 BT" w:cs="Times New Roman"/>
                <w:b/>
                <w:color w:val="000000"/>
                <w:sz w:val="20"/>
                <w:szCs w:val="20"/>
                <w:lang w:eastAsia="es-CO"/>
              </w:rPr>
              <w:t xml:space="preserve">PLAYAS DE ROSARITO </w:t>
            </w:r>
          </w:p>
        </w:tc>
      </w:tr>
      <w:tr w:rsidR="00C61E12" w:rsidRPr="006B760C" w:rsidTr="0053665E">
        <w:trPr>
          <w:trHeight w:val="1080"/>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1</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Benito Juárez No. 984, Locales 23 y 24 Altos,</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Col. Obrera, </w:t>
            </w:r>
          </w:p>
          <w:p w:rsidR="00C61E12" w:rsidRPr="006B760C" w:rsidRDefault="00C61E12" w:rsidP="00FF7405">
            <w:pPr>
              <w:spacing w:after="0" w:line="360" w:lineRule="auto"/>
              <w:jc w:val="center"/>
              <w:rPr>
                <w:rFonts w:ascii="Humanst521 BT" w:eastAsia="Times New Roman" w:hAnsi="Humanst521 BT" w:cs="Times New Roman"/>
                <w:b/>
                <w:color w:val="000000"/>
                <w:sz w:val="20"/>
                <w:szCs w:val="20"/>
                <w:lang w:eastAsia="es-CO"/>
              </w:rPr>
            </w:pPr>
            <w:r w:rsidRPr="006B760C">
              <w:rPr>
                <w:rFonts w:ascii="Humanst521 BT" w:eastAsia="Times New Roman" w:hAnsi="Humanst521 BT" w:cs="Times New Roman"/>
                <w:color w:val="000000"/>
                <w:sz w:val="20"/>
                <w:szCs w:val="20"/>
                <w:lang w:eastAsia="es-CO"/>
              </w:rPr>
              <w:t>en Plaza Mazatlán.</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 xml:space="preserve">Son dos locales que están juntos, en buenas condiciones y con estacionamiento, sin embargo requieren adecuarse sus instalaciones para operación del Consejo Distrital correspondiente. </w:t>
            </w:r>
          </w:p>
        </w:tc>
      </w:tr>
      <w:tr w:rsidR="00C61E12" w:rsidRPr="006B760C" w:rsidTr="0053665E">
        <w:trPr>
          <w:trHeight w:val="1193"/>
          <w:jc w:val="center"/>
        </w:trPr>
        <w:tc>
          <w:tcPr>
            <w:tcW w:w="1378"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XVII</w:t>
            </w:r>
          </w:p>
        </w:tc>
        <w:tc>
          <w:tcPr>
            <w:tcW w:w="1704" w:type="dxa"/>
            <w:vAlign w:val="center"/>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2</w:t>
            </w:r>
          </w:p>
        </w:tc>
        <w:tc>
          <w:tcPr>
            <w:tcW w:w="2595" w:type="dxa"/>
            <w:gridSpan w:val="2"/>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Av. Benito Juárez No. 288,</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Obrera,</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Altos de Panadería La Espiga.</w:t>
            </w:r>
          </w:p>
        </w:tc>
        <w:tc>
          <w:tcPr>
            <w:tcW w:w="3560" w:type="dxa"/>
            <w:shd w:val="clear" w:color="auto" w:fill="auto"/>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Local amplio y bien distribuido, el precio es negociable y está en segundo piso. Requiere de adecuaciones para funcionar como sede distrital.</w:t>
            </w:r>
          </w:p>
        </w:tc>
      </w:tr>
    </w:tbl>
    <w:p w:rsidR="00FF7405" w:rsidRPr="006B760C" w:rsidRDefault="00FF7405">
      <w:r w:rsidRPr="006B760C">
        <w:br w:type="page"/>
      </w:r>
    </w:p>
    <w:tbl>
      <w:tblPr>
        <w:tblW w:w="92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78"/>
        <w:gridCol w:w="1704"/>
        <w:gridCol w:w="2595"/>
        <w:gridCol w:w="3560"/>
      </w:tblGrid>
      <w:tr w:rsidR="00FF7405" w:rsidRPr="006B760C" w:rsidTr="00A62D4B">
        <w:trPr>
          <w:trHeight w:val="300"/>
          <w:jc w:val="center"/>
        </w:trPr>
        <w:tc>
          <w:tcPr>
            <w:tcW w:w="1378"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DISTRITO</w:t>
            </w:r>
          </w:p>
        </w:tc>
        <w:tc>
          <w:tcPr>
            <w:tcW w:w="1704" w:type="dxa"/>
            <w:shd w:val="clear" w:color="auto" w:fill="BFBFBF" w:themeFill="background1" w:themeFillShade="BF"/>
            <w:vAlign w:val="center"/>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PROPUESTA</w:t>
            </w:r>
          </w:p>
        </w:tc>
        <w:tc>
          <w:tcPr>
            <w:tcW w:w="2595"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DOMICILIO</w:t>
            </w:r>
          </w:p>
        </w:tc>
        <w:tc>
          <w:tcPr>
            <w:tcW w:w="3560" w:type="dxa"/>
            <w:shd w:val="clear" w:color="auto" w:fill="BFBFBF" w:themeFill="background1" w:themeFillShade="BF"/>
            <w:vAlign w:val="center"/>
            <w:hideMark/>
          </w:tcPr>
          <w:p w:rsidR="00FF7405" w:rsidRPr="006B760C" w:rsidRDefault="00FF7405" w:rsidP="00A62D4B">
            <w:pPr>
              <w:spacing w:after="0" w:line="360" w:lineRule="auto"/>
              <w:jc w:val="center"/>
              <w:rPr>
                <w:rFonts w:ascii="Humanst521 BT" w:eastAsia="Times New Roman" w:hAnsi="Humanst521 BT" w:cs="Times New Roman"/>
                <w:b/>
                <w:bCs/>
                <w:color w:val="000000"/>
                <w:sz w:val="20"/>
                <w:szCs w:val="20"/>
                <w:lang w:eastAsia="es-CO"/>
              </w:rPr>
            </w:pPr>
            <w:r w:rsidRPr="006B760C">
              <w:rPr>
                <w:rFonts w:ascii="Humanst521 BT" w:eastAsia="Times New Roman" w:hAnsi="Humanst521 BT" w:cs="Times New Roman"/>
                <w:b/>
                <w:bCs/>
                <w:color w:val="000000"/>
                <w:sz w:val="20"/>
                <w:szCs w:val="20"/>
                <w:lang w:eastAsia="es-CO"/>
              </w:rPr>
              <w:t>OBSERVACIONES</w:t>
            </w:r>
          </w:p>
        </w:tc>
      </w:tr>
      <w:tr w:rsidR="00C61E12" w:rsidRPr="006B760C" w:rsidTr="0053665E">
        <w:trPr>
          <w:trHeight w:val="1377"/>
          <w:jc w:val="center"/>
        </w:trPr>
        <w:tc>
          <w:tcPr>
            <w:tcW w:w="1378" w:type="dxa"/>
            <w:shd w:val="clear" w:color="auto" w:fill="FFFFFF" w:themeFill="background1"/>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XVII</w:t>
            </w:r>
          </w:p>
        </w:tc>
        <w:tc>
          <w:tcPr>
            <w:tcW w:w="1704" w:type="dxa"/>
            <w:shd w:val="clear" w:color="auto" w:fill="FFFFFF" w:themeFill="background1"/>
            <w:vAlign w:val="center"/>
          </w:tcPr>
          <w:p w:rsidR="00C61E12" w:rsidRPr="006B760C" w:rsidRDefault="00C61E12" w:rsidP="00FF7405">
            <w:pPr>
              <w:spacing w:after="0" w:line="360" w:lineRule="auto"/>
              <w:jc w:val="center"/>
              <w:rPr>
                <w:rFonts w:ascii="Humanst521 BT" w:eastAsia="Times New Roman" w:hAnsi="Humanst521 BT" w:cs="Times New Roman"/>
                <w:b/>
                <w:color w:val="000000"/>
                <w:sz w:val="20"/>
                <w:szCs w:val="20"/>
                <w:lang w:eastAsia="es-CO"/>
              </w:rPr>
            </w:pPr>
            <w:r w:rsidRPr="006B760C">
              <w:rPr>
                <w:rFonts w:ascii="Humanst521 BT" w:eastAsia="Times New Roman" w:hAnsi="Humanst521 BT" w:cs="Times New Roman"/>
                <w:color w:val="000000"/>
                <w:sz w:val="20"/>
                <w:szCs w:val="20"/>
                <w:lang w:eastAsia="es-CO"/>
              </w:rPr>
              <w:t>3</w:t>
            </w:r>
          </w:p>
        </w:tc>
        <w:tc>
          <w:tcPr>
            <w:tcW w:w="2595" w:type="dxa"/>
            <w:shd w:val="clear" w:color="auto" w:fill="FFFFFF" w:themeFill="background1"/>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Blvd. Benito Juárez No. 99,</w:t>
            </w:r>
          </w:p>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Col. Obrera.</w:t>
            </w:r>
          </w:p>
        </w:tc>
        <w:tc>
          <w:tcPr>
            <w:tcW w:w="3560" w:type="dxa"/>
            <w:shd w:val="clear" w:color="auto" w:fill="FFFFFF" w:themeFill="background1"/>
            <w:vAlign w:val="center"/>
            <w:hideMark/>
          </w:tcPr>
          <w:p w:rsidR="00C61E12" w:rsidRPr="006B760C" w:rsidRDefault="00C61E12" w:rsidP="00FF7405">
            <w:pPr>
              <w:spacing w:after="0" w:line="360" w:lineRule="auto"/>
              <w:jc w:val="center"/>
              <w:rPr>
                <w:rFonts w:ascii="Humanst521 BT" w:eastAsia="Times New Roman" w:hAnsi="Humanst521 BT" w:cs="Times New Roman"/>
                <w:color w:val="000000"/>
                <w:sz w:val="20"/>
                <w:szCs w:val="20"/>
                <w:lang w:eastAsia="es-CO"/>
              </w:rPr>
            </w:pPr>
            <w:r w:rsidRPr="006B760C">
              <w:rPr>
                <w:rFonts w:ascii="Humanst521 BT" w:eastAsia="Times New Roman" w:hAnsi="Humanst521 BT" w:cs="Times New Roman"/>
                <w:color w:val="000000"/>
                <w:sz w:val="20"/>
                <w:szCs w:val="20"/>
                <w:lang w:eastAsia="es-CO"/>
              </w:rPr>
              <w:t>Está demasiado amplio este local ya que era un mercado por lo que requiere un mayor número de adecuaciones, tiene estacionamiento, y está en la principal avenida de Rosarito, es un solo local.</w:t>
            </w:r>
          </w:p>
        </w:tc>
      </w:tr>
    </w:tbl>
    <w:p w:rsidR="00C61E12" w:rsidRPr="006B760C" w:rsidRDefault="00C61E12" w:rsidP="00FF7405">
      <w:pPr>
        <w:spacing w:after="0" w:line="360" w:lineRule="auto"/>
        <w:jc w:val="both"/>
        <w:rPr>
          <w:rFonts w:ascii="Humanst521 BT" w:hAnsi="Humanst521 BT"/>
          <w:sz w:val="26"/>
          <w:szCs w:val="26"/>
        </w:rPr>
      </w:pPr>
    </w:p>
    <w:p w:rsidR="005E6427" w:rsidRPr="006B760C" w:rsidRDefault="00F87C66" w:rsidP="00FF7405">
      <w:pPr>
        <w:spacing w:after="0" w:line="360" w:lineRule="auto"/>
        <w:jc w:val="both"/>
        <w:rPr>
          <w:rFonts w:ascii="Humanst521 BT" w:hAnsi="Humanst521 BT"/>
          <w:sz w:val="26"/>
          <w:szCs w:val="26"/>
        </w:rPr>
      </w:pPr>
      <w:r w:rsidRPr="006B760C">
        <w:rPr>
          <w:rFonts w:ascii="Humanst521 BT" w:hAnsi="Humanst521 BT"/>
          <w:b/>
          <w:sz w:val="26"/>
          <w:szCs w:val="26"/>
        </w:rPr>
        <w:t>14</w:t>
      </w:r>
      <w:r w:rsidR="00C61E12" w:rsidRPr="006B760C">
        <w:rPr>
          <w:rFonts w:ascii="Humanst521 BT" w:hAnsi="Humanst521 BT"/>
          <w:b/>
          <w:sz w:val="26"/>
          <w:szCs w:val="26"/>
        </w:rPr>
        <w:t xml:space="preserve">. </w:t>
      </w:r>
      <w:r w:rsidR="008149B2" w:rsidRPr="006B760C">
        <w:rPr>
          <w:rFonts w:ascii="Humanst521 BT" w:hAnsi="Humanst521 BT"/>
          <w:sz w:val="26"/>
          <w:szCs w:val="26"/>
        </w:rPr>
        <w:t>El día 15 de o</w:t>
      </w:r>
      <w:r w:rsidR="00C61E12" w:rsidRPr="006B760C">
        <w:rPr>
          <w:rFonts w:ascii="Humanst521 BT" w:hAnsi="Humanst521 BT"/>
          <w:sz w:val="26"/>
          <w:szCs w:val="26"/>
        </w:rPr>
        <w:t xml:space="preserve">ctubre de 2015 mediante oficio CGE/1398/2015, </w:t>
      </w:r>
      <w:r w:rsidR="005E6427" w:rsidRPr="006B760C">
        <w:rPr>
          <w:rFonts w:ascii="Humanst521 BT" w:hAnsi="Humanst521 BT"/>
          <w:sz w:val="26"/>
          <w:szCs w:val="26"/>
        </w:rPr>
        <w:t>la Presidencia del Consejo General</w:t>
      </w:r>
      <w:r w:rsidR="00C61E12" w:rsidRPr="006B760C">
        <w:rPr>
          <w:rFonts w:ascii="Humanst521 BT" w:hAnsi="Humanst521 BT"/>
          <w:sz w:val="26"/>
          <w:szCs w:val="26"/>
        </w:rPr>
        <w:t>, en ejercicio de la atribución que le confiere el artículo 47</w:t>
      </w:r>
      <w:r w:rsidR="007A68F7" w:rsidRPr="006B760C">
        <w:rPr>
          <w:rFonts w:ascii="Humanst521 BT" w:hAnsi="Humanst521 BT"/>
          <w:sz w:val="26"/>
          <w:szCs w:val="26"/>
        </w:rPr>
        <w:t>,</w:t>
      </w:r>
      <w:r w:rsidR="00C61E12" w:rsidRPr="006B760C">
        <w:rPr>
          <w:rFonts w:ascii="Humanst521 BT" w:hAnsi="Humanst521 BT"/>
          <w:sz w:val="26"/>
          <w:szCs w:val="26"/>
        </w:rPr>
        <w:t xml:space="preserve"> fracción XI, de la Ley Electoral del Estado de Baja California, turnó a la Co</w:t>
      </w:r>
      <w:r w:rsidR="005E6427" w:rsidRPr="006B760C">
        <w:rPr>
          <w:rFonts w:ascii="Humanst521 BT" w:hAnsi="Humanst521 BT"/>
          <w:sz w:val="26"/>
          <w:szCs w:val="26"/>
        </w:rPr>
        <w:t>misión de Procesos Electorales</w:t>
      </w:r>
      <w:r w:rsidR="00C61E12" w:rsidRPr="006B760C">
        <w:rPr>
          <w:rFonts w:ascii="Humanst521 BT" w:hAnsi="Humanst521 BT"/>
          <w:sz w:val="26"/>
          <w:szCs w:val="26"/>
        </w:rPr>
        <w:t xml:space="preserve"> las propuestas de los domicilios que servirán de cabecera en los diecisiete Consejos Distritales Electorales en el Estado, durante el proceso electoral de 2015-2016, para el análisis de su contenido, y en su caso, se emita la resolución respectiva.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F87C66" w:rsidP="00FF7405">
      <w:pPr>
        <w:spacing w:after="0" w:line="360" w:lineRule="auto"/>
        <w:jc w:val="both"/>
        <w:rPr>
          <w:rFonts w:ascii="Humanst521 BT" w:hAnsi="Humanst521 BT"/>
          <w:sz w:val="26"/>
          <w:szCs w:val="26"/>
        </w:rPr>
      </w:pPr>
      <w:r w:rsidRPr="006B760C">
        <w:rPr>
          <w:rFonts w:ascii="Humanst521 BT" w:hAnsi="Humanst521 BT"/>
          <w:b/>
          <w:sz w:val="26"/>
          <w:szCs w:val="26"/>
        </w:rPr>
        <w:t>15</w:t>
      </w:r>
      <w:r w:rsidR="00C61E12" w:rsidRPr="006B760C">
        <w:rPr>
          <w:rFonts w:ascii="Humanst521 BT" w:hAnsi="Humanst521 BT"/>
          <w:b/>
          <w:sz w:val="26"/>
          <w:szCs w:val="26"/>
        </w:rPr>
        <w:t>.</w:t>
      </w:r>
      <w:r w:rsidR="00C61E12" w:rsidRPr="006B760C">
        <w:rPr>
          <w:rFonts w:ascii="Humanst521 BT" w:hAnsi="Humanst521 BT"/>
          <w:sz w:val="26"/>
          <w:szCs w:val="26"/>
        </w:rPr>
        <w:t xml:space="preserve"> E</w:t>
      </w:r>
      <w:r w:rsidR="007A68F7" w:rsidRPr="006B760C">
        <w:rPr>
          <w:rFonts w:ascii="Humanst521 BT" w:hAnsi="Humanst521 BT"/>
          <w:sz w:val="26"/>
          <w:szCs w:val="26"/>
        </w:rPr>
        <w:t xml:space="preserve">l </w:t>
      </w:r>
      <w:r w:rsidR="008149B2" w:rsidRPr="006B760C">
        <w:rPr>
          <w:rFonts w:ascii="Humanst521 BT" w:hAnsi="Humanst521 BT"/>
          <w:sz w:val="26"/>
          <w:szCs w:val="26"/>
        </w:rPr>
        <w:t>19 de o</w:t>
      </w:r>
      <w:r w:rsidR="00C61E12" w:rsidRPr="006B760C">
        <w:rPr>
          <w:rFonts w:ascii="Humanst521 BT" w:hAnsi="Humanst521 BT"/>
          <w:sz w:val="26"/>
          <w:szCs w:val="26"/>
        </w:rPr>
        <w:t>ctubre de 2015 la Comisión de Procesos Electorales, con fundamento en los artículos 45</w:t>
      </w:r>
      <w:r w:rsidR="007A68F7" w:rsidRPr="006B760C">
        <w:rPr>
          <w:rFonts w:ascii="Humanst521 BT" w:hAnsi="Humanst521 BT"/>
          <w:sz w:val="26"/>
          <w:szCs w:val="26"/>
        </w:rPr>
        <w:t>,</w:t>
      </w:r>
      <w:r w:rsidR="00C61E12" w:rsidRPr="006B760C">
        <w:rPr>
          <w:rFonts w:ascii="Humanst521 BT" w:hAnsi="Humanst521 BT"/>
          <w:sz w:val="26"/>
          <w:szCs w:val="26"/>
        </w:rPr>
        <w:t xml:space="preserve"> fracción III</w:t>
      </w:r>
      <w:r w:rsidR="007A68F7" w:rsidRPr="006B760C">
        <w:rPr>
          <w:rFonts w:ascii="Humanst521 BT" w:hAnsi="Humanst521 BT"/>
          <w:sz w:val="26"/>
          <w:szCs w:val="26"/>
        </w:rPr>
        <w:t>,</w:t>
      </w:r>
      <w:r w:rsidR="00C61E12" w:rsidRPr="006B760C">
        <w:rPr>
          <w:rFonts w:ascii="Humanst521 BT" w:hAnsi="Humanst521 BT"/>
          <w:sz w:val="26"/>
          <w:szCs w:val="26"/>
        </w:rPr>
        <w:t xml:space="preserve"> de la Ley Electoral del Estado de Baja California; y, 24, 25, 26 y</w:t>
      </w:r>
      <w:r w:rsidR="00C61E12" w:rsidRPr="006B760C">
        <w:rPr>
          <w:rFonts w:ascii="Humanst521 BT" w:hAnsi="Humanst521 BT"/>
          <w:b/>
          <w:sz w:val="26"/>
          <w:szCs w:val="26"/>
        </w:rPr>
        <w:t xml:space="preserve"> </w:t>
      </w:r>
      <w:r w:rsidR="00C61E12" w:rsidRPr="006B760C">
        <w:rPr>
          <w:rFonts w:ascii="Humanst521 BT" w:hAnsi="Humanst521 BT"/>
          <w:sz w:val="26"/>
          <w:szCs w:val="26"/>
        </w:rPr>
        <w:t>31</w:t>
      </w:r>
      <w:r w:rsidR="007A68F7" w:rsidRPr="006B760C">
        <w:rPr>
          <w:rFonts w:ascii="Humanst521 BT" w:hAnsi="Humanst521 BT"/>
          <w:sz w:val="26"/>
          <w:szCs w:val="26"/>
        </w:rPr>
        <w:t>,</w:t>
      </w:r>
      <w:r w:rsidR="00C61E12" w:rsidRPr="006B760C">
        <w:rPr>
          <w:rFonts w:ascii="Humanst521 BT" w:hAnsi="Humanst521 BT"/>
          <w:sz w:val="26"/>
          <w:szCs w:val="26"/>
        </w:rPr>
        <w:t xml:space="preserve"> numeral 1</w:t>
      </w:r>
      <w:r w:rsidR="007A68F7" w:rsidRPr="006B760C">
        <w:rPr>
          <w:rFonts w:ascii="Humanst521 BT" w:hAnsi="Humanst521 BT"/>
          <w:sz w:val="26"/>
          <w:szCs w:val="26"/>
        </w:rPr>
        <w:t>,</w:t>
      </w:r>
      <w:r w:rsidR="00C61E12" w:rsidRPr="006B760C">
        <w:rPr>
          <w:rFonts w:ascii="Humanst521 BT" w:hAnsi="Humanst521 BT"/>
          <w:sz w:val="26"/>
          <w:szCs w:val="26"/>
        </w:rPr>
        <w:t xml:space="preserve"> inciso d)</w:t>
      </w:r>
      <w:r w:rsidR="007A68F7" w:rsidRPr="006B760C">
        <w:rPr>
          <w:rFonts w:ascii="Humanst521 BT" w:hAnsi="Humanst521 BT"/>
          <w:sz w:val="26"/>
          <w:szCs w:val="26"/>
        </w:rPr>
        <w:t>,</w:t>
      </w:r>
      <w:r w:rsidR="00C61E12" w:rsidRPr="006B760C">
        <w:rPr>
          <w:rFonts w:ascii="Humanst521 BT" w:hAnsi="Humanst521 BT"/>
          <w:sz w:val="26"/>
          <w:szCs w:val="26"/>
        </w:rPr>
        <w:t xml:space="preserve"> del Reglamento Interior del Instituto Estatal Electoral de Baja California llevó a cabo reunión de trabajo para discutir y analizar las propuestas de domicilios que servirán de cabecera a los diecisiete Consejos Distritales Electorales durante el Proceso Electoral 2015-2016</w:t>
      </w:r>
      <w:r w:rsidR="007A68F7" w:rsidRPr="006B760C">
        <w:rPr>
          <w:rFonts w:ascii="Humanst521 BT" w:hAnsi="Humanst521 BT"/>
          <w:sz w:val="26"/>
          <w:szCs w:val="26"/>
        </w:rPr>
        <w:t>;</w:t>
      </w:r>
      <w:r w:rsidR="00C61E12" w:rsidRPr="006B760C">
        <w:rPr>
          <w:rFonts w:ascii="Humanst521 BT" w:hAnsi="Humanst521 BT"/>
          <w:sz w:val="26"/>
          <w:szCs w:val="26"/>
        </w:rPr>
        <w:t xml:space="preserve"> a esta reunión de trabajo asistieron por parte de la Comisión: la L.C.C. Helga Iliana Casanova López, en su calidad de Presidenta, las C.C. Erendira Bibiana Maciel López y Graciela Amezola Canseco, en su carácter de Vocales, y como Secretario Técnico, el Lic. Miguel Martín Medrano Valero. Asimismo por parte del Consejo General Electoral, los Consejeros Electorales, Mtra. Lorenza Gabriela Soberanes Eguia y Mtro. Rodrigo Martínez Sandoval. Por parte de la Dirección General del Instituto Electoral y de Participación Ciudadana, el Lic. Ignacio Calderón Tena; por parte de los Partidos Políticos, se contó con la asistencia de los C.C. José Martín Oliveros Ruiz, Representante Propietario del Partido Acción Nacional; Alberto Guerrero Romo, Representante del Partido Revolucionario Institucional ante la Comisión de Procesos Electorales; María Guadalupe López López, Representante Propietario del Partido del Trabajo; José de Jesús García Ojeda, Representante Suplente del Partido de Baja California; José Aguilar Ceballos, Representante Propietario del Partido Encuentro Social; Rutilo Lorenzo Mendoza Ramírez, Representante Suplente del Partido Movimiento Ciudadano; Raúl Ramírez Saavedra, Representante Propietario de Partido Humanista; y, Gabriel Fernando Santillán Roque, Representante Propietario del Partido Municipalista de Baja California.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En esta reunión de trabajo la Comisión determinó realizar un recorrido para verificar</w:t>
      </w:r>
      <w:r w:rsidR="00847E78" w:rsidRPr="006B760C">
        <w:rPr>
          <w:rFonts w:ascii="Humanst521 BT" w:hAnsi="Humanst521 BT"/>
          <w:sz w:val="26"/>
          <w:szCs w:val="26"/>
        </w:rPr>
        <w:t xml:space="preserve"> físicamente</w:t>
      </w:r>
      <w:r w:rsidRPr="006B760C">
        <w:rPr>
          <w:rFonts w:ascii="Humanst521 BT" w:hAnsi="Humanst521 BT"/>
          <w:sz w:val="26"/>
          <w:szCs w:val="26"/>
        </w:rPr>
        <w:t xml:space="preserve"> q</w:t>
      </w:r>
      <w:r w:rsidR="00847E78" w:rsidRPr="006B760C">
        <w:rPr>
          <w:rFonts w:ascii="Humanst521 BT" w:hAnsi="Humanst521 BT"/>
          <w:sz w:val="26"/>
          <w:szCs w:val="26"/>
        </w:rPr>
        <w:t>ue las propuestas cumplan con los requerimientos necesarios</w:t>
      </w:r>
      <w:r w:rsidR="00C13399" w:rsidRPr="006B760C">
        <w:rPr>
          <w:rFonts w:ascii="Humanst521 BT" w:hAnsi="Humanst521 BT"/>
          <w:sz w:val="26"/>
          <w:szCs w:val="26"/>
        </w:rPr>
        <w:t xml:space="preserve"> </w:t>
      </w:r>
      <w:r w:rsidRPr="006B760C">
        <w:rPr>
          <w:rFonts w:ascii="Humanst521 BT" w:hAnsi="Humanst521 BT"/>
          <w:sz w:val="26"/>
          <w:szCs w:val="26"/>
        </w:rPr>
        <w:t xml:space="preserve">para el </w:t>
      </w:r>
      <w:r w:rsidR="001853A4" w:rsidRPr="006B760C">
        <w:rPr>
          <w:rFonts w:ascii="Humanst521 BT" w:hAnsi="Humanst521 BT"/>
          <w:sz w:val="26"/>
          <w:szCs w:val="26"/>
        </w:rPr>
        <w:t xml:space="preserve">funcionamiento óptimo </w:t>
      </w:r>
      <w:r w:rsidRPr="006B760C">
        <w:rPr>
          <w:rFonts w:ascii="Humanst521 BT" w:hAnsi="Humanst521 BT"/>
          <w:sz w:val="26"/>
          <w:szCs w:val="26"/>
        </w:rPr>
        <w:t>de los Consejos Distritales Electorales.</w:t>
      </w:r>
      <w:r w:rsidR="001853A4" w:rsidRPr="006B760C">
        <w:rPr>
          <w:rFonts w:ascii="Humanst521 BT" w:hAnsi="Humanst521 BT"/>
          <w:sz w:val="26"/>
          <w:szCs w:val="26"/>
        </w:rPr>
        <w:t xml:space="preserve"> Para </w:t>
      </w:r>
      <w:r w:rsidR="007A68F7" w:rsidRPr="006B760C">
        <w:rPr>
          <w:rFonts w:ascii="Humanst521 BT" w:hAnsi="Humanst521 BT"/>
          <w:sz w:val="26"/>
          <w:szCs w:val="26"/>
        </w:rPr>
        <w:t xml:space="preserve">tal efecto </w:t>
      </w:r>
      <w:r w:rsidR="001853A4" w:rsidRPr="006B760C">
        <w:rPr>
          <w:rFonts w:ascii="Humanst521 BT" w:hAnsi="Humanst521 BT"/>
          <w:sz w:val="26"/>
          <w:szCs w:val="26"/>
        </w:rPr>
        <w:t>se entreg</w:t>
      </w:r>
      <w:r w:rsidR="00FC568C" w:rsidRPr="006B760C">
        <w:rPr>
          <w:rFonts w:ascii="Humanst521 BT" w:hAnsi="Humanst521 BT"/>
          <w:sz w:val="26"/>
          <w:szCs w:val="26"/>
        </w:rPr>
        <w:t>ó</w:t>
      </w:r>
      <w:r w:rsidR="001853A4" w:rsidRPr="006B760C">
        <w:rPr>
          <w:rFonts w:ascii="Humanst521 BT" w:hAnsi="Humanst521 BT"/>
          <w:sz w:val="26"/>
          <w:szCs w:val="26"/>
        </w:rPr>
        <w:t xml:space="preserve"> </w:t>
      </w:r>
      <w:r w:rsidR="007A68F7" w:rsidRPr="006B760C">
        <w:rPr>
          <w:rFonts w:ascii="Humanst521 BT" w:hAnsi="Humanst521 BT"/>
          <w:sz w:val="26"/>
          <w:szCs w:val="26"/>
        </w:rPr>
        <w:t xml:space="preserve">un </w:t>
      </w:r>
      <w:r w:rsidR="001853A4" w:rsidRPr="006B760C">
        <w:rPr>
          <w:rFonts w:ascii="Humanst521 BT" w:hAnsi="Humanst521 BT"/>
          <w:sz w:val="26"/>
          <w:szCs w:val="26"/>
        </w:rPr>
        <w:t xml:space="preserve">documento con información relativa a la dirección, referencia, datos del propietario, fotografía, </w:t>
      </w:r>
      <w:r w:rsidR="00FC568C" w:rsidRPr="006B760C">
        <w:rPr>
          <w:rFonts w:ascii="Humanst521 BT" w:hAnsi="Humanst521 BT"/>
          <w:sz w:val="26"/>
          <w:szCs w:val="26"/>
        </w:rPr>
        <w:t xml:space="preserve">distribución interna, </w:t>
      </w:r>
      <w:r w:rsidR="001853A4" w:rsidRPr="006B760C">
        <w:rPr>
          <w:rFonts w:ascii="Humanst521 BT" w:hAnsi="Humanst521 BT"/>
          <w:sz w:val="26"/>
          <w:szCs w:val="26"/>
        </w:rPr>
        <w:t>croquis seccional</w:t>
      </w:r>
      <w:r w:rsidR="00FC568C" w:rsidRPr="006B760C">
        <w:rPr>
          <w:rFonts w:ascii="Humanst521 BT" w:hAnsi="Humanst521 BT"/>
          <w:sz w:val="26"/>
          <w:szCs w:val="26"/>
        </w:rPr>
        <w:t>, monto de la renta</w:t>
      </w:r>
      <w:r w:rsidR="001853A4" w:rsidRPr="006B760C">
        <w:rPr>
          <w:rFonts w:ascii="Humanst521 BT" w:hAnsi="Humanst521 BT"/>
          <w:sz w:val="26"/>
          <w:szCs w:val="26"/>
        </w:rPr>
        <w:t xml:space="preserve">, </w:t>
      </w:r>
      <w:r w:rsidR="00FC568C" w:rsidRPr="006B760C">
        <w:rPr>
          <w:rFonts w:ascii="Humanst521 BT" w:hAnsi="Humanst521 BT"/>
          <w:sz w:val="26"/>
          <w:szCs w:val="26"/>
        </w:rPr>
        <w:t>y las</w:t>
      </w:r>
      <w:r w:rsidR="001853A4" w:rsidRPr="006B760C">
        <w:rPr>
          <w:rFonts w:ascii="Humanst521 BT" w:hAnsi="Humanst521 BT"/>
          <w:sz w:val="26"/>
          <w:szCs w:val="26"/>
        </w:rPr>
        <w:t xml:space="preserve"> características del local</w:t>
      </w:r>
      <w:r w:rsidR="00FC568C" w:rsidRPr="006B760C">
        <w:rPr>
          <w:rFonts w:ascii="Humanst521 BT" w:hAnsi="Humanst521 BT"/>
          <w:sz w:val="26"/>
          <w:szCs w:val="26"/>
        </w:rPr>
        <w:t>, tales como: servicios públicos (energía eléctrica y agua), estacionamiento, sanitarios, cortinas de metal, super</w:t>
      </w:r>
      <w:r w:rsidR="005743BF" w:rsidRPr="006B760C">
        <w:rPr>
          <w:rFonts w:ascii="Humanst521 BT" w:hAnsi="Humanst521 BT"/>
          <w:sz w:val="26"/>
          <w:szCs w:val="26"/>
        </w:rPr>
        <w:t>ficie de construcción, acabados,</w:t>
      </w:r>
      <w:r w:rsidR="00FC568C" w:rsidRPr="006B760C">
        <w:rPr>
          <w:rFonts w:ascii="Humanst521 BT" w:hAnsi="Humanst521 BT"/>
          <w:sz w:val="26"/>
          <w:szCs w:val="26"/>
        </w:rPr>
        <w:t xml:space="preserve"> cubículos</w:t>
      </w:r>
      <w:r w:rsidR="005743BF" w:rsidRPr="006B760C">
        <w:rPr>
          <w:rFonts w:ascii="Humanst521 BT" w:hAnsi="Humanst521 BT"/>
          <w:sz w:val="26"/>
          <w:szCs w:val="26"/>
        </w:rPr>
        <w:t>, espacio para sala de sesiones y bodega</w:t>
      </w:r>
      <w:r w:rsidR="00FC568C" w:rsidRPr="006B760C">
        <w:rPr>
          <w:rFonts w:ascii="Humanst521 BT" w:hAnsi="Humanst521 BT"/>
          <w:sz w:val="26"/>
          <w:szCs w:val="26"/>
        </w:rPr>
        <w:t>.</w:t>
      </w:r>
    </w:p>
    <w:p w:rsidR="00C61E12" w:rsidRPr="006B760C" w:rsidRDefault="00C61E12" w:rsidP="00FF7405">
      <w:pPr>
        <w:spacing w:after="0" w:line="360" w:lineRule="auto"/>
        <w:jc w:val="both"/>
        <w:rPr>
          <w:rFonts w:ascii="Humanst521 BT" w:hAnsi="Humanst521 BT"/>
          <w:sz w:val="26"/>
          <w:szCs w:val="26"/>
        </w:rPr>
      </w:pPr>
    </w:p>
    <w:p w:rsidR="00171985"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16.</w:t>
      </w:r>
      <w:r w:rsidRPr="006B760C">
        <w:rPr>
          <w:rFonts w:ascii="Humanst521 BT" w:hAnsi="Humanst521 BT"/>
          <w:sz w:val="26"/>
          <w:szCs w:val="26"/>
        </w:rPr>
        <w:t xml:space="preserve"> El día 21 de octubre</w:t>
      </w:r>
      <w:r w:rsidR="004F6D93" w:rsidRPr="006B760C">
        <w:rPr>
          <w:rFonts w:ascii="Humanst521 BT" w:hAnsi="Humanst521 BT"/>
          <w:sz w:val="26"/>
          <w:szCs w:val="26"/>
        </w:rPr>
        <w:t xml:space="preserve"> de 2015 </w:t>
      </w:r>
      <w:r w:rsidRPr="006B760C">
        <w:rPr>
          <w:rFonts w:ascii="Humanst521 BT" w:hAnsi="Humanst521 BT"/>
          <w:sz w:val="26"/>
          <w:szCs w:val="26"/>
        </w:rPr>
        <w:t xml:space="preserve">por la mañana se envió invitación vía correo electrónico a los Consejeros Electorales y los Representantes de </w:t>
      </w:r>
      <w:r w:rsidR="008149B2" w:rsidRPr="006B760C">
        <w:rPr>
          <w:rFonts w:ascii="Humanst521 BT" w:hAnsi="Humanst521 BT"/>
          <w:sz w:val="26"/>
          <w:szCs w:val="26"/>
        </w:rPr>
        <w:t xml:space="preserve">los </w:t>
      </w:r>
      <w:r w:rsidRPr="006B760C">
        <w:rPr>
          <w:rFonts w:ascii="Humanst521 BT" w:hAnsi="Humanst521 BT"/>
          <w:sz w:val="26"/>
          <w:szCs w:val="26"/>
        </w:rPr>
        <w:t xml:space="preserve">Partidos Políticos para realizar los recorridos de verificación de las propuestas de los locales sede de los Consejos Distritales Electorales para el Proceso Electoral 2015-2016, </w:t>
      </w:r>
      <w:r w:rsidR="008149B2" w:rsidRPr="006B760C">
        <w:rPr>
          <w:rFonts w:ascii="Humanst521 BT" w:hAnsi="Humanst521 BT"/>
          <w:sz w:val="26"/>
          <w:szCs w:val="26"/>
        </w:rPr>
        <w:t>los días 23, 27 y 28 de o</w:t>
      </w:r>
      <w:r w:rsidRPr="006B760C">
        <w:rPr>
          <w:rFonts w:ascii="Humanst521 BT" w:hAnsi="Humanst521 BT"/>
          <w:sz w:val="26"/>
          <w:szCs w:val="26"/>
        </w:rPr>
        <w:t xml:space="preserve">ctubre, conforme a la siguiente agenda: Viernes 23 los distritos electorales I, II, III, IV, V y VI de Mexicali; Martes 27 el distrito VII de Tecate, y X, XI, XII y XIII de Tijuana; Miércoles 28 Distritos VIII, IX y XVI de Tijuana, XVII de Playas de Rosarito y XIV y XV de Ensenada. </w:t>
      </w:r>
    </w:p>
    <w:p w:rsidR="00171985" w:rsidRPr="006B760C" w:rsidRDefault="00171985" w:rsidP="00FF7405">
      <w:pPr>
        <w:spacing w:after="0" w:line="360" w:lineRule="auto"/>
        <w:jc w:val="both"/>
        <w:rPr>
          <w:rFonts w:ascii="Humanst521 BT" w:hAnsi="Humanst521 BT"/>
          <w:sz w:val="26"/>
          <w:szCs w:val="26"/>
        </w:rPr>
      </w:pPr>
    </w:p>
    <w:p w:rsidR="00171985"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lang w:val="es-MX"/>
        </w:rPr>
        <w:t>17.</w:t>
      </w:r>
      <w:r w:rsidR="007A68F7" w:rsidRPr="006B760C">
        <w:rPr>
          <w:rFonts w:ascii="Humanst521 BT" w:hAnsi="Humanst521 BT"/>
          <w:sz w:val="26"/>
          <w:szCs w:val="26"/>
          <w:lang w:val="es-MX"/>
        </w:rPr>
        <w:t xml:space="preserve"> El </w:t>
      </w:r>
      <w:r w:rsidRPr="006B760C">
        <w:rPr>
          <w:rFonts w:ascii="Humanst521 BT" w:hAnsi="Humanst521 BT"/>
          <w:sz w:val="26"/>
          <w:szCs w:val="26"/>
          <w:lang w:val="es-MX"/>
        </w:rPr>
        <w:t xml:space="preserve">21 de octubre </w:t>
      </w:r>
      <w:r w:rsidR="004F6D93" w:rsidRPr="006B760C">
        <w:rPr>
          <w:rFonts w:ascii="Humanst521 BT" w:hAnsi="Humanst521 BT"/>
          <w:sz w:val="26"/>
          <w:szCs w:val="26"/>
          <w:lang w:val="es-MX"/>
        </w:rPr>
        <w:t xml:space="preserve">de 2015 </w:t>
      </w:r>
      <w:r w:rsidRPr="006B760C">
        <w:rPr>
          <w:rFonts w:ascii="Humanst521 BT" w:hAnsi="Humanst521 BT"/>
          <w:sz w:val="26"/>
          <w:szCs w:val="26"/>
          <w:lang w:val="es-MX"/>
        </w:rPr>
        <w:t>por la tarde se envió correo electrónico a los</w:t>
      </w:r>
      <w:r w:rsidRPr="006B760C">
        <w:rPr>
          <w:rFonts w:ascii="Humanst521 BT" w:hAnsi="Humanst521 BT"/>
          <w:sz w:val="26"/>
          <w:szCs w:val="26"/>
        </w:rPr>
        <w:t xml:space="preserve"> Consejeros Electorales y los Representantes de </w:t>
      </w:r>
      <w:r w:rsidR="008149B2" w:rsidRPr="006B760C">
        <w:rPr>
          <w:rFonts w:ascii="Humanst521 BT" w:hAnsi="Humanst521 BT"/>
          <w:sz w:val="26"/>
          <w:szCs w:val="26"/>
        </w:rPr>
        <w:t xml:space="preserve">los </w:t>
      </w:r>
      <w:r w:rsidRPr="006B760C">
        <w:rPr>
          <w:rFonts w:ascii="Humanst521 BT" w:hAnsi="Humanst521 BT"/>
          <w:sz w:val="26"/>
          <w:szCs w:val="26"/>
        </w:rPr>
        <w:t xml:space="preserve">Partidos Políticos, informándoles que por causas administrativas y de urgencia presupuestal se posponían los recorridos de verificación hasta nuevo aviso. </w:t>
      </w:r>
    </w:p>
    <w:p w:rsidR="00171985" w:rsidRPr="006B760C" w:rsidRDefault="00171985" w:rsidP="00FF7405">
      <w:pPr>
        <w:spacing w:after="0" w:line="360" w:lineRule="auto"/>
        <w:jc w:val="both"/>
        <w:rPr>
          <w:rFonts w:ascii="Humanst521 BT" w:hAnsi="Humanst521 BT"/>
          <w:sz w:val="26"/>
          <w:szCs w:val="26"/>
        </w:rPr>
      </w:pPr>
    </w:p>
    <w:p w:rsidR="00171985"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18.</w:t>
      </w:r>
      <w:r w:rsidRPr="006B760C">
        <w:rPr>
          <w:rFonts w:ascii="Humanst521 BT" w:hAnsi="Humanst521 BT"/>
          <w:sz w:val="26"/>
          <w:szCs w:val="26"/>
        </w:rPr>
        <w:t xml:space="preserve"> El día 29 de octubre</w:t>
      </w:r>
      <w:r w:rsidR="004F6D93" w:rsidRPr="006B760C">
        <w:rPr>
          <w:rFonts w:ascii="Humanst521 BT" w:hAnsi="Humanst521 BT"/>
          <w:sz w:val="26"/>
          <w:szCs w:val="26"/>
        </w:rPr>
        <w:t xml:space="preserve"> de</w:t>
      </w:r>
      <w:r w:rsidR="00875C0F" w:rsidRPr="006B760C">
        <w:rPr>
          <w:rFonts w:ascii="Humanst521 BT" w:hAnsi="Humanst521 BT"/>
          <w:sz w:val="26"/>
          <w:szCs w:val="26"/>
        </w:rPr>
        <w:t xml:space="preserve">l año en curso </w:t>
      </w:r>
      <w:r w:rsidRPr="006B760C">
        <w:rPr>
          <w:rFonts w:ascii="Humanst521 BT" w:hAnsi="Humanst521 BT"/>
          <w:sz w:val="26"/>
          <w:szCs w:val="26"/>
        </w:rPr>
        <w:t xml:space="preserve">se envió correo electrónico </w:t>
      </w:r>
      <w:r w:rsidRPr="006B760C">
        <w:rPr>
          <w:rFonts w:ascii="Humanst521 BT" w:hAnsi="Humanst521 BT"/>
          <w:sz w:val="26"/>
          <w:szCs w:val="26"/>
          <w:lang w:val="es-MX"/>
        </w:rPr>
        <w:t xml:space="preserve">a los </w:t>
      </w:r>
      <w:r w:rsidRPr="006B760C">
        <w:rPr>
          <w:rFonts w:ascii="Humanst521 BT" w:hAnsi="Humanst521 BT"/>
          <w:sz w:val="26"/>
          <w:szCs w:val="26"/>
        </w:rPr>
        <w:t xml:space="preserve">Consejeros Electorales y los Representantes de </w:t>
      </w:r>
      <w:r w:rsidR="008149B2" w:rsidRPr="006B760C">
        <w:rPr>
          <w:rFonts w:ascii="Humanst521 BT" w:hAnsi="Humanst521 BT"/>
          <w:sz w:val="26"/>
          <w:szCs w:val="26"/>
        </w:rPr>
        <w:t xml:space="preserve">los </w:t>
      </w:r>
      <w:r w:rsidRPr="006B760C">
        <w:rPr>
          <w:rFonts w:ascii="Humanst521 BT" w:hAnsi="Humanst521 BT"/>
          <w:sz w:val="26"/>
          <w:szCs w:val="26"/>
        </w:rPr>
        <w:t xml:space="preserve">Partidos Políticos, informándoles del recorrido de verificación el día 04 de noviembre en los distritos correspondientes a Mexicali. </w:t>
      </w:r>
    </w:p>
    <w:p w:rsidR="009136E1" w:rsidRPr="006B760C" w:rsidRDefault="009136E1" w:rsidP="00FF7405">
      <w:pPr>
        <w:spacing w:after="0" w:line="360" w:lineRule="auto"/>
        <w:jc w:val="both"/>
        <w:rPr>
          <w:rFonts w:ascii="Humanst521 BT" w:hAnsi="Humanst521 BT"/>
          <w:sz w:val="26"/>
          <w:szCs w:val="26"/>
        </w:rPr>
      </w:pPr>
    </w:p>
    <w:p w:rsidR="00CA6811" w:rsidRPr="006B760C" w:rsidRDefault="00CA6811" w:rsidP="00CA6811">
      <w:pPr>
        <w:spacing w:after="0" w:line="360" w:lineRule="auto"/>
        <w:jc w:val="both"/>
        <w:rPr>
          <w:rFonts w:ascii="Humanst521 BT" w:hAnsi="Humanst521 BT"/>
          <w:sz w:val="26"/>
          <w:szCs w:val="26"/>
        </w:rPr>
      </w:pPr>
      <w:r w:rsidRPr="006B760C">
        <w:rPr>
          <w:rFonts w:ascii="Humanst521 BT" w:hAnsi="Humanst521 BT"/>
          <w:b/>
          <w:sz w:val="26"/>
          <w:szCs w:val="26"/>
        </w:rPr>
        <w:t xml:space="preserve">19. </w:t>
      </w:r>
      <w:r w:rsidRPr="006B760C">
        <w:rPr>
          <w:rFonts w:ascii="Humanst521 BT" w:hAnsi="Humanst521 BT"/>
          <w:sz w:val="26"/>
          <w:szCs w:val="26"/>
        </w:rPr>
        <w:t>E</w:t>
      </w:r>
      <w:r w:rsidR="007A68F7" w:rsidRPr="006B760C">
        <w:rPr>
          <w:rFonts w:ascii="Humanst521 BT" w:hAnsi="Humanst521 BT"/>
          <w:sz w:val="26"/>
          <w:szCs w:val="26"/>
        </w:rPr>
        <w:t xml:space="preserve">l </w:t>
      </w:r>
      <w:r w:rsidRPr="006B760C">
        <w:rPr>
          <w:rFonts w:ascii="Humanst521 BT" w:hAnsi="Humanst521 BT"/>
          <w:sz w:val="26"/>
          <w:szCs w:val="26"/>
        </w:rPr>
        <w:t>03 de noviembre</w:t>
      </w:r>
      <w:r w:rsidR="004F6D93" w:rsidRPr="006B760C">
        <w:rPr>
          <w:rFonts w:ascii="Humanst521 BT" w:hAnsi="Humanst521 BT"/>
          <w:sz w:val="26"/>
          <w:szCs w:val="26"/>
        </w:rPr>
        <w:t xml:space="preserve"> de 2015</w:t>
      </w:r>
      <w:r w:rsidRPr="006B760C">
        <w:rPr>
          <w:rFonts w:ascii="Humanst521 BT" w:hAnsi="Humanst521 BT"/>
          <w:sz w:val="26"/>
          <w:szCs w:val="26"/>
        </w:rPr>
        <w:t xml:space="preserve"> se celebró la III Sesión Extraordinaria del Consejo General, </w:t>
      </w:r>
      <w:r w:rsidR="007A68F7" w:rsidRPr="006B760C">
        <w:rPr>
          <w:rFonts w:ascii="Humanst521 BT" w:hAnsi="Humanst521 BT"/>
          <w:sz w:val="26"/>
          <w:szCs w:val="26"/>
        </w:rPr>
        <w:t xml:space="preserve">en la que </w:t>
      </w:r>
      <w:r w:rsidRPr="006B760C">
        <w:rPr>
          <w:rFonts w:ascii="Humanst521 BT" w:hAnsi="Humanst521 BT"/>
          <w:sz w:val="26"/>
          <w:szCs w:val="26"/>
        </w:rPr>
        <w:t>se aprobó la designación de</w:t>
      </w:r>
      <w:r w:rsidR="007A68F7" w:rsidRPr="006B760C">
        <w:rPr>
          <w:rFonts w:ascii="Humanst521 BT" w:hAnsi="Humanst521 BT"/>
          <w:sz w:val="26"/>
          <w:szCs w:val="26"/>
        </w:rPr>
        <w:t>l Mtro. Mauricio Fernández Luna</w:t>
      </w:r>
      <w:r w:rsidRPr="006B760C">
        <w:rPr>
          <w:rFonts w:ascii="Humanst521 BT" w:hAnsi="Humanst521 BT"/>
          <w:sz w:val="26"/>
          <w:szCs w:val="26"/>
        </w:rPr>
        <w:t xml:space="preserve"> como Titular </w:t>
      </w:r>
      <w:r w:rsidR="00C85DDA" w:rsidRPr="006B760C">
        <w:rPr>
          <w:rFonts w:ascii="Humanst521 BT" w:hAnsi="Humanst521 BT"/>
          <w:sz w:val="26"/>
          <w:szCs w:val="26"/>
        </w:rPr>
        <w:t>E</w:t>
      </w:r>
      <w:r w:rsidRPr="006B760C">
        <w:rPr>
          <w:rFonts w:ascii="Humanst521 BT" w:hAnsi="Humanst521 BT"/>
          <w:sz w:val="26"/>
          <w:szCs w:val="26"/>
        </w:rPr>
        <w:t>jecutivo del Departamento de Procesos Electorales del Instituto Estatal Electoral de Baja California</w:t>
      </w:r>
      <w:r w:rsidR="00C85DDA" w:rsidRPr="006B760C">
        <w:rPr>
          <w:rFonts w:ascii="Humanst521 BT" w:hAnsi="Humanst521 BT"/>
          <w:sz w:val="26"/>
          <w:szCs w:val="26"/>
        </w:rPr>
        <w:t>, quien de conformidad a lo establecido en el artículo 62</w:t>
      </w:r>
      <w:r w:rsidR="007A68F7" w:rsidRPr="006B760C">
        <w:rPr>
          <w:rFonts w:ascii="Humanst521 BT" w:hAnsi="Humanst521 BT"/>
          <w:sz w:val="26"/>
          <w:szCs w:val="26"/>
        </w:rPr>
        <w:t>,</w:t>
      </w:r>
      <w:r w:rsidR="00C85DDA" w:rsidRPr="006B760C">
        <w:rPr>
          <w:rFonts w:ascii="Humanst521 BT" w:hAnsi="Humanst521 BT"/>
          <w:sz w:val="26"/>
          <w:szCs w:val="26"/>
        </w:rPr>
        <w:t xml:space="preserve"> fracción II</w:t>
      </w:r>
      <w:r w:rsidR="007A68F7" w:rsidRPr="006B760C">
        <w:rPr>
          <w:rFonts w:ascii="Humanst521 BT" w:hAnsi="Humanst521 BT"/>
          <w:sz w:val="26"/>
          <w:szCs w:val="26"/>
        </w:rPr>
        <w:t>,</w:t>
      </w:r>
      <w:r w:rsidR="00C85DDA" w:rsidRPr="006B760C">
        <w:rPr>
          <w:rFonts w:ascii="Humanst521 BT" w:hAnsi="Humanst521 BT"/>
          <w:sz w:val="26"/>
          <w:szCs w:val="26"/>
        </w:rPr>
        <w:t xml:space="preserve"> de la Ley Electoral del Estado de Baja California funge como Secretario Técnico de la Comisión de Procesos Electorales.</w:t>
      </w:r>
    </w:p>
    <w:p w:rsidR="00CA6811" w:rsidRPr="006B760C" w:rsidRDefault="00CA6811" w:rsidP="00FF7405">
      <w:pPr>
        <w:spacing w:after="0" w:line="360" w:lineRule="auto"/>
        <w:jc w:val="both"/>
        <w:rPr>
          <w:rFonts w:ascii="Humanst521 BT" w:hAnsi="Humanst521 BT"/>
          <w:sz w:val="26"/>
          <w:szCs w:val="26"/>
        </w:rPr>
      </w:pPr>
    </w:p>
    <w:p w:rsidR="00C61E12" w:rsidRPr="006B760C" w:rsidRDefault="00CA6811" w:rsidP="00FF7405">
      <w:pPr>
        <w:spacing w:after="0" w:line="360" w:lineRule="auto"/>
        <w:jc w:val="both"/>
        <w:rPr>
          <w:rFonts w:ascii="Humanst521 BT" w:hAnsi="Humanst521 BT"/>
          <w:sz w:val="26"/>
          <w:szCs w:val="26"/>
        </w:rPr>
      </w:pPr>
      <w:r w:rsidRPr="006B760C">
        <w:rPr>
          <w:rFonts w:ascii="Humanst521 BT" w:hAnsi="Humanst521 BT"/>
          <w:b/>
          <w:sz w:val="26"/>
          <w:szCs w:val="26"/>
        </w:rPr>
        <w:t>20</w:t>
      </w:r>
      <w:r w:rsidR="009136E1" w:rsidRPr="006B760C">
        <w:rPr>
          <w:rFonts w:ascii="Humanst521 BT" w:hAnsi="Humanst521 BT"/>
          <w:b/>
          <w:sz w:val="26"/>
          <w:szCs w:val="26"/>
        </w:rPr>
        <w:t xml:space="preserve">. </w:t>
      </w:r>
      <w:r w:rsidR="008149B2" w:rsidRPr="006B760C">
        <w:rPr>
          <w:rFonts w:ascii="Humanst521 BT" w:hAnsi="Humanst521 BT"/>
          <w:sz w:val="26"/>
          <w:szCs w:val="26"/>
        </w:rPr>
        <w:t>E</w:t>
      </w:r>
      <w:r w:rsidRPr="006B760C">
        <w:rPr>
          <w:rFonts w:ascii="Humanst521 BT" w:hAnsi="Humanst521 BT"/>
          <w:sz w:val="26"/>
          <w:szCs w:val="26"/>
        </w:rPr>
        <w:t xml:space="preserve">l </w:t>
      </w:r>
      <w:r w:rsidR="008149B2" w:rsidRPr="006B760C">
        <w:rPr>
          <w:rFonts w:ascii="Humanst521 BT" w:hAnsi="Humanst521 BT"/>
          <w:sz w:val="26"/>
          <w:szCs w:val="26"/>
        </w:rPr>
        <w:t>04 de n</w:t>
      </w:r>
      <w:r w:rsidR="00C61E12" w:rsidRPr="006B760C">
        <w:rPr>
          <w:rFonts w:ascii="Humanst521 BT" w:hAnsi="Humanst521 BT"/>
          <w:sz w:val="26"/>
          <w:szCs w:val="26"/>
        </w:rPr>
        <w:t xml:space="preserve">oviembre </w:t>
      </w:r>
      <w:r w:rsidR="004F6D93" w:rsidRPr="006B760C">
        <w:rPr>
          <w:rFonts w:ascii="Humanst521 BT" w:hAnsi="Humanst521 BT"/>
          <w:sz w:val="26"/>
          <w:szCs w:val="26"/>
        </w:rPr>
        <w:t xml:space="preserve">de 2015 </w:t>
      </w:r>
      <w:r w:rsidR="00C61E12" w:rsidRPr="006B760C">
        <w:rPr>
          <w:rFonts w:ascii="Humanst521 BT" w:hAnsi="Humanst521 BT"/>
          <w:sz w:val="26"/>
          <w:szCs w:val="26"/>
        </w:rPr>
        <w:t>esta Comisión realizó un recorrido por el Municipio de Mexicali</w:t>
      </w:r>
      <w:r w:rsidR="00043723" w:rsidRPr="006B760C">
        <w:rPr>
          <w:rFonts w:ascii="Humanst521 BT" w:hAnsi="Humanst521 BT"/>
          <w:sz w:val="26"/>
          <w:szCs w:val="26"/>
        </w:rPr>
        <w:t xml:space="preserve">, al que asistieron por parte de la Comisión, la L.C.C. Helga Iliana Casanova López, en su calidad de Presidenta, las C.C. Erendira Bibiana Maciel López y Graciela Amezola Canseco, en su carácter de Vocales, y como Secretario Técnico, el Mtro. Mauricio Fernández Luna. </w:t>
      </w:r>
      <w:r w:rsidR="00AF1C4D" w:rsidRPr="006B760C">
        <w:rPr>
          <w:rFonts w:ascii="Humanst521 BT" w:hAnsi="Humanst521 BT"/>
          <w:sz w:val="26"/>
          <w:szCs w:val="26"/>
        </w:rPr>
        <w:t xml:space="preserve">Así </w:t>
      </w:r>
      <w:r w:rsidR="00043723" w:rsidRPr="006B760C">
        <w:rPr>
          <w:rFonts w:ascii="Humanst521 BT" w:hAnsi="Humanst521 BT"/>
          <w:sz w:val="26"/>
          <w:szCs w:val="26"/>
        </w:rPr>
        <w:t xml:space="preserve">mismo por parte del Consejo General Electoral, el </w:t>
      </w:r>
      <w:r w:rsidR="00AD0BAE" w:rsidRPr="006B760C">
        <w:rPr>
          <w:rFonts w:ascii="Humanst521 BT" w:hAnsi="Humanst521 BT"/>
          <w:sz w:val="26"/>
          <w:szCs w:val="26"/>
        </w:rPr>
        <w:t>C.P. Javier Garay Sánchez, Consejero Presidente, los</w:t>
      </w:r>
      <w:r w:rsidR="00043723" w:rsidRPr="006B760C">
        <w:rPr>
          <w:rFonts w:ascii="Humanst521 BT" w:hAnsi="Humanst521 BT"/>
          <w:sz w:val="26"/>
          <w:szCs w:val="26"/>
        </w:rPr>
        <w:t xml:space="preserve"> Consejeros Electorales,</w:t>
      </w:r>
      <w:r w:rsidR="00AB394E" w:rsidRPr="006B760C">
        <w:rPr>
          <w:rFonts w:ascii="Humanst521 BT" w:hAnsi="Humanst521 BT"/>
          <w:sz w:val="26"/>
          <w:szCs w:val="26"/>
        </w:rPr>
        <w:t xml:space="preserve"> Mtro. Rodrigo Martínez Sandoval, Mtra. Lorenza Gabriela Soberanes Eguia y Lic. Daniel García García. Se contó también con la asistencia de la C.P. Deida Guadalupe Padilla Rodríguez, Secretario Ejecutivo del Instituto Estatal Electoral;</w:t>
      </w:r>
      <w:r w:rsidR="00043723" w:rsidRPr="006B760C">
        <w:rPr>
          <w:rFonts w:ascii="Humanst521 BT" w:hAnsi="Humanst521 BT"/>
          <w:sz w:val="26"/>
          <w:szCs w:val="26"/>
        </w:rPr>
        <w:t xml:space="preserve"> por parte de los Partidos Políticos, asistieron los C.C. José Aguilar Ceballos, Representante Propietario del Partido Encuentro Social, y Yesica García Zazueta, Representante del Partido de Baja California, </w:t>
      </w:r>
      <w:r w:rsidR="00AF1C4D" w:rsidRPr="006B760C">
        <w:rPr>
          <w:rFonts w:ascii="Humanst521 BT" w:hAnsi="Humanst521 BT"/>
          <w:sz w:val="26"/>
          <w:szCs w:val="26"/>
        </w:rPr>
        <w:t>y el</w:t>
      </w:r>
      <w:r w:rsidR="00043723" w:rsidRPr="006B760C">
        <w:rPr>
          <w:rFonts w:ascii="Humanst521 BT" w:hAnsi="Humanst521 BT"/>
          <w:sz w:val="26"/>
          <w:szCs w:val="26"/>
        </w:rPr>
        <w:t xml:space="preserve"> personal operativo de los departamentos de Procesos Electorales y Administración</w:t>
      </w:r>
      <w:r w:rsidR="00AD0BAE" w:rsidRPr="006B760C">
        <w:rPr>
          <w:rFonts w:ascii="Humanst521 BT" w:hAnsi="Humanst521 BT"/>
          <w:sz w:val="26"/>
          <w:szCs w:val="26"/>
        </w:rPr>
        <w:t xml:space="preserve">. En el recorrido </w:t>
      </w:r>
      <w:r w:rsidR="00043723" w:rsidRPr="006B760C">
        <w:rPr>
          <w:rFonts w:ascii="Humanst521 BT" w:hAnsi="Humanst521 BT"/>
          <w:sz w:val="26"/>
          <w:szCs w:val="26"/>
        </w:rPr>
        <w:t>verifica</w:t>
      </w:r>
      <w:r w:rsidR="00AD0BAE" w:rsidRPr="006B760C">
        <w:rPr>
          <w:rFonts w:ascii="Humanst521 BT" w:hAnsi="Humanst521 BT"/>
          <w:sz w:val="26"/>
          <w:szCs w:val="26"/>
        </w:rPr>
        <w:t>ron físicamente</w:t>
      </w:r>
      <w:r w:rsidR="00C61E12" w:rsidRPr="006B760C">
        <w:rPr>
          <w:rFonts w:ascii="Humanst521 BT" w:hAnsi="Humanst521 BT"/>
          <w:sz w:val="26"/>
          <w:szCs w:val="26"/>
        </w:rPr>
        <w:t xml:space="preserve"> las propuestas siguientes: </w:t>
      </w:r>
    </w:p>
    <w:p w:rsidR="00C61E12" w:rsidRPr="006B760C" w:rsidRDefault="00C61E12" w:rsidP="00FF7405">
      <w:pPr>
        <w:spacing w:after="0" w:line="360" w:lineRule="auto"/>
        <w:jc w:val="both"/>
        <w:rPr>
          <w:rFonts w:ascii="Humanst521 BT" w:hAnsi="Humanst521 BT"/>
          <w:sz w:val="26"/>
          <w:szCs w:val="26"/>
        </w:rPr>
      </w:pPr>
    </w:p>
    <w:tbl>
      <w:tblPr>
        <w:tblStyle w:val="Tablaconcuadrcula"/>
        <w:tblW w:w="8909" w:type="dxa"/>
        <w:jc w:val="center"/>
        <w:tblLook w:val="04A0"/>
      </w:tblPr>
      <w:tblGrid>
        <w:gridCol w:w="1490"/>
        <w:gridCol w:w="5620"/>
        <w:gridCol w:w="1799"/>
      </w:tblGrid>
      <w:tr w:rsidR="00C61E12" w:rsidRPr="006B760C" w:rsidTr="00FF7405">
        <w:trPr>
          <w:jc w:val="center"/>
        </w:trPr>
        <w:tc>
          <w:tcPr>
            <w:tcW w:w="1490" w:type="dxa"/>
            <w:shd w:val="clear" w:color="auto" w:fill="BFBFBF" w:themeFill="background1" w:themeFillShade="BF"/>
          </w:tcPr>
          <w:p w:rsidR="00C61E12" w:rsidRPr="006B760C" w:rsidRDefault="00C61E12" w:rsidP="00FF7405">
            <w:pPr>
              <w:spacing w:line="360" w:lineRule="auto"/>
              <w:jc w:val="both"/>
              <w:rPr>
                <w:rFonts w:ascii="Humanst521 BT" w:hAnsi="Humanst521 BT"/>
                <w:b/>
                <w:sz w:val="26"/>
                <w:szCs w:val="26"/>
              </w:rPr>
            </w:pPr>
            <w:r w:rsidRPr="006B760C">
              <w:rPr>
                <w:rFonts w:ascii="Humanst521 BT" w:hAnsi="Humanst521 BT"/>
                <w:b/>
                <w:sz w:val="26"/>
                <w:szCs w:val="26"/>
              </w:rPr>
              <w:t>DISTRITO</w:t>
            </w:r>
          </w:p>
        </w:tc>
        <w:tc>
          <w:tcPr>
            <w:tcW w:w="5620"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DOMICILIO</w:t>
            </w:r>
          </w:p>
        </w:tc>
        <w:tc>
          <w:tcPr>
            <w:tcW w:w="1799" w:type="dxa"/>
            <w:shd w:val="clear" w:color="auto" w:fill="BFBFBF" w:themeFill="background1" w:themeFillShade="BF"/>
            <w:vAlign w:val="center"/>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RESULTADO</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Sinaloa No. 1223, Locales 1, 2, 3 y 4,</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Esperanza, entre calle Cuarta y calle Quinta.</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II</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Adolfo López Mateos No. 2290,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Locales 2 y 7, Col. Hidalgo, en Plaza Castellón.</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III</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Benito Juárez No. 2252, Local 45 y 46,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Col. Rodolfo Sánchez Taboada,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Centro Comercial Plaza Mandarín.</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III</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Benito Juárez No. 2252, Locales 8 y 9,</w:t>
            </w:r>
          </w:p>
          <w:p w:rsidR="00C61E12" w:rsidRPr="006B760C" w:rsidRDefault="00AB394E"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Rodolfo Sánchez Taboada</w:t>
            </w:r>
            <w:r w:rsidR="00C61E12" w:rsidRPr="006B760C">
              <w:rPr>
                <w:rFonts w:ascii="Humanst521 BT" w:eastAsia="Times New Roman" w:hAnsi="Humanst521 BT" w:cs="Times New Roman"/>
                <w:color w:val="000000"/>
                <w:sz w:val="26"/>
                <w:szCs w:val="26"/>
                <w:lang w:eastAsia="es-CO"/>
              </w:rPr>
              <w:t>, en Plaza Mandarín, Zona B.</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Rechazada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III</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Benito Juárez No. 2252, Locales 14 y 15,</w:t>
            </w:r>
          </w:p>
          <w:p w:rsidR="00C61E12" w:rsidRPr="006B760C" w:rsidRDefault="00AB394E"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Rodolfo Sánchez Taboada</w:t>
            </w:r>
            <w:r w:rsidR="00C61E12" w:rsidRPr="006B760C">
              <w:rPr>
                <w:rFonts w:ascii="Humanst521 BT" w:eastAsia="Times New Roman" w:hAnsi="Humanst521 BT" w:cs="Times New Roman"/>
                <w:color w:val="000000"/>
                <w:sz w:val="26"/>
                <w:szCs w:val="26"/>
                <w:lang w:eastAsia="es-CO"/>
              </w:rPr>
              <w:t>, en Plaza Mandarín, Zona B.</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Rechazada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IV</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Calz. Gustavo Vildósola No. 4158,</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Local 5, Col. Diez División Dos, Valle del Puebla.</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Carr. a San Luis Río Colorado Km. 22.5,</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Pólvora.</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Ignacio Zaragoza No. 578,</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Fracc. Valle de Puebla.</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Rechazada</w:t>
            </w:r>
          </w:p>
        </w:tc>
      </w:tr>
      <w:tr w:rsidR="00C61E12" w:rsidRPr="006B760C" w:rsidTr="00FF7405">
        <w:trPr>
          <w:jc w:val="center"/>
        </w:trPr>
        <w:tc>
          <w:tcPr>
            <w:tcW w:w="14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w:t>
            </w:r>
          </w:p>
        </w:tc>
        <w:tc>
          <w:tcPr>
            <w:tcW w:w="562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H. Colegio Militar No. 1826,</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Locales 7, 8, 9 y 10, Col. Wisteria, en Plaza Unión.</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bl>
    <w:p w:rsidR="00C61E12" w:rsidRPr="006B760C" w:rsidRDefault="00C61E12" w:rsidP="00FF7405">
      <w:pPr>
        <w:spacing w:after="0" w:line="360" w:lineRule="auto"/>
        <w:jc w:val="both"/>
        <w:rPr>
          <w:rFonts w:ascii="Humanst521 BT" w:hAnsi="Humanst521 BT"/>
          <w:sz w:val="26"/>
          <w:szCs w:val="26"/>
        </w:rPr>
      </w:pPr>
    </w:p>
    <w:p w:rsidR="00C61E12" w:rsidRPr="006B760C" w:rsidRDefault="00AD0BAE" w:rsidP="00FF7405">
      <w:pPr>
        <w:spacing w:after="0" w:line="360" w:lineRule="auto"/>
        <w:jc w:val="both"/>
        <w:rPr>
          <w:rFonts w:ascii="Humanst521 BT" w:hAnsi="Humanst521 BT"/>
          <w:sz w:val="26"/>
          <w:szCs w:val="26"/>
        </w:rPr>
      </w:pPr>
      <w:r w:rsidRPr="006B760C">
        <w:rPr>
          <w:rFonts w:ascii="Humanst521 BT" w:hAnsi="Humanst521 BT"/>
          <w:sz w:val="26"/>
          <w:szCs w:val="26"/>
        </w:rPr>
        <w:t>Manifestando</w:t>
      </w:r>
      <w:r w:rsidR="00C61E12" w:rsidRPr="006B760C">
        <w:rPr>
          <w:rFonts w:ascii="Humanst521 BT" w:hAnsi="Humanst521 BT"/>
          <w:sz w:val="26"/>
          <w:szCs w:val="26"/>
        </w:rPr>
        <w:t xml:space="preserve"> lo siguiente:</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I:</w:t>
      </w:r>
      <w:r w:rsidRPr="006B760C">
        <w:rPr>
          <w:rFonts w:ascii="Humanst521 BT" w:hAnsi="Humanst521 BT"/>
          <w:sz w:val="26"/>
          <w:szCs w:val="26"/>
        </w:rPr>
        <w:t xml:space="preserve"> En la visita de revisión a la propuesta ubicada en avenida Sinaloa número 1223, locales 1, 2, 3 y 4. Se comentó que estos locales ya estaban listos para ser ocupados, siendo necesarias llevar a cabo adecuaciones mínimas como lo son la bodega y conexiones de oficina, se recomienda negociar el espacio del lote ubicado a un costado del local, en caso de que se requiera más estacionamiento para la operatividad del distrito.</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II:</w:t>
      </w:r>
      <w:r w:rsidRPr="006B760C">
        <w:rPr>
          <w:rFonts w:ascii="Humanst521 BT" w:hAnsi="Humanst521 BT"/>
          <w:sz w:val="26"/>
          <w:szCs w:val="26"/>
        </w:rPr>
        <w:t xml:space="preserve"> Se visitó </w:t>
      </w:r>
      <w:r w:rsidR="007A68F7" w:rsidRPr="006B760C">
        <w:rPr>
          <w:rFonts w:ascii="Humanst521 BT" w:hAnsi="Humanst521 BT"/>
          <w:sz w:val="26"/>
          <w:szCs w:val="26"/>
        </w:rPr>
        <w:t xml:space="preserve">la </w:t>
      </w:r>
      <w:r w:rsidRPr="006B760C">
        <w:rPr>
          <w:rFonts w:ascii="Humanst521 BT" w:hAnsi="Humanst521 BT"/>
          <w:sz w:val="26"/>
          <w:szCs w:val="26"/>
        </w:rPr>
        <w:t>propuesta ubicada en boulevard Adolfo López Mateos número 2290, locales 2 y 7. Los locales que se habían ocupado en el proceso anterior ya estaban desocupados y eran mejor opción que los propuestos originalmente, por lo que se solicitó sustituir el número de identificación de los locales en la propuesta, y en cuanto a las condiciones y ubicación del domicilio fueron considerad</w:t>
      </w:r>
      <w:r w:rsidR="00AF1C4D" w:rsidRPr="006B760C">
        <w:rPr>
          <w:rFonts w:ascii="Humanst521 BT" w:hAnsi="Humanst521 BT"/>
          <w:sz w:val="26"/>
          <w:szCs w:val="26"/>
        </w:rPr>
        <w:t>o</w:t>
      </w:r>
      <w:r w:rsidRPr="006B760C">
        <w:rPr>
          <w:rFonts w:ascii="Humanst521 BT" w:hAnsi="Humanst521 BT"/>
          <w:sz w:val="26"/>
          <w:szCs w:val="26"/>
        </w:rPr>
        <w:t xml:space="preserve">s por </w:t>
      </w:r>
      <w:r w:rsidR="00AF1C4D" w:rsidRPr="006B760C">
        <w:rPr>
          <w:rFonts w:ascii="Humanst521 BT" w:hAnsi="Humanst521 BT"/>
          <w:sz w:val="26"/>
          <w:szCs w:val="26"/>
        </w:rPr>
        <w:t>los asistentes como apropiados</w:t>
      </w:r>
      <w:r w:rsidRPr="006B760C">
        <w:rPr>
          <w:rFonts w:ascii="Humanst521 BT" w:hAnsi="Humanst521 BT"/>
          <w:sz w:val="26"/>
          <w:szCs w:val="26"/>
        </w:rPr>
        <w:t>.</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III:</w:t>
      </w:r>
      <w:r w:rsidRPr="006B760C">
        <w:rPr>
          <w:rFonts w:ascii="Humanst521 BT" w:hAnsi="Humanst521 BT"/>
          <w:sz w:val="26"/>
          <w:szCs w:val="26"/>
        </w:rPr>
        <w:t xml:space="preserve"> Se llevaron a cabo visitas de revisión a las propuestas ubicadas en boulevard Benito Juárez número 2252, colonia Rodolfo Sánchez Taboada, en Centro Comercial Plaza Mandarín. Se comentó que los locales 8 y 9, así como 14 y 15, no cumplían con los requisitos porque se tenían que hacer muchas adecuaciones, y se visitó la propuesta de locales 45 y 46, concluyendo que ésta es la mejor opción para la ubicación de la cabecera por tener instalaciones en buenas condiciones y para llevar a cabo las adecuaciones operativas como sede distrital, además de contar con servicios de agua y luz, listos para instalarse.</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IV:</w:t>
      </w:r>
      <w:r w:rsidRPr="006B760C">
        <w:rPr>
          <w:rFonts w:ascii="Humanst521 BT" w:hAnsi="Humanst521 BT"/>
          <w:sz w:val="26"/>
          <w:szCs w:val="26"/>
        </w:rPr>
        <w:t xml:space="preserve"> La visita a la propuesta ubicada en calzada Gustavo Vildósola número 4158 fue favorable, ya que se pudo verifica que contaba con todas las adecuaciones, solamente se comentó que el precio estaba en dólares y se tenía que establecer un costo en pesos para facturar.</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V:</w:t>
      </w:r>
      <w:r w:rsidRPr="006B760C">
        <w:rPr>
          <w:rFonts w:ascii="Humanst521 BT" w:hAnsi="Humanst521 BT"/>
          <w:sz w:val="26"/>
          <w:szCs w:val="26"/>
        </w:rPr>
        <w:t xml:space="preserve"> En la revisión de la propuesta ubicada en carretera a San Luis Río Colorado Km. 22.5, se pudo observar que el local tienen desperfectos, comentando con el propietario del edificio, que debe quedar establecido en el contrato que las mejoras que se realicen serán a cuenta de renta del local, aceptando el propietario tal recomendación. En lo que corresp</w:t>
      </w:r>
      <w:r w:rsidR="00DF1161" w:rsidRPr="006B760C">
        <w:rPr>
          <w:rFonts w:ascii="Humanst521 BT" w:hAnsi="Humanst521 BT"/>
          <w:sz w:val="26"/>
          <w:szCs w:val="26"/>
        </w:rPr>
        <w:t>onde a la propuesta ubicada en a</w:t>
      </w:r>
      <w:r w:rsidRPr="006B760C">
        <w:rPr>
          <w:rFonts w:ascii="Humanst521 BT" w:hAnsi="Humanst521 BT"/>
          <w:sz w:val="26"/>
          <w:szCs w:val="26"/>
        </w:rPr>
        <w:t>v</w:t>
      </w:r>
      <w:r w:rsidR="00DF1161" w:rsidRPr="006B760C">
        <w:rPr>
          <w:rFonts w:ascii="Humanst521 BT" w:hAnsi="Humanst521 BT"/>
          <w:sz w:val="26"/>
          <w:szCs w:val="26"/>
        </w:rPr>
        <w:t>enida</w:t>
      </w:r>
      <w:r w:rsidRPr="006B760C">
        <w:rPr>
          <w:rFonts w:ascii="Humanst521 BT" w:hAnsi="Humanst521 BT"/>
          <w:sz w:val="26"/>
          <w:szCs w:val="26"/>
        </w:rPr>
        <w:t xml:space="preserve"> Ignacio Zaragoza </w:t>
      </w:r>
      <w:r w:rsidR="00DF1161" w:rsidRPr="006B760C">
        <w:rPr>
          <w:rFonts w:ascii="Humanst521 BT" w:hAnsi="Humanst521 BT"/>
          <w:sz w:val="26"/>
          <w:szCs w:val="26"/>
        </w:rPr>
        <w:t>número</w:t>
      </w:r>
      <w:r w:rsidRPr="006B760C">
        <w:rPr>
          <w:rFonts w:ascii="Humanst521 BT" w:hAnsi="Humanst521 BT"/>
          <w:sz w:val="26"/>
          <w:szCs w:val="26"/>
        </w:rPr>
        <w:t xml:space="preserve"> 578, ésta no se pudo verificar por dentro, ya que tenía el cortinero metálico, sin embargo se inspeccionó uno de los locales de un lado que estaba en funcionamiento, y coincidía en espacio físico. Al compararlo con el local visitado anteriormente, se recomienda la primera opción visitada.</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VI:</w:t>
      </w:r>
      <w:r w:rsidRPr="006B760C">
        <w:rPr>
          <w:rFonts w:ascii="Humanst521 BT" w:hAnsi="Humanst521 BT"/>
          <w:sz w:val="26"/>
          <w:szCs w:val="26"/>
        </w:rPr>
        <w:t xml:space="preserve"> Durante la visita a la propuesta ubicada en avenida</w:t>
      </w:r>
      <w:r w:rsidR="007A68F7" w:rsidRPr="006B760C">
        <w:rPr>
          <w:rFonts w:ascii="Humanst521 BT" w:hAnsi="Humanst521 BT"/>
          <w:sz w:val="26"/>
          <w:szCs w:val="26"/>
        </w:rPr>
        <w:t xml:space="preserve"> H. Colegio Militar número 1826</w:t>
      </w:r>
      <w:r w:rsidRPr="006B760C">
        <w:rPr>
          <w:rFonts w:ascii="Humanst521 BT" w:hAnsi="Humanst521 BT"/>
          <w:sz w:val="26"/>
          <w:szCs w:val="26"/>
        </w:rPr>
        <w:t xml:space="preserve"> se comentó que cumplía con las necesidades requeridas</w:t>
      </w:r>
      <w:r w:rsidR="007A68F7" w:rsidRPr="006B760C">
        <w:rPr>
          <w:rFonts w:ascii="Humanst521 BT" w:hAnsi="Humanst521 BT"/>
          <w:sz w:val="26"/>
          <w:szCs w:val="26"/>
        </w:rPr>
        <w:t>;</w:t>
      </w:r>
      <w:r w:rsidRPr="006B760C">
        <w:rPr>
          <w:rFonts w:ascii="Humanst521 BT" w:hAnsi="Humanst521 BT"/>
          <w:sz w:val="26"/>
          <w:szCs w:val="26"/>
        </w:rPr>
        <w:t xml:space="preserve"> no se pudo tener el acceso por que estaba cerrado el lugar, pero se pudieron observar claramente sus condiciones a través de los ventanales, por lo que los consejeros electorales y representantes de los partidos políticos presentes externaron comentarios favorables hacia esta propuesta, ya que había funcionado como sede distrital en los dos anteriores procesos electorales locales y cumplía con las necesidades requeridas.</w:t>
      </w:r>
    </w:p>
    <w:p w:rsidR="009136E1" w:rsidRPr="006B760C" w:rsidRDefault="009136E1" w:rsidP="00FF7405">
      <w:pPr>
        <w:spacing w:after="0" w:line="360" w:lineRule="auto"/>
        <w:jc w:val="both"/>
        <w:rPr>
          <w:rFonts w:ascii="Humanst521 BT" w:hAnsi="Humanst521 BT"/>
          <w:b/>
          <w:sz w:val="26"/>
          <w:szCs w:val="26"/>
        </w:rPr>
      </w:pPr>
    </w:p>
    <w:p w:rsidR="00AB0936" w:rsidRPr="006B760C" w:rsidRDefault="00171985" w:rsidP="00367D37">
      <w:pPr>
        <w:spacing w:after="0" w:line="360" w:lineRule="auto"/>
        <w:jc w:val="both"/>
        <w:rPr>
          <w:rFonts w:ascii="Humanst521 BT" w:hAnsi="Humanst521 BT"/>
          <w:sz w:val="26"/>
          <w:szCs w:val="26"/>
        </w:rPr>
      </w:pPr>
      <w:r w:rsidRPr="006B760C">
        <w:rPr>
          <w:rFonts w:ascii="Humanst521 BT" w:hAnsi="Humanst521 BT"/>
          <w:b/>
          <w:sz w:val="26"/>
          <w:szCs w:val="26"/>
        </w:rPr>
        <w:t>2</w:t>
      </w:r>
      <w:r w:rsidR="00CA6811" w:rsidRPr="006B760C">
        <w:rPr>
          <w:rFonts w:ascii="Humanst521 BT" w:hAnsi="Humanst521 BT"/>
          <w:b/>
          <w:sz w:val="26"/>
          <w:szCs w:val="26"/>
        </w:rPr>
        <w:t>1</w:t>
      </w:r>
      <w:r w:rsidR="009136E1" w:rsidRPr="006B760C">
        <w:rPr>
          <w:rFonts w:ascii="Humanst521 BT" w:hAnsi="Humanst521 BT"/>
          <w:b/>
          <w:sz w:val="26"/>
          <w:szCs w:val="26"/>
        </w:rPr>
        <w:t>.</w:t>
      </w:r>
      <w:r w:rsidR="009136E1" w:rsidRPr="006B760C">
        <w:rPr>
          <w:rFonts w:ascii="Humanst521 BT" w:hAnsi="Humanst521 BT"/>
          <w:sz w:val="26"/>
          <w:szCs w:val="26"/>
        </w:rPr>
        <w:t xml:space="preserve"> </w:t>
      </w:r>
      <w:r w:rsidRPr="006B760C">
        <w:rPr>
          <w:rFonts w:ascii="Humanst521 BT" w:hAnsi="Humanst521 BT"/>
          <w:sz w:val="26"/>
          <w:szCs w:val="26"/>
        </w:rPr>
        <w:t>E</w:t>
      </w:r>
      <w:r w:rsidR="007A68F7" w:rsidRPr="006B760C">
        <w:rPr>
          <w:rFonts w:ascii="Humanst521 BT" w:hAnsi="Humanst521 BT"/>
          <w:sz w:val="26"/>
          <w:szCs w:val="26"/>
        </w:rPr>
        <w:t xml:space="preserve">l </w:t>
      </w:r>
      <w:r w:rsidRPr="006B760C">
        <w:rPr>
          <w:rFonts w:ascii="Humanst521 BT" w:hAnsi="Humanst521 BT"/>
          <w:sz w:val="26"/>
          <w:szCs w:val="26"/>
        </w:rPr>
        <w:t>06 de noviembre</w:t>
      </w:r>
      <w:r w:rsidR="004F6D93" w:rsidRPr="006B760C">
        <w:rPr>
          <w:rFonts w:ascii="Humanst521 BT" w:hAnsi="Humanst521 BT"/>
          <w:sz w:val="26"/>
          <w:szCs w:val="26"/>
        </w:rPr>
        <w:t xml:space="preserve"> de 2015</w:t>
      </w:r>
      <w:r w:rsidRPr="006B760C">
        <w:rPr>
          <w:rFonts w:ascii="Humanst521 BT" w:hAnsi="Humanst521 BT"/>
          <w:sz w:val="26"/>
          <w:szCs w:val="26"/>
        </w:rPr>
        <w:t xml:space="preserve"> se envió invitación</w:t>
      </w:r>
      <w:r w:rsidR="00AB0936" w:rsidRPr="006B760C">
        <w:rPr>
          <w:rFonts w:ascii="Humanst521 BT" w:hAnsi="Humanst521 BT"/>
          <w:sz w:val="26"/>
          <w:szCs w:val="26"/>
        </w:rPr>
        <w:t xml:space="preserve"> vía </w:t>
      </w:r>
      <w:r w:rsidR="00AB0936" w:rsidRPr="006B760C">
        <w:rPr>
          <w:rFonts w:ascii="Humanst521 BT" w:hAnsi="Humanst521 BT"/>
          <w:sz w:val="26"/>
          <w:szCs w:val="26"/>
          <w:lang w:val="es-MX"/>
        </w:rPr>
        <w:t>correo electrónico</w:t>
      </w:r>
      <w:r w:rsidRPr="006B760C">
        <w:rPr>
          <w:rFonts w:ascii="Humanst521 BT" w:hAnsi="Humanst521 BT"/>
          <w:sz w:val="26"/>
          <w:szCs w:val="26"/>
        </w:rPr>
        <w:t xml:space="preserve"> a </w:t>
      </w:r>
      <w:r w:rsidRPr="006B760C">
        <w:rPr>
          <w:rFonts w:ascii="Humanst521 BT" w:hAnsi="Humanst521 BT"/>
          <w:sz w:val="26"/>
          <w:szCs w:val="26"/>
          <w:lang w:val="es-MX"/>
        </w:rPr>
        <w:t xml:space="preserve">los </w:t>
      </w:r>
      <w:r w:rsidRPr="006B760C">
        <w:rPr>
          <w:rFonts w:ascii="Humanst521 BT" w:hAnsi="Humanst521 BT"/>
          <w:sz w:val="26"/>
          <w:szCs w:val="26"/>
        </w:rPr>
        <w:t xml:space="preserve">Consejeros Electorales y los Representantes de </w:t>
      </w:r>
      <w:r w:rsidR="00135D9C" w:rsidRPr="006B760C">
        <w:rPr>
          <w:rFonts w:ascii="Humanst521 BT" w:hAnsi="Humanst521 BT"/>
          <w:sz w:val="26"/>
          <w:szCs w:val="26"/>
        </w:rPr>
        <w:t xml:space="preserve">los </w:t>
      </w:r>
      <w:r w:rsidRPr="006B760C">
        <w:rPr>
          <w:rFonts w:ascii="Humanst521 BT" w:hAnsi="Humanst521 BT"/>
          <w:sz w:val="26"/>
          <w:szCs w:val="26"/>
        </w:rPr>
        <w:t xml:space="preserve">Partidos Políticos, informándoles del recorrido de verificación el Martes 10 en los distritos correspondientes a Tijuana. </w:t>
      </w:r>
      <w:r w:rsidR="00AB0936" w:rsidRPr="006B760C">
        <w:rPr>
          <w:rFonts w:ascii="Humanst521 BT" w:hAnsi="Humanst521 BT"/>
          <w:sz w:val="26"/>
          <w:szCs w:val="26"/>
        </w:rPr>
        <w:t xml:space="preserve">En </w:t>
      </w:r>
      <w:r w:rsidR="00367D37" w:rsidRPr="006B760C">
        <w:rPr>
          <w:rFonts w:ascii="Humanst521 BT" w:hAnsi="Humanst521 BT"/>
          <w:sz w:val="26"/>
          <w:szCs w:val="26"/>
        </w:rPr>
        <w:t xml:space="preserve">éste se menciona que la agenda se puede ajustar de acuerdo a las necesidades de la visita.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2</w:t>
      </w:r>
      <w:r w:rsidR="00CA6811" w:rsidRPr="006B760C">
        <w:rPr>
          <w:rFonts w:ascii="Humanst521 BT" w:hAnsi="Humanst521 BT"/>
          <w:b/>
          <w:sz w:val="26"/>
          <w:szCs w:val="26"/>
        </w:rPr>
        <w:t>2</w:t>
      </w:r>
      <w:r w:rsidR="00C61E12" w:rsidRPr="006B760C">
        <w:rPr>
          <w:rFonts w:ascii="Humanst521 BT" w:hAnsi="Humanst521 BT"/>
          <w:b/>
          <w:sz w:val="26"/>
          <w:szCs w:val="26"/>
        </w:rPr>
        <w:t>.</w:t>
      </w:r>
      <w:r w:rsidR="00C61E12" w:rsidRPr="006B760C">
        <w:rPr>
          <w:rFonts w:ascii="Humanst521 BT" w:hAnsi="Humanst521 BT"/>
          <w:sz w:val="26"/>
          <w:szCs w:val="26"/>
        </w:rPr>
        <w:t xml:space="preserve"> E</w:t>
      </w:r>
      <w:r w:rsidR="00CA6811" w:rsidRPr="006B760C">
        <w:rPr>
          <w:rFonts w:ascii="Humanst521 BT" w:hAnsi="Humanst521 BT"/>
          <w:sz w:val="26"/>
          <w:szCs w:val="26"/>
        </w:rPr>
        <w:t xml:space="preserve">l día </w:t>
      </w:r>
      <w:r w:rsidR="00135D9C" w:rsidRPr="006B760C">
        <w:rPr>
          <w:rFonts w:ascii="Humanst521 BT" w:hAnsi="Humanst521 BT"/>
          <w:sz w:val="26"/>
          <w:szCs w:val="26"/>
        </w:rPr>
        <w:t>10 de n</w:t>
      </w:r>
      <w:r w:rsidR="00C61E12" w:rsidRPr="006B760C">
        <w:rPr>
          <w:rFonts w:ascii="Humanst521 BT" w:hAnsi="Humanst521 BT"/>
          <w:sz w:val="26"/>
          <w:szCs w:val="26"/>
        </w:rPr>
        <w:t>oviembre</w:t>
      </w:r>
      <w:r w:rsidR="004F6D93" w:rsidRPr="006B760C">
        <w:rPr>
          <w:rFonts w:ascii="Humanst521 BT" w:hAnsi="Humanst521 BT"/>
          <w:sz w:val="26"/>
          <w:szCs w:val="26"/>
        </w:rPr>
        <w:t xml:space="preserve"> de 2015</w:t>
      </w:r>
      <w:r w:rsidR="00C61E12" w:rsidRPr="006B760C">
        <w:rPr>
          <w:rFonts w:ascii="Humanst521 BT" w:hAnsi="Humanst521 BT"/>
          <w:sz w:val="26"/>
          <w:szCs w:val="26"/>
        </w:rPr>
        <w:t xml:space="preserve"> la Comisión realizó un recorrido por los municipios de Tijuana y Playas de Rosarito</w:t>
      </w:r>
      <w:r w:rsidR="00AF1C4D" w:rsidRPr="006B760C">
        <w:rPr>
          <w:rFonts w:ascii="Humanst521 BT" w:hAnsi="Humanst521 BT"/>
          <w:sz w:val="26"/>
          <w:szCs w:val="26"/>
        </w:rPr>
        <w:t>, al cual asistieron por parte de la Comisión, la L.C.C. Helga Iliana Casanova López, en su calidad de Presidenta, las C.C. Erendira Bibiana Maciel López y Graciela Amezola Canseco, en su carácter de Vocales, y como Secretario Técnico, el Mtro. Mauricio Fernández Luna. Así mismo por parte del Consejo General Electoral, el C.P. Javier Garay Sánchez, Consejero Presidente, el Consejero Electoral, Mtro. Rodrigo Martínez Sandoval.</w:t>
      </w:r>
      <w:r w:rsidR="00AF1C4D" w:rsidRPr="006B760C">
        <w:rPr>
          <w:rFonts w:ascii="Humanst521 BT" w:hAnsi="Humanst521 BT" w:cs="Helvetica"/>
          <w:bCs/>
          <w:sz w:val="26"/>
          <w:szCs w:val="26"/>
          <w:shd w:val="clear" w:color="auto" w:fill="F5F5F5"/>
        </w:rPr>
        <w:t xml:space="preserve"> P</w:t>
      </w:r>
      <w:r w:rsidR="00AF1C4D" w:rsidRPr="006B760C">
        <w:rPr>
          <w:rFonts w:ascii="Humanst521 BT" w:hAnsi="Humanst521 BT"/>
          <w:sz w:val="26"/>
          <w:szCs w:val="26"/>
        </w:rPr>
        <w:t>or parte de los Partidos Políticos, se contó con la asistencia de los C.C. Eduardo Brenes Sánchez y Hermes Arellano Silva, Representantes del Partido Encuentro Social y del Partido de Baja California respectivamente, y el personal operativo de los departamentos de Procesos Electorales y Administración. En el recorrido verificaron físicamente las propuestas siguientes:</w:t>
      </w:r>
    </w:p>
    <w:p w:rsidR="00C61E12" w:rsidRPr="006B760C" w:rsidRDefault="00C61E12" w:rsidP="00FF7405">
      <w:pPr>
        <w:spacing w:after="0" w:line="360" w:lineRule="auto"/>
        <w:jc w:val="both"/>
        <w:rPr>
          <w:rFonts w:ascii="Humanst521 BT" w:hAnsi="Humanst521 BT"/>
          <w:sz w:val="26"/>
          <w:szCs w:val="26"/>
        </w:rPr>
      </w:pPr>
    </w:p>
    <w:tbl>
      <w:tblPr>
        <w:tblStyle w:val="Tablaconcuadrcula"/>
        <w:tblW w:w="9078" w:type="dxa"/>
        <w:jc w:val="center"/>
        <w:tblInd w:w="293" w:type="dxa"/>
        <w:tblLook w:val="04A0"/>
      </w:tblPr>
      <w:tblGrid>
        <w:gridCol w:w="1454"/>
        <w:gridCol w:w="5825"/>
        <w:gridCol w:w="1799"/>
      </w:tblGrid>
      <w:tr w:rsidR="00C61E12" w:rsidRPr="006B760C" w:rsidTr="00FF7405">
        <w:trPr>
          <w:jc w:val="center"/>
        </w:trPr>
        <w:tc>
          <w:tcPr>
            <w:tcW w:w="1454"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DISTRITO</w:t>
            </w:r>
          </w:p>
        </w:tc>
        <w:tc>
          <w:tcPr>
            <w:tcW w:w="5825"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DIRECCIÓN</w:t>
            </w:r>
          </w:p>
        </w:tc>
        <w:tc>
          <w:tcPr>
            <w:tcW w:w="1799"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RESULTADO</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VIII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Paseo Playas No. 302, Locales 10 y 13 Altos,</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Fracc. Playas de Tijuana, Secc. Terrazas de Mendoza,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en Plaza de Colores.</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VIII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Paseo Ensenada No. 1200 Altos,</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Playas de Tijuana, en el Triángulo de Oro.</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Rechazada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IX</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 Génova No. 501, Locales A y B, Col. Altamira, entre Av. París y Londres.</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Lomas Verdes No. 84, Locales 1 y 2,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Infonavit Lomas Verdes.</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Insurgentes No. 18137, Locales del 13 al 16,</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Zona Río Tercera Etapa, en Centro Comercial Insurgentes.</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Cuauhtémoc No. 12601,</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Libertad Parte Alta.</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XIII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 Hermenegildo Galeana No. 23521, Local 9,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Col. Villa del Real, Sección Diez,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en Plaza Comercial El Dorado.</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Acapulco No. 8937, Locales 109, 110 y 111,</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Col. Parque Industrial Pacífico II </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XVII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Benito Juárez No. 984, Locales 23 y 24 Altos,</w:t>
            </w:r>
          </w:p>
          <w:p w:rsidR="00C61E12" w:rsidRPr="006B760C" w:rsidRDefault="00C61E12" w:rsidP="00FF7405">
            <w:pPr>
              <w:spacing w:line="360" w:lineRule="auto"/>
              <w:jc w:val="center"/>
              <w:rPr>
                <w:rFonts w:ascii="Humanst521 BT" w:eastAsia="Times New Roman" w:hAnsi="Humanst521 BT" w:cs="Times New Roman"/>
                <w:b/>
                <w:color w:val="000000"/>
                <w:sz w:val="26"/>
                <w:szCs w:val="26"/>
                <w:lang w:eastAsia="es-CO"/>
              </w:rPr>
            </w:pPr>
            <w:r w:rsidRPr="006B760C">
              <w:rPr>
                <w:rFonts w:ascii="Humanst521 BT" w:eastAsia="Times New Roman" w:hAnsi="Humanst521 BT" w:cs="Times New Roman"/>
                <w:color w:val="000000"/>
                <w:sz w:val="26"/>
                <w:szCs w:val="26"/>
                <w:lang w:eastAsia="es-CO"/>
              </w:rPr>
              <w:t>Col. Obrera, dentro de la Plaza Mazatlán.</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bl>
    <w:p w:rsidR="006256BD" w:rsidRPr="006B760C" w:rsidRDefault="006256BD">
      <w:r w:rsidRPr="006B760C">
        <w:br w:type="page"/>
      </w:r>
    </w:p>
    <w:tbl>
      <w:tblPr>
        <w:tblStyle w:val="Tablaconcuadrcula"/>
        <w:tblW w:w="9078" w:type="dxa"/>
        <w:jc w:val="center"/>
        <w:tblInd w:w="293" w:type="dxa"/>
        <w:tblLook w:val="04A0"/>
      </w:tblPr>
      <w:tblGrid>
        <w:gridCol w:w="1454"/>
        <w:gridCol w:w="5825"/>
        <w:gridCol w:w="1799"/>
      </w:tblGrid>
      <w:tr w:rsidR="006256BD" w:rsidRPr="006B760C" w:rsidTr="00A62D4B">
        <w:trPr>
          <w:jc w:val="center"/>
        </w:trPr>
        <w:tc>
          <w:tcPr>
            <w:tcW w:w="1454" w:type="dxa"/>
            <w:shd w:val="clear" w:color="auto" w:fill="BFBFBF" w:themeFill="background1" w:themeFillShade="BF"/>
          </w:tcPr>
          <w:p w:rsidR="006256BD" w:rsidRPr="006B760C" w:rsidRDefault="006256BD" w:rsidP="00A62D4B">
            <w:pPr>
              <w:spacing w:line="360" w:lineRule="auto"/>
              <w:jc w:val="center"/>
              <w:rPr>
                <w:rFonts w:ascii="Humanst521 BT" w:hAnsi="Humanst521 BT"/>
                <w:b/>
                <w:sz w:val="26"/>
                <w:szCs w:val="26"/>
              </w:rPr>
            </w:pPr>
            <w:r w:rsidRPr="006B760C">
              <w:rPr>
                <w:rFonts w:ascii="Humanst521 BT" w:hAnsi="Humanst521 BT"/>
                <w:b/>
                <w:sz w:val="26"/>
                <w:szCs w:val="26"/>
              </w:rPr>
              <w:t>DISTRITO</w:t>
            </w:r>
          </w:p>
        </w:tc>
        <w:tc>
          <w:tcPr>
            <w:tcW w:w="5825" w:type="dxa"/>
            <w:shd w:val="clear" w:color="auto" w:fill="BFBFBF" w:themeFill="background1" w:themeFillShade="BF"/>
          </w:tcPr>
          <w:p w:rsidR="006256BD" w:rsidRPr="006B760C" w:rsidRDefault="006256BD" w:rsidP="00A62D4B">
            <w:pPr>
              <w:spacing w:line="360" w:lineRule="auto"/>
              <w:jc w:val="center"/>
              <w:rPr>
                <w:rFonts w:ascii="Humanst521 BT" w:hAnsi="Humanst521 BT"/>
                <w:b/>
                <w:sz w:val="26"/>
                <w:szCs w:val="26"/>
              </w:rPr>
            </w:pPr>
            <w:r w:rsidRPr="006B760C">
              <w:rPr>
                <w:rFonts w:ascii="Humanst521 BT" w:hAnsi="Humanst521 BT"/>
                <w:b/>
                <w:sz w:val="26"/>
                <w:szCs w:val="26"/>
              </w:rPr>
              <w:t>DIRECCIÓN</w:t>
            </w:r>
          </w:p>
        </w:tc>
        <w:tc>
          <w:tcPr>
            <w:tcW w:w="1799" w:type="dxa"/>
            <w:shd w:val="clear" w:color="auto" w:fill="BFBFBF" w:themeFill="background1" w:themeFillShade="BF"/>
          </w:tcPr>
          <w:p w:rsidR="006256BD" w:rsidRPr="006B760C" w:rsidRDefault="006256BD" w:rsidP="00A62D4B">
            <w:pPr>
              <w:spacing w:line="360" w:lineRule="auto"/>
              <w:jc w:val="center"/>
              <w:rPr>
                <w:rFonts w:ascii="Humanst521 BT" w:hAnsi="Humanst521 BT"/>
                <w:b/>
                <w:sz w:val="26"/>
                <w:szCs w:val="26"/>
              </w:rPr>
            </w:pPr>
            <w:r w:rsidRPr="006B760C">
              <w:rPr>
                <w:rFonts w:ascii="Humanst521 BT" w:hAnsi="Humanst521 BT"/>
                <w:b/>
                <w:sz w:val="26"/>
                <w:szCs w:val="26"/>
              </w:rPr>
              <w:t>RESULTADO</w:t>
            </w:r>
          </w:p>
        </w:tc>
      </w:tr>
      <w:tr w:rsidR="00C61E12" w:rsidRPr="006B760C" w:rsidTr="00FF7405">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XVII</w:t>
            </w:r>
          </w:p>
        </w:tc>
        <w:tc>
          <w:tcPr>
            <w:tcW w:w="5825"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Benito Juárez No. 99,</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Obrera.</w:t>
            </w:r>
          </w:p>
        </w:tc>
        <w:tc>
          <w:tcPr>
            <w:tcW w:w="179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Rechazada</w:t>
            </w:r>
          </w:p>
        </w:tc>
      </w:tr>
    </w:tbl>
    <w:p w:rsidR="00C61E12" w:rsidRPr="006B760C" w:rsidRDefault="00C61E12" w:rsidP="00FF7405">
      <w:pPr>
        <w:spacing w:after="0" w:line="360" w:lineRule="auto"/>
        <w:jc w:val="both"/>
        <w:rPr>
          <w:rFonts w:ascii="Humanst521 BT" w:hAnsi="Humanst521 BT"/>
          <w:sz w:val="26"/>
          <w:szCs w:val="26"/>
        </w:rPr>
      </w:pPr>
    </w:p>
    <w:p w:rsidR="00C61E12" w:rsidRPr="006B760C" w:rsidRDefault="00AF1C4D" w:rsidP="00FF7405">
      <w:pPr>
        <w:spacing w:after="0" w:line="360" w:lineRule="auto"/>
        <w:jc w:val="both"/>
        <w:rPr>
          <w:rFonts w:ascii="Humanst521 BT" w:hAnsi="Humanst521 BT"/>
          <w:sz w:val="26"/>
          <w:szCs w:val="26"/>
        </w:rPr>
      </w:pPr>
      <w:r w:rsidRPr="006B760C">
        <w:rPr>
          <w:rFonts w:ascii="Humanst521 BT" w:hAnsi="Humanst521 BT"/>
          <w:sz w:val="26"/>
          <w:szCs w:val="26"/>
        </w:rPr>
        <w:t>Manifestando</w:t>
      </w:r>
      <w:r w:rsidR="00C61E12" w:rsidRPr="006B760C">
        <w:rPr>
          <w:rFonts w:ascii="Humanst521 BT" w:hAnsi="Humanst521 BT"/>
          <w:sz w:val="26"/>
          <w:szCs w:val="26"/>
        </w:rPr>
        <w:t xml:space="preserve"> lo siguiente:</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VIII:</w:t>
      </w:r>
      <w:r w:rsidRPr="006B760C">
        <w:rPr>
          <w:rFonts w:ascii="Humanst521 BT" w:hAnsi="Humanst521 BT"/>
          <w:sz w:val="26"/>
          <w:szCs w:val="26"/>
        </w:rPr>
        <w:t xml:space="preserve"> Al verificar la propuesta ubicada en avenida Paseo Playas número 302, originalmente la propuesta eran otros locales del mismo centro comercial, pero al realizar la visita se nos informó que dos de los locales ya se habían rentado y solo quedaban disponibles el local número 10 y 13, por lo que se solicitó modificar el domicilio propuesto de acuerdo a los cambios en los locales</w:t>
      </w:r>
      <w:r w:rsidR="007A68F7" w:rsidRPr="006B760C">
        <w:rPr>
          <w:rFonts w:ascii="Humanst521 BT" w:hAnsi="Humanst521 BT"/>
          <w:sz w:val="26"/>
          <w:szCs w:val="26"/>
        </w:rPr>
        <w:t>;</w:t>
      </w:r>
      <w:r w:rsidRPr="006B760C">
        <w:rPr>
          <w:rFonts w:ascii="Humanst521 BT" w:hAnsi="Humanst521 BT"/>
          <w:sz w:val="26"/>
          <w:szCs w:val="26"/>
        </w:rPr>
        <w:t xml:space="preserve"> se observó que estaba ubicada en la planta alta, por lo que se decidió visitar la propuesta ubicada en Paseo Ensenada número 1200 Altos, para verificar las condiciones en que se encontraba</w:t>
      </w:r>
      <w:r w:rsidR="007A68F7" w:rsidRPr="006B760C">
        <w:rPr>
          <w:rFonts w:ascii="Humanst521 BT" w:hAnsi="Humanst521 BT"/>
          <w:sz w:val="26"/>
          <w:szCs w:val="26"/>
        </w:rPr>
        <w:t>. D</w:t>
      </w:r>
      <w:r w:rsidRPr="006B760C">
        <w:rPr>
          <w:rFonts w:ascii="Humanst521 BT" w:hAnsi="Humanst521 BT"/>
          <w:sz w:val="26"/>
          <w:szCs w:val="26"/>
        </w:rPr>
        <w:t>e</w:t>
      </w:r>
      <w:r w:rsidR="007A68F7" w:rsidRPr="006B760C">
        <w:rPr>
          <w:rFonts w:ascii="Humanst521 BT" w:hAnsi="Humanst521 BT"/>
          <w:sz w:val="26"/>
          <w:szCs w:val="26"/>
        </w:rPr>
        <w:t xml:space="preserve"> </w:t>
      </w:r>
      <w:r w:rsidRPr="006B760C">
        <w:rPr>
          <w:rFonts w:ascii="Humanst521 BT" w:hAnsi="Humanst521 BT"/>
          <w:sz w:val="26"/>
          <w:szCs w:val="26"/>
        </w:rPr>
        <w:t xml:space="preserve">este local se comentó que las escaleras para </w:t>
      </w:r>
      <w:r w:rsidR="00875C0F" w:rsidRPr="006B760C">
        <w:rPr>
          <w:rFonts w:ascii="Humanst521 BT" w:hAnsi="Humanst521 BT"/>
          <w:sz w:val="26"/>
          <w:szCs w:val="26"/>
        </w:rPr>
        <w:t>ingresar</w:t>
      </w:r>
      <w:r w:rsidRPr="006B760C">
        <w:rPr>
          <w:rFonts w:ascii="Humanst521 BT" w:hAnsi="Humanst521 BT"/>
          <w:sz w:val="26"/>
          <w:szCs w:val="26"/>
        </w:rPr>
        <w:t xml:space="preserve"> eran muy estrechas y que el local no contaba con estacionamiento. Se optó por aceptar la primera opción visitada, ya que había sido sede distrital en otros proceso anteriores y contaba con mejores condiciones operativas.</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IX:</w:t>
      </w:r>
      <w:r w:rsidRPr="006B760C">
        <w:rPr>
          <w:rFonts w:ascii="Humanst521 BT" w:hAnsi="Humanst521 BT"/>
          <w:sz w:val="26"/>
          <w:szCs w:val="26"/>
        </w:rPr>
        <w:t xml:space="preserve"> Se visitó la propuesta ubicada en calle Génova número 501</w:t>
      </w:r>
      <w:r w:rsidR="006322DF" w:rsidRPr="006B760C">
        <w:rPr>
          <w:rFonts w:ascii="Humanst521 BT" w:hAnsi="Humanst521 BT"/>
          <w:sz w:val="26"/>
          <w:szCs w:val="26"/>
        </w:rPr>
        <w:t xml:space="preserve">; </w:t>
      </w:r>
      <w:r w:rsidRPr="006B760C">
        <w:rPr>
          <w:rFonts w:ascii="Humanst521 BT" w:hAnsi="Humanst521 BT"/>
          <w:sz w:val="26"/>
          <w:szCs w:val="26"/>
        </w:rPr>
        <w:t>originalmente eran otros locales en el mismo centro comercial, pero al realizar la visita se nos informó que los locales que habíamos ocupado en el proceso anterior ya estaban disponibles y se aceptó el cambio de los locales. Se comentó que se encontraban en las mismas condiciones en las que fueron utilizados durante el proceso electoral anterior, por lo que las adecuaciones serían mínimas. Los consejeros electorales y representantes de los partidos políticos presentes comentaron que reunía los requisitos y que las condiciones que guardaba favorecían la operatividad del Consejo Distrital correspondiente.</w:t>
      </w:r>
    </w:p>
    <w:p w:rsidR="00C61E12" w:rsidRPr="006B760C" w:rsidRDefault="00C61E12" w:rsidP="00FF7405">
      <w:pPr>
        <w:spacing w:after="0" w:line="360" w:lineRule="auto"/>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X:</w:t>
      </w:r>
      <w:r w:rsidRPr="006B760C">
        <w:rPr>
          <w:rFonts w:ascii="Humanst521 BT" w:hAnsi="Humanst521 BT"/>
          <w:sz w:val="26"/>
          <w:szCs w:val="26"/>
        </w:rPr>
        <w:t xml:space="preserve"> Durante la visita a la propuesta ubicada en boulevard Lomas Verdes </w:t>
      </w:r>
      <w:r w:rsidR="00DF1161" w:rsidRPr="006B760C">
        <w:rPr>
          <w:rFonts w:ascii="Humanst521 BT" w:hAnsi="Humanst521 BT"/>
          <w:sz w:val="26"/>
          <w:szCs w:val="26"/>
        </w:rPr>
        <w:t xml:space="preserve">número </w:t>
      </w:r>
      <w:r w:rsidRPr="006B760C">
        <w:rPr>
          <w:rFonts w:ascii="Humanst521 BT" w:hAnsi="Humanst521 BT"/>
          <w:sz w:val="26"/>
          <w:szCs w:val="26"/>
        </w:rPr>
        <w:t>84 se comentó que se encontraba en las mismas condiciones y listos para ser ocupados. Solamente se realizarían adecuaciones en la bodega y una división para obstruir la visibilidad de los sanitarios, misma que serviría como límite de la sala de sesiones del Consejo Distrital. Se determinó que reunía los requisitos de operatividad de la sede distrital.</w:t>
      </w:r>
    </w:p>
    <w:p w:rsidR="00C61E12" w:rsidRPr="006B760C" w:rsidRDefault="00C61E12" w:rsidP="00FF7405">
      <w:pPr>
        <w:spacing w:after="0" w:line="360" w:lineRule="auto"/>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XI:</w:t>
      </w:r>
      <w:r w:rsidRPr="006B760C">
        <w:rPr>
          <w:rFonts w:ascii="Humanst521 BT" w:hAnsi="Humanst521 BT"/>
          <w:sz w:val="26"/>
          <w:szCs w:val="26"/>
        </w:rPr>
        <w:t xml:space="preserve"> Durante la visita a la propuesta ubicada en boulevard Insurgentes número 18137 se nos informó que los locales que habíamos ocupado en el proceso anterior ya estaban disponibles y se aceptó el cambio de los locales en la propuesta, ya que se contaba con las adecuaciones que se habían realizado, sin necesidad de hacer adecuaciones adicionales, reuniendo los requisitos operativos como oficina distrital.</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XII:</w:t>
      </w:r>
      <w:r w:rsidRPr="006B760C">
        <w:rPr>
          <w:rFonts w:ascii="Humanst521 BT" w:hAnsi="Humanst521 BT"/>
          <w:sz w:val="26"/>
          <w:szCs w:val="26"/>
        </w:rPr>
        <w:t xml:space="preserve"> Al visitar la propuesta ubicada en boulevard Cuauhtémoc número 12601 se observó que este local se encontraba con las adecuaciones que se le habían realizado y estaba listo para ser ocupado. Se determinó que reunía los requisitos, ya que contaba con una buena ubicación y distribución de oficinas. Solamente se comentó requería adecuaciones en los baños. Durante la visita el personal operativo del Instituto explicó que el domicilio podría ser utilizado como centro de distribución de materiales y documentos varios a los demás distritos.</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XIII:</w:t>
      </w:r>
      <w:r w:rsidRPr="006B760C">
        <w:rPr>
          <w:rFonts w:ascii="Humanst521 BT" w:hAnsi="Humanst521 BT"/>
          <w:sz w:val="26"/>
          <w:szCs w:val="26"/>
        </w:rPr>
        <w:t xml:space="preserve"> Al revisar la propuesta ubicada en calle Hermenegildo Galeana </w:t>
      </w:r>
      <w:r w:rsidR="00DF1161" w:rsidRPr="006B760C">
        <w:rPr>
          <w:rFonts w:ascii="Humanst521 BT" w:hAnsi="Humanst521 BT"/>
          <w:sz w:val="26"/>
          <w:szCs w:val="26"/>
        </w:rPr>
        <w:t>número</w:t>
      </w:r>
      <w:r w:rsidR="006322DF" w:rsidRPr="006B760C">
        <w:rPr>
          <w:rFonts w:ascii="Humanst521 BT" w:hAnsi="Humanst521 BT"/>
          <w:sz w:val="26"/>
          <w:szCs w:val="26"/>
        </w:rPr>
        <w:t xml:space="preserve"> 23521</w:t>
      </w:r>
      <w:r w:rsidRPr="006B760C">
        <w:rPr>
          <w:rFonts w:ascii="Humanst521 BT" w:hAnsi="Humanst521 BT"/>
          <w:sz w:val="26"/>
          <w:szCs w:val="26"/>
        </w:rPr>
        <w:t xml:space="preserve"> se comentó que este local contaba con las adecuaciones que se le habían realizado en el proceso electoral 2013 y estaba listo para ser ocupado sin tener que hacer adecuaciones mayores, concluyendo los presentes que la propuesta reunía los requisitos de funcionalidad y contaba con buena ubicación y estacionamiento.</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XVI:</w:t>
      </w:r>
      <w:r w:rsidRPr="006B760C">
        <w:rPr>
          <w:rFonts w:ascii="Humanst521 BT" w:hAnsi="Humanst521 BT"/>
          <w:sz w:val="26"/>
          <w:szCs w:val="26"/>
        </w:rPr>
        <w:t xml:space="preserve"> Durante la visita a la propuesta ubicada en boulevard Acapulco </w:t>
      </w:r>
      <w:r w:rsidR="00DF1161" w:rsidRPr="006B760C">
        <w:rPr>
          <w:rFonts w:ascii="Humanst521 BT" w:hAnsi="Humanst521 BT"/>
          <w:sz w:val="26"/>
          <w:szCs w:val="26"/>
        </w:rPr>
        <w:t>número</w:t>
      </w:r>
      <w:r w:rsidRPr="006B760C">
        <w:rPr>
          <w:rFonts w:ascii="Humanst521 BT" w:hAnsi="Humanst521 BT"/>
          <w:sz w:val="26"/>
          <w:szCs w:val="26"/>
        </w:rPr>
        <w:t xml:space="preserve"> 8937 se nos informó que estaban disponibles los locales 109, 110 y 111 en planta baja, por lo que se solicitó realizar los cambios respectivos en la propuesta. Se verificaron los espacios para proponer las adecuaciones para la bodega y se hicieron comentarios favorables para aceptar este domicilio como cabecera distrital.</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XVII:</w:t>
      </w:r>
      <w:r w:rsidRPr="006B760C">
        <w:rPr>
          <w:rFonts w:ascii="Humanst521 BT" w:hAnsi="Humanst521 BT"/>
          <w:sz w:val="26"/>
          <w:szCs w:val="26"/>
        </w:rPr>
        <w:t xml:space="preserve"> Al verificar la propuesta ubicado en </w:t>
      </w:r>
      <w:r w:rsidRPr="006B760C">
        <w:rPr>
          <w:rFonts w:ascii="Humanst521 BT" w:eastAsia="Times New Roman" w:hAnsi="Humanst521 BT" w:cs="Times New Roman"/>
          <w:color w:val="000000"/>
          <w:sz w:val="26"/>
          <w:szCs w:val="26"/>
          <w:lang w:eastAsia="es-CO"/>
        </w:rPr>
        <w:t>boulevard Benito Juárez número 99</w:t>
      </w:r>
      <w:r w:rsidRPr="006B760C">
        <w:rPr>
          <w:rFonts w:ascii="Humanst521 BT" w:hAnsi="Humanst521 BT"/>
          <w:sz w:val="26"/>
          <w:szCs w:val="26"/>
        </w:rPr>
        <w:t xml:space="preserve"> se observó que era un local muy grande con techo de lámina, en malas condiciones que requería de muchas adecuaciones para poder acondicionarlo a nuestras necesidades, por lo que fue desechada. Posteriormente</w:t>
      </w:r>
      <w:r w:rsidR="006322DF" w:rsidRPr="006B760C">
        <w:rPr>
          <w:rFonts w:ascii="Humanst521 BT" w:hAnsi="Humanst521 BT"/>
          <w:sz w:val="26"/>
          <w:szCs w:val="26"/>
        </w:rPr>
        <w:t>,</w:t>
      </w:r>
      <w:r w:rsidRPr="006B760C">
        <w:rPr>
          <w:rFonts w:ascii="Humanst521 BT" w:hAnsi="Humanst521 BT"/>
          <w:sz w:val="26"/>
          <w:szCs w:val="26"/>
        </w:rPr>
        <w:t xml:space="preserve"> se visitó la propuesta ubicada en </w:t>
      </w:r>
      <w:r w:rsidRPr="006B760C">
        <w:rPr>
          <w:rFonts w:ascii="Humanst521 BT" w:eastAsia="Times New Roman" w:hAnsi="Humanst521 BT" w:cs="Times New Roman"/>
          <w:color w:val="000000"/>
          <w:sz w:val="26"/>
          <w:szCs w:val="26"/>
          <w:lang w:eastAsia="es-CO"/>
        </w:rPr>
        <w:t>boulevard Benito Juárez número 984 Locales 23 y 24 Altos</w:t>
      </w:r>
      <w:r w:rsidR="006322DF" w:rsidRPr="006B760C">
        <w:rPr>
          <w:rFonts w:ascii="Humanst521 BT" w:eastAsia="Times New Roman" w:hAnsi="Humanst521 BT" w:cs="Times New Roman"/>
          <w:color w:val="000000"/>
          <w:sz w:val="26"/>
          <w:szCs w:val="26"/>
          <w:lang w:eastAsia="es-CO"/>
        </w:rPr>
        <w:t>;</w:t>
      </w:r>
      <w:r w:rsidRPr="006B760C">
        <w:rPr>
          <w:rFonts w:ascii="Humanst521 BT" w:hAnsi="Humanst521 BT"/>
          <w:sz w:val="26"/>
          <w:szCs w:val="26"/>
        </w:rPr>
        <w:t xml:space="preserve"> se comentó que eran locales con espacio amplio y adecuado mantenimiento recién reparados en los plafones y pintura y se aceptó esta propuesta por considerarse funcional para los trabajos a realizarse en la sede distrital.</w:t>
      </w:r>
    </w:p>
    <w:p w:rsidR="00847E78" w:rsidRPr="006B760C" w:rsidRDefault="00847E78" w:rsidP="00FF7405">
      <w:pPr>
        <w:spacing w:after="0" w:line="360" w:lineRule="auto"/>
        <w:jc w:val="both"/>
        <w:rPr>
          <w:rFonts w:ascii="Humanst521 BT" w:hAnsi="Humanst521 BT"/>
          <w:b/>
          <w:sz w:val="26"/>
          <w:szCs w:val="26"/>
        </w:rPr>
      </w:pPr>
    </w:p>
    <w:p w:rsidR="00847E78"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2</w:t>
      </w:r>
      <w:r w:rsidR="00CA6811" w:rsidRPr="006B760C">
        <w:rPr>
          <w:rFonts w:ascii="Humanst521 BT" w:hAnsi="Humanst521 BT"/>
          <w:b/>
          <w:sz w:val="26"/>
          <w:szCs w:val="26"/>
        </w:rPr>
        <w:t>3</w:t>
      </w:r>
      <w:r w:rsidR="00847E78" w:rsidRPr="006B760C">
        <w:rPr>
          <w:rFonts w:ascii="Humanst521 BT" w:hAnsi="Humanst521 BT"/>
          <w:b/>
          <w:sz w:val="26"/>
          <w:szCs w:val="26"/>
        </w:rPr>
        <w:t>.</w:t>
      </w:r>
      <w:r w:rsidR="00847E78" w:rsidRPr="006B760C">
        <w:rPr>
          <w:rFonts w:ascii="Humanst521 BT" w:hAnsi="Humanst521 BT"/>
          <w:sz w:val="26"/>
          <w:szCs w:val="26"/>
        </w:rPr>
        <w:t xml:space="preserve"> E</w:t>
      </w:r>
      <w:r w:rsidR="00356F1F" w:rsidRPr="006B760C">
        <w:rPr>
          <w:rFonts w:ascii="Humanst521 BT" w:hAnsi="Humanst521 BT"/>
          <w:sz w:val="26"/>
          <w:szCs w:val="26"/>
        </w:rPr>
        <w:t xml:space="preserve">l </w:t>
      </w:r>
      <w:r w:rsidR="00847E78" w:rsidRPr="006B760C">
        <w:rPr>
          <w:rFonts w:ascii="Humanst521 BT" w:hAnsi="Humanst521 BT"/>
          <w:sz w:val="26"/>
          <w:szCs w:val="26"/>
        </w:rPr>
        <w:t xml:space="preserve">11 de noviembre de 2015 el Consejo General del Instituto Nacional Electoral aprobó el </w:t>
      </w:r>
      <w:r w:rsidR="00C13399" w:rsidRPr="006B760C">
        <w:rPr>
          <w:rFonts w:ascii="Humanst521 BT" w:hAnsi="Humanst521 BT"/>
          <w:sz w:val="26"/>
          <w:szCs w:val="26"/>
        </w:rPr>
        <w:t>a</w:t>
      </w:r>
      <w:r w:rsidR="00847E78" w:rsidRPr="006B760C">
        <w:rPr>
          <w:rFonts w:ascii="Humanst521 BT" w:hAnsi="Humanst521 BT"/>
          <w:sz w:val="26"/>
          <w:szCs w:val="26"/>
        </w:rPr>
        <w:t>cuerdo INE/CG950/2015, por el cual se emiten los lineamientos para la impresión de documentos y producción de materiales electorales para los Procesos Electorales Federales y Locales, y para el voto de los ciudadanos residentes en el extranjero. Estableciendo en el punto V relativo a los Materiales Electorales</w:t>
      </w:r>
      <w:r w:rsidR="006322DF" w:rsidRPr="006B760C">
        <w:rPr>
          <w:rFonts w:ascii="Humanst521 BT" w:hAnsi="Humanst521 BT"/>
          <w:sz w:val="26"/>
          <w:szCs w:val="26"/>
        </w:rPr>
        <w:t>,</w:t>
      </w:r>
      <w:r w:rsidR="00847E78" w:rsidRPr="006B760C">
        <w:rPr>
          <w:rFonts w:ascii="Humanst521 BT" w:hAnsi="Humanst521 BT"/>
          <w:sz w:val="26"/>
          <w:szCs w:val="26"/>
        </w:rPr>
        <w:t xml:space="preserve"> apartado I referente al Almacenamiento y distribución de los materiales electorales, que los locales propuestos deberán contar con bodegas en el interior con el fin de salvaguardar la documentación electoral durante la recepción, depósito y custodia en los Consejos Distritales Electorales. </w:t>
      </w:r>
    </w:p>
    <w:p w:rsidR="00171985" w:rsidRPr="006B760C" w:rsidRDefault="00171985" w:rsidP="00FF7405">
      <w:pPr>
        <w:spacing w:after="0" w:line="360" w:lineRule="auto"/>
        <w:jc w:val="both"/>
        <w:rPr>
          <w:rFonts w:ascii="Humanst521 BT" w:hAnsi="Humanst521 BT"/>
          <w:sz w:val="26"/>
          <w:szCs w:val="26"/>
        </w:rPr>
      </w:pPr>
    </w:p>
    <w:p w:rsidR="00171985"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2</w:t>
      </w:r>
      <w:r w:rsidR="00CA6811" w:rsidRPr="006B760C">
        <w:rPr>
          <w:rFonts w:ascii="Humanst521 BT" w:hAnsi="Humanst521 BT"/>
          <w:b/>
          <w:sz w:val="26"/>
          <w:szCs w:val="26"/>
        </w:rPr>
        <w:t>4</w:t>
      </w:r>
      <w:r w:rsidRPr="006B760C">
        <w:rPr>
          <w:rFonts w:ascii="Humanst521 BT" w:hAnsi="Humanst521 BT"/>
          <w:b/>
          <w:sz w:val="26"/>
          <w:szCs w:val="26"/>
        </w:rPr>
        <w:t>.</w:t>
      </w:r>
      <w:r w:rsidRPr="006B760C">
        <w:rPr>
          <w:rFonts w:ascii="Humanst521 BT" w:hAnsi="Humanst521 BT"/>
          <w:sz w:val="26"/>
          <w:szCs w:val="26"/>
        </w:rPr>
        <w:t xml:space="preserve"> E</w:t>
      </w:r>
      <w:r w:rsidR="00CA6811" w:rsidRPr="006B760C">
        <w:rPr>
          <w:rFonts w:ascii="Humanst521 BT" w:hAnsi="Humanst521 BT"/>
          <w:sz w:val="26"/>
          <w:szCs w:val="26"/>
        </w:rPr>
        <w:t xml:space="preserve">l día </w:t>
      </w:r>
      <w:r w:rsidRPr="006B760C">
        <w:rPr>
          <w:rFonts w:ascii="Humanst521 BT" w:hAnsi="Humanst521 BT"/>
          <w:sz w:val="26"/>
          <w:szCs w:val="26"/>
        </w:rPr>
        <w:t>13 de noviembre</w:t>
      </w:r>
      <w:r w:rsidR="004F6D93" w:rsidRPr="006B760C">
        <w:rPr>
          <w:rFonts w:ascii="Humanst521 BT" w:hAnsi="Humanst521 BT"/>
          <w:sz w:val="26"/>
          <w:szCs w:val="26"/>
        </w:rPr>
        <w:t xml:space="preserve"> de 2015</w:t>
      </w:r>
      <w:r w:rsidRPr="006B760C">
        <w:rPr>
          <w:rFonts w:ascii="Humanst521 BT" w:hAnsi="Humanst521 BT"/>
          <w:sz w:val="26"/>
          <w:szCs w:val="26"/>
        </w:rPr>
        <w:t xml:space="preserve"> se envió invitación </w:t>
      </w:r>
      <w:r w:rsidR="00367D37" w:rsidRPr="006B760C">
        <w:rPr>
          <w:rFonts w:ascii="Humanst521 BT" w:hAnsi="Humanst521 BT"/>
          <w:sz w:val="26"/>
          <w:szCs w:val="26"/>
        </w:rPr>
        <w:t xml:space="preserve">vía correo electrónico </w:t>
      </w:r>
      <w:r w:rsidRPr="006B760C">
        <w:rPr>
          <w:rFonts w:ascii="Humanst521 BT" w:hAnsi="Humanst521 BT"/>
          <w:sz w:val="26"/>
          <w:szCs w:val="26"/>
        </w:rPr>
        <w:t xml:space="preserve">a </w:t>
      </w:r>
      <w:r w:rsidRPr="006B760C">
        <w:rPr>
          <w:rFonts w:ascii="Humanst521 BT" w:hAnsi="Humanst521 BT"/>
          <w:sz w:val="26"/>
          <w:szCs w:val="26"/>
          <w:lang w:val="es-MX"/>
        </w:rPr>
        <w:t xml:space="preserve">los </w:t>
      </w:r>
      <w:r w:rsidRPr="006B760C">
        <w:rPr>
          <w:rFonts w:ascii="Humanst521 BT" w:hAnsi="Humanst521 BT"/>
          <w:sz w:val="26"/>
          <w:szCs w:val="26"/>
        </w:rPr>
        <w:t xml:space="preserve">Consejeros Electorales y los Representantes de </w:t>
      </w:r>
      <w:r w:rsidR="00356F1F" w:rsidRPr="006B760C">
        <w:rPr>
          <w:rFonts w:ascii="Humanst521 BT" w:hAnsi="Humanst521 BT"/>
          <w:sz w:val="26"/>
          <w:szCs w:val="26"/>
        </w:rPr>
        <w:t xml:space="preserve">los </w:t>
      </w:r>
      <w:r w:rsidRPr="006B760C">
        <w:rPr>
          <w:rFonts w:ascii="Humanst521 BT" w:hAnsi="Humanst521 BT"/>
          <w:sz w:val="26"/>
          <w:szCs w:val="26"/>
        </w:rPr>
        <w:t xml:space="preserve">Partidos Políticos, informándoles del recorrido de verificación el día 18 del mismo mes en los distritos correspondientes a Tecate y Ensenada. </w:t>
      </w:r>
    </w:p>
    <w:p w:rsidR="00C61E12" w:rsidRPr="006B760C" w:rsidRDefault="00C61E12" w:rsidP="00FF7405">
      <w:pPr>
        <w:spacing w:after="0" w:line="360" w:lineRule="auto"/>
        <w:jc w:val="both"/>
        <w:rPr>
          <w:rFonts w:ascii="Humanst521 BT" w:hAnsi="Humanst521 BT"/>
          <w:b/>
          <w:sz w:val="26"/>
          <w:szCs w:val="26"/>
        </w:rPr>
      </w:pPr>
    </w:p>
    <w:p w:rsidR="00C61E12"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2</w:t>
      </w:r>
      <w:r w:rsidR="00CA6811" w:rsidRPr="006B760C">
        <w:rPr>
          <w:rFonts w:ascii="Humanst521 BT" w:hAnsi="Humanst521 BT"/>
          <w:b/>
          <w:sz w:val="26"/>
          <w:szCs w:val="26"/>
        </w:rPr>
        <w:t>5</w:t>
      </w:r>
      <w:r w:rsidR="00C61E12" w:rsidRPr="006B760C">
        <w:rPr>
          <w:rFonts w:ascii="Humanst521 BT" w:hAnsi="Humanst521 BT"/>
          <w:b/>
          <w:sz w:val="26"/>
          <w:szCs w:val="26"/>
        </w:rPr>
        <w:t xml:space="preserve">. </w:t>
      </w:r>
      <w:r w:rsidR="00C61E12" w:rsidRPr="006B760C">
        <w:rPr>
          <w:rFonts w:ascii="Humanst521 BT" w:hAnsi="Humanst521 BT"/>
          <w:sz w:val="26"/>
          <w:szCs w:val="26"/>
        </w:rPr>
        <w:t>E</w:t>
      </w:r>
      <w:r w:rsidR="00FD2125" w:rsidRPr="006B760C">
        <w:rPr>
          <w:rFonts w:ascii="Humanst521 BT" w:hAnsi="Humanst521 BT"/>
          <w:sz w:val="26"/>
          <w:szCs w:val="26"/>
        </w:rPr>
        <w:t xml:space="preserve">l </w:t>
      </w:r>
      <w:r w:rsidR="00C61E12" w:rsidRPr="006B760C">
        <w:rPr>
          <w:rFonts w:ascii="Humanst521 BT" w:hAnsi="Humanst521 BT"/>
          <w:sz w:val="26"/>
          <w:szCs w:val="26"/>
        </w:rPr>
        <w:t xml:space="preserve">14 de </w:t>
      </w:r>
      <w:r w:rsidR="00356F1F" w:rsidRPr="006B760C">
        <w:rPr>
          <w:rFonts w:ascii="Humanst521 BT" w:hAnsi="Humanst521 BT"/>
          <w:sz w:val="26"/>
          <w:szCs w:val="26"/>
        </w:rPr>
        <w:t>n</w:t>
      </w:r>
      <w:r w:rsidR="00C61E12" w:rsidRPr="006B760C">
        <w:rPr>
          <w:rFonts w:ascii="Humanst521 BT" w:hAnsi="Humanst521 BT"/>
          <w:sz w:val="26"/>
          <w:szCs w:val="26"/>
        </w:rPr>
        <w:t>oviembre</w:t>
      </w:r>
      <w:r w:rsidR="004F6D93" w:rsidRPr="006B760C">
        <w:rPr>
          <w:rFonts w:ascii="Humanst521 BT" w:hAnsi="Humanst521 BT"/>
          <w:sz w:val="26"/>
          <w:szCs w:val="26"/>
        </w:rPr>
        <w:t xml:space="preserve"> de 2015</w:t>
      </w:r>
      <w:r w:rsidR="00137353" w:rsidRPr="006B760C">
        <w:rPr>
          <w:rFonts w:ascii="Humanst521 BT" w:hAnsi="Humanst521 BT"/>
          <w:sz w:val="26"/>
          <w:szCs w:val="26"/>
        </w:rPr>
        <w:t>,</w:t>
      </w:r>
      <w:r w:rsidR="00C61E12" w:rsidRPr="006B760C">
        <w:rPr>
          <w:rFonts w:ascii="Humanst521 BT" w:hAnsi="Humanst521 BT"/>
          <w:sz w:val="26"/>
          <w:szCs w:val="26"/>
        </w:rPr>
        <w:t xml:space="preserve"> con fundamento en el artículo 26</w:t>
      </w:r>
      <w:r w:rsidR="00137353" w:rsidRPr="006B760C">
        <w:rPr>
          <w:rFonts w:ascii="Humanst521 BT" w:hAnsi="Humanst521 BT"/>
          <w:sz w:val="26"/>
          <w:szCs w:val="26"/>
        </w:rPr>
        <w:t>,</w:t>
      </w:r>
      <w:r w:rsidR="00C61E12" w:rsidRPr="006B760C">
        <w:rPr>
          <w:rFonts w:ascii="Humanst521 BT" w:hAnsi="Humanst521 BT"/>
          <w:sz w:val="26"/>
          <w:szCs w:val="26"/>
        </w:rPr>
        <w:t xml:space="preserve"> numeral 2</w:t>
      </w:r>
      <w:r w:rsidR="00137353" w:rsidRPr="006B760C">
        <w:rPr>
          <w:rFonts w:ascii="Humanst521 BT" w:hAnsi="Humanst521 BT"/>
          <w:sz w:val="26"/>
          <w:szCs w:val="26"/>
        </w:rPr>
        <w:t>,</w:t>
      </w:r>
      <w:r w:rsidR="00C61E12" w:rsidRPr="006B760C">
        <w:rPr>
          <w:rFonts w:ascii="Humanst521 BT" w:hAnsi="Humanst521 BT"/>
          <w:sz w:val="26"/>
          <w:szCs w:val="26"/>
        </w:rPr>
        <w:t xml:space="preserve"> del Reglamento Interior del Instituto Estatal Electoral, la Presidenta de la Comisión de Procesos Electorales, L.C.C. Helga Iliana Casanova López, remitió oficio CPE/021/2015 en</w:t>
      </w:r>
      <w:r w:rsidR="006E3373" w:rsidRPr="006B760C">
        <w:rPr>
          <w:rFonts w:ascii="Humanst521 BT" w:hAnsi="Humanst521 BT"/>
          <w:sz w:val="26"/>
          <w:szCs w:val="26"/>
        </w:rPr>
        <w:t xml:space="preserve"> el</w:t>
      </w:r>
      <w:r w:rsidR="00C61E12" w:rsidRPr="006B760C">
        <w:rPr>
          <w:rFonts w:ascii="Humanst521 BT" w:hAnsi="Humanst521 BT"/>
          <w:sz w:val="26"/>
          <w:szCs w:val="26"/>
        </w:rPr>
        <w:t xml:space="preserve"> </w:t>
      </w:r>
      <w:r w:rsidR="00137353" w:rsidRPr="006B760C">
        <w:rPr>
          <w:rFonts w:ascii="Humanst521 BT" w:hAnsi="Humanst521 BT"/>
          <w:sz w:val="26"/>
          <w:szCs w:val="26"/>
        </w:rPr>
        <w:t>que</w:t>
      </w:r>
      <w:r w:rsidR="00C61E12" w:rsidRPr="006B760C">
        <w:rPr>
          <w:rFonts w:ascii="Humanst521 BT" w:hAnsi="Humanst521 BT"/>
          <w:sz w:val="26"/>
          <w:szCs w:val="26"/>
        </w:rPr>
        <w:t xml:space="preserve"> solicitó una prórroga de hasta 15 días hábiles contados a partir de la fecha de entrega del oficio, para el debido cumplimiento del asunto turnado. Lo anterior motivado en los cambios estructurales, recursos presupuestales y asuntos de urgente resolución de este órgano electoral.</w:t>
      </w:r>
    </w:p>
    <w:p w:rsidR="00C13399" w:rsidRPr="006B760C" w:rsidRDefault="00C13399" w:rsidP="00FF7405">
      <w:pPr>
        <w:spacing w:after="0" w:line="360" w:lineRule="auto"/>
        <w:jc w:val="both"/>
        <w:rPr>
          <w:rFonts w:ascii="Humanst521 BT" w:hAnsi="Humanst521 BT"/>
          <w:b/>
          <w:sz w:val="26"/>
          <w:szCs w:val="26"/>
        </w:rPr>
      </w:pPr>
    </w:p>
    <w:p w:rsidR="00171985"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lang w:val="es-MX"/>
        </w:rPr>
        <w:t>2</w:t>
      </w:r>
      <w:r w:rsidR="00CA6811" w:rsidRPr="006B760C">
        <w:rPr>
          <w:rFonts w:ascii="Humanst521 BT" w:hAnsi="Humanst521 BT"/>
          <w:b/>
          <w:sz w:val="26"/>
          <w:szCs w:val="26"/>
          <w:lang w:val="es-MX"/>
        </w:rPr>
        <w:t>6</w:t>
      </w:r>
      <w:r w:rsidRPr="006B760C">
        <w:rPr>
          <w:rFonts w:ascii="Humanst521 BT" w:hAnsi="Humanst521 BT"/>
          <w:b/>
          <w:sz w:val="26"/>
          <w:szCs w:val="26"/>
          <w:lang w:val="es-MX"/>
        </w:rPr>
        <w:t>.</w:t>
      </w:r>
      <w:r w:rsidRPr="006B760C">
        <w:rPr>
          <w:rFonts w:ascii="Humanst521 BT" w:hAnsi="Humanst521 BT"/>
          <w:sz w:val="26"/>
          <w:szCs w:val="26"/>
          <w:lang w:val="es-MX"/>
        </w:rPr>
        <w:t xml:space="preserve"> E</w:t>
      </w:r>
      <w:r w:rsidR="00CA6811" w:rsidRPr="006B760C">
        <w:rPr>
          <w:rFonts w:ascii="Humanst521 BT" w:hAnsi="Humanst521 BT"/>
          <w:sz w:val="26"/>
          <w:szCs w:val="26"/>
          <w:lang w:val="es-MX"/>
        </w:rPr>
        <w:t xml:space="preserve">l día </w:t>
      </w:r>
      <w:r w:rsidRPr="006B760C">
        <w:rPr>
          <w:rFonts w:ascii="Humanst521 BT" w:hAnsi="Humanst521 BT"/>
          <w:sz w:val="26"/>
          <w:szCs w:val="26"/>
          <w:lang w:val="es-MX"/>
        </w:rPr>
        <w:t>17 de noviembre</w:t>
      </w:r>
      <w:r w:rsidR="004F6D93" w:rsidRPr="006B760C">
        <w:rPr>
          <w:rFonts w:ascii="Humanst521 BT" w:hAnsi="Humanst521 BT"/>
          <w:sz w:val="26"/>
          <w:szCs w:val="26"/>
          <w:lang w:val="es-MX"/>
        </w:rPr>
        <w:t xml:space="preserve"> </w:t>
      </w:r>
      <w:r w:rsidR="004F6D93" w:rsidRPr="006B760C">
        <w:rPr>
          <w:rFonts w:ascii="Humanst521 BT" w:hAnsi="Humanst521 BT"/>
          <w:sz w:val="26"/>
          <w:szCs w:val="26"/>
        </w:rPr>
        <w:t>de 2015</w:t>
      </w:r>
      <w:r w:rsidRPr="006B760C">
        <w:rPr>
          <w:rFonts w:ascii="Humanst521 BT" w:hAnsi="Humanst521 BT"/>
          <w:sz w:val="26"/>
          <w:szCs w:val="26"/>
          <w:lang w:val="es-MX"/>
        </w:rPr>
        <w:t xml:space="preserve"> se envió correo electrónico a los </w:t>
      </w:r>
      <w:r w:rsidRPr="006B760C">
        <w:rPr>
          <w:rFonts w:ascii="Humanst521 BT" w:hAnsi="Humanst521 BT"/>
          <w:sz w:val="26"/>
          <w:szCs w:val="26"/>
        </w:rPr>
        <w:t>Consejeros Electorales y los Representantes de Partidos Políticos, informándoles que con motivo de la IV Sesión Extraordinaria del Consejo Gen</w:t>
      </w:r>
      <w:r w:rsidR="00137353" w:rsidRPr="006B760C">
        <w:rPr>
          <w:rFonts w:ascii="Humanst521 BT" w:hAnsi="Humanst521 BT"/>
          <w:sz w:val="26"/>
          <w:szCs w:val="26"/>
        </w:rPr>
        <w:t>eral Electoral</w:t>
      </w:r>
      <w:r w:rsidRPr="006B760C">
        <w:rPr>
          <w:rFonts w:ascii="Humanst521 BT" w:hAnsi="Humanst521 BT"/>
          <w:sz w:val="26"/>
          <w:szCs w:val="26"/>
        </w:rPr>
        <w:t xml:space="preserve"> se posponía el recorrido de verificación hasta nuevo aviso. </w:t>
      </w:r>
    </w:p>
    <w:p w:rsidR="00171985" w:rsidRPr="006B760C" w:rsidRDefault="00171985" w:rsidP="00FF7405">
      <w:pPr>
        <w:spacing w:after="0" w:line="360" w:lineRule="auto"/>
        <w:jc w:val="both"/>
        <w:rPr>
          <w:rFonts w:ascii="Humanst521 BT" w:hAnsi="Humanst521 BT"/>
          <w:sz w:val="26"/>
          <w:szCs w:val="26"/>
        </w:rPr>
      </w:pPr>
    </w:p>
    <w:p w:rsidR="00171985"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2</w:t>
      </w:r>
      <w:r w:rsidR="00CA6811" w:rsidRPr="006B760C">
        <w:rPr>
          <w:rFonts w:ascii="Humanst521 BT" w:hAnsi="Humanst521 BT"/>
          <w:b/>
          <w:sz w:val="26"/>
          <w:szCs w:val="26"/>
        </w:rPr>
        <w:t>7</w:t>
      </w:r>
      <w:r w:rsidRPr="006B760C">
        <w:rPr>
          <w:rFonts w:ascii="Humanst521 BT" w:hAnsi="Humanst521 BT"/>
          <w:b/>
          <w:sz w:val="26"/>
          <w:szCs w:val="26"/>
        </w:rPr>
        <w:t>.</w:t>
      </w:r>
      <w:r w:rsidRPr="006B760C">
        <w:rPr>
          <w:rFonts w:ascii="Humanst521 BT" w:hAnsi="Humanst521 BT"/>
          <w:sz w:val="26"/>
          <w:szCs w:val="26"/>
        </w:rPr>
        <w:t xml:space="preserve"> E</w:t>
      </w:r>
      <w:r w:rsidR="00137353" w:rsidRPr="006B760C">
        <w:rPr>
          <w:rFonts w:ascii="Humanst521 BT" w:hAnsi="Humanst521 BT"/>
          <w:sz w:val="26"/>
          <w:szCs w:val="26"/>
        </w:rPr>
        <w:t xml:space="preserve">l </w:t>
      </w:r>
      <w:r w:rsidRPr="006B760C">
        <w:rPr>
          <w:rFonts w:ascii="Humanst521 BT" w:hAnsi="Humanst521 BT"/>
          <w:sz w:val="26"/>
          <w:szCs w:val="26"/>
        </w:rPr>
        <w:t>18 de noviembre</w:t>
      </w:r>
      <w:r w:rsidR="004F6D93" w:rsidRPr="006B760C">
        <w:rPr>
          <w:rFonts w:ascii="Humanst521 BT" w:hAnsi="Humanst521 BT"/>
          <w:sz w:val="26"/>
          <w:szCs w:val="26"/>
        </w:rPr>
        <w:t xml:space="preserve"> de 2015 </w:t>
      </w:r>
      <w:r w:rsidRPr="006B760C">
        <w:rPr>
          <w:rFonts w:ascii="Humanst521 BT" w:hAnsi="Humanst521 BT"/>
          <w:sz w:val="26"/>
          <w:szCs w:val="26"/>
        </w:rPr>
        <w:t xml:space="preserve">se envió </w:t>
      </w:r>
      <w:r w:rsidR="00F16702" w:rsidRPr="006B760C">
        <w:rPr>
          <w:rFonts w:ascii="Humanst521 BT" w:hAnsi="Humanst521 BT"/>
          <w:sz w:val="26"/>
          <w:szCs w:val="26"/>
        </w:rPr>
        <w:t xml:space="preserve">correo electrónico </w:t>
      </w:r>
      <w:r w:rsidRPr="006B760C">
        <w:rPr>
          <w:rFonts w:ascii="Humanst521 BT" w:hAnsi="Humanst521 BT"/>
          <w:sz w:val="26"/>
          <w:szCs w:val="26"/>
        </w:rPr>
        <w:t xml:space="preserve">a </w:t>
      </w:r>
      <w:r w:rsidRPr="006B760C">
        <w:rPr>
          <w:rFonts w:ascii="Humanst521 BT" w:hAnsi="Humanst521 BT"/>
          <w:sz w:val="26"/>
          <w:szCs w:val="26"/>
          <w:lang w:val="es-MX"/>
        </w:rPr>
        <w:t xml:space="preserve">los </w:t>
      </w:r>
      <w:r w:rsidRPr="006B760C">
        <w:rPr>
          <w:rFonts w:ascii="Humanst521 BT" w:hAnsi="Humanst521 BT"/>
          <w:sz w:val="26"/>
          <w:szCs w:val="26"/>
        </w:rPr>
        <w:t xml:space="preserve">Consejeros Electorales y los Representantes de </w:t>
      </w:r>
      <w:r w:rsidR="00356F1F" w:rsidRPr="006B760C">
        <w:rPr>
          <w:rFonts w:ascii="Humanst521 BT" w:hAnsi="Humanst521 BT"/>
          <w:sz w:val="26"/>
          <w:szCs w:val="26"/>
        </w:rPr>
        <w:t xml:space="preserve">los </w:t>
      </w:r>
      <w:r w:rsidRPr="006B760C">
        <w:rPr>
          <w:rFonts w:ascii="Humanst521 BT" w:hAnsi="Humanst521 BT"/>
          <w:sz w:val="26"/>
          <w:szCs w:val="26"/>
        </w:rPr>
        <w:t>Partidos Políticos, informándoles del recorrido de verificación el día 20 del mismo mes, en los distritos correspondientes a Tecate y Ensenada</w:t>
      </w:r>
    </w:p>
    <w:p w:rsidR="00C61E12" w:rsidRPr="006B760C" w:rsidRDefault="00C61E12" w:rsidP="00FF7405">
      <w:pPr>
        <w:spacing w:after="0" w:line="360" w:lineRule="auto"/>
        <w:jc w:val="both"/>
        <w:rPr>
          <w:rFonts w:ascii="Humanst521 BT" w:hAnsi="Humanst521 BT"/>
          <w:sz w:val="26"/>
          <w:szCs w:val="26"/>
        </w:rPr>
      </w:pPr>
    </w:p>
    <w:p w:rsidR="00C61E12" w:rsidRPr="006B760C" w:rsidRDefault="00171985" w:rsidP="00FF7405">
      <w:pPr>
        <w:spacing w:after="0" w:line="360" w:lineRule="auto"/>
        <w:jc w:val="both"/>
        <w:rPr>
          <w:rFonts w:ascii="Humanst521 BT" w:hAnsi="Humanst521 BT"/>
          <w:sz w:val="26"/>
          <w:szCs w:val="26"/>
        </w:rPr>
      </w:pPr>
      <w:r w:rsidRPr="006B760C">
        <w:rPr>
          <w:rFonts w:ascii="Humanst521 BT" w:hAnsi="Humanst521 BT"/>
          <w:b/>
          <w:sz w:val="26"/>
          <w:szCs w:val="26"/>
        </w:rPr>
        <w:t>2</w:t>
      </w:r>
      <w:r w:rsidR="00CA6811" w:rsidRPr="006B760C">
        <w:rPr>
          <w:rFonts w:ascii="Humanst521 BT" w:hAnsi="Humanst521 BT"/>
          <w:b/>
          <w:sz w:val="26"/>
          <w:szCs w:val="26"/>
        </w:rPr>
        <w:t>8</w:t>
      </w:r>
      <w:r w:rsidR="00C61E12" w:rsidRPr="006B760C">
        <w:rPr>
          <w:rFonts w:ascii="Humanst521 BT" w:hAnsi="Humanst521 BT"/>
          <w:b/>
          <w:sz w:val="26"/>
          <w:szCs w:val="26"/>
        </w:rPr>
        <w:t>.</w:t>
      </w:r>
      <w:r w:rsidR="00C61E12" w:rsidRPr="006B760C">
        <w:rPr>
          <w:rFonts w:ascii="Humanst521 BT" w:hAnsi="Humanst521 BT"/>
          <w:sz w:val="26"/>
          <w:szCs w:val="26"/>
        </w:rPr>
        <w:t xml:space="preserve"> E</w:t>
      </w:r>
      <w:r w:rsidR="00CA6811" w:rsidRPr="006B760C">
        <w:rPr>
          <w:rFonts w:ascii="Humanst521 BT" w:hAnsi="Humanst521 BT"/>
          <w:sz w:val="26"/>
          <w:szCs w:val="26"/>
        </w:rPr>
        <w:t xml:space="preserve">l día </w:t>
      </w:r>
      <w:r w:rsidR="00C61E12" w:rsidRPr="006B760C">
        <w:rPr>
          <w:rFonts w:ascii="Humanst521 BT" w:hAnsi="Humanst521 BT"/>
          <w:sz w:val="26"/>
          <w:szCs w:val="26"/>
        </w:rPr>
        <w:t xml:space="preserve">20 de </w:t>
      </w:r>
      <w:r w:rsidR="00356F1F" w:rsidRPr="006B760C">
        <w:rPr>
          <w:rFonts w:ascii="Humanst521 BT" w:hAnsi="Humanst521 BT"/>
          <w:sz w:val="26"/>
          <w:szCs w:val="26"/>
        </w:rPr>
        <w:t>n</w:t>
      </w:r>
      <w:r w:rsidR="00C61E12" w:rsidRPr="006B760C">
        <w:rPr>
          <w:rFonts w:ascii="Humanst521 BT" w:hAnsi="Humanst521 BT"/>
          <w:sz w:val="26"/>
          <w:szCs w:val="26"/>
        </w:rPr>
        <w:t xml:space="preserve">oviembre </w:t>
      </w:r>
      <w:r w:rsidR="004F6D93" w:rsidRPr="006B760C">
        <w:rPr>
          <w:rFonts w:ascii="Humanst521 BT" w:hAnsi="Humanst521 BT"/>
          <w:sz w:val="26"/>
          <w:szCs w:val="26"/>
        </w:rPr>
        <w:t xml:space="preserve">de 2015 </w:t>
      </w:r>
      <w:r w:rsidR="00C61E12" w:rsidRPr="006B760C">
        <w:rPr>
          <w:rFonts w:ascii="Humanst521 BT" w:hAnsi="Humanst521 BT"/>
          <w:sz w:val="26"/>
          <w:szCs w:val="26"/>
        </w:rPr>
        <w:t>esta Comisión realizó un recorrido por los municipios de Ensenada y Tecate</w:t>
      </w:r>
      <w:r w:rsidR="00AF1C4D" w:rsidRPr="006B760C">
        <w:rPr>
          <w:rFonts w:ascii="Humanst521 BT" w:hAnsi="Humanst521 BT"/>
          <w:sz w:val="26"/>
          <w:szCs w:val="26"/>
        </w:rPr>
        <w:t>, al cual asistieron</w:t>
      </w:r>
      <w:r w:rsidR="00C61E12" w:rsidRPr="006B760C">
        <w:rPr>
          <w:rFonts w:ascii="Humanst521 BT" w:hAnsi="Humanst521 BT"/>
          <w:sz w:val="26"/>
          <w:szCs w:val="26"/>
        </w:rPr>
        <w:t xml:space="preserve"> </w:t>
      </w:r>
      <w:r w:rsidR="00AF1C4D" w:rsidRPr="006B760C">
        <w:rPr>
          <w:rFonts w:ascii="Humanst521 BT" w:hAnsi="Humanst521 BT"/>
          <w:sz w:val="26"/>
          <w:szCs w:val="26"/>
        </w:rPr>
        <w:t>por parte de la Comisión, la L.C.C. Helga Iliana Casanova López, en su calidad de Presidenta y como Secretario Técnico, el Mtro. Mauricio Fernández Luna. Así mismo por parte del Consejo General Electoral, el Consejero Electoral, Mtro. Rodrigo Martínez Sandoval. Por parte de los Partidos Políticos se contó con la asistencia de los C.C. Eduardo Brenes Sánchez y Hermes Arellano Silva, Representantes del Partido Encuentro Social y del Partido de Baja California respectivamente, y el personal operativo de los departamentos de Procesos Electorales y Administración. En el recorrido verificaron físicamente las propuestas siguientes:</w:t>
      </w:r>
    </w:p>
    <w:p w:rsidR="00C61E12" w:rsidRPr="006B760C" w:rsidRDefault="00C61E12" w:rsidP="00FF7405">
      <w:pPr>
        <w:spacing w:after="0" w:line="360" w:lineRule="auto"/>
        <w:jc w:val="both"/>
        <w:rPr>
          <w:rFonts w:ascii="Humanst521 BT" w:hAnsi="Humanst521 BT"/>
          <w:sz w:val="26"/>
          <w:szCs w:val="26"/>
        </w:rPr>
      </w:pPr>
    </w:p>
    <w:tbl>
      <w:tblPr>
        <w:tblStyle w:val="Tablaconcuadrcula"/>
        <w:tblW w:w="0" w:type="auto"/>
        <w:jc w:val="center"/>
        <w:tblLook w:val="04A0"/>
      </w:tblPr>
      <w:tblGrid>
        <w:gridCol w:w="1454"/>
        <w:gridCol w:w="5586"/>
        <w:gridCol w:w="2059"/>
      </w:tblGrid>
      <w:tr w:rsidR="00C61E12" w:rsidRPr="006B760C" w:rsidTr="008027F3">
        <w:trPr>
          <w:jc w:val="center"/>
        </w:trPr>
        <w:tc>
          <w:tcPr>
            <w:tcW w:w="1454"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DISTRITO</w:t>
            </w:r>
          </w:p>
        </w:tc>
        <w:tc>
          <w:tcPr>
            <w:tcW w:w="5586"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DIRECCIÓN</w:t>
            </w:r>
          </w:p>
        </w:tc>
        <w:tc>
          <w:tcPr>
            <w:tcW w:w="2059"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RESULTADO</w:t>
            </w:r>
          </w:p>
        </w:tc>
      </w:tr>
      <w:tr w:rsidR="00C61E12" w:rsidRPr="006B760C" w:rsidTr="008027F3">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VII</w:t>
            </w:r>
          </w:p>
        </w:tc>
        <w:tc>
          <w:tcPr>
            <w:tcW w:w="558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Benito Juárez No. 500, Local 19,</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Encanto Norte, entre Defensores de Baja California y calle D, en Plaza Cuchumá.</w:t>
            </w:r>
          </w:p>
        </w:tc>
        <w:tc>
          <w:tcPr>
            <w:tcW w:w="205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8027F3">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VII</w:t>
            </w:r>
          </w:p>
        </w:tc>
        <w:tc>
          <w:tcPr>
            <w:tcW w:w="558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Cjón. Francisco I. Madero No. 17-1,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Espinoza, entre calle 15 y Antonio Garibay.</w:t>
            </w:r>
          </w:p>
        </w:tc>
        <w:tc>
          <w:tcPr>
            <w:tcW w:w="205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Rechazada</w:t>
            </w:r>
          </w:p>
        </w:tc>
      </w:tr>
      <w:tr w:rsidR="00C61E12" w:rsidRPr="006B760C" w:rsidTr="008027F3">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XIV</w:t>
            </w:r>
          </w:p>
        </w:tc>
        <w:tc>
          <w:tcPr>
            <w:tcW w:w="558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Calz. Cortez No. 2099,</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Maestros.</w:t>
            </w:r>
          </w:p>
        </w:tc>
        <w:tc>
          <w:tcPr>
            <w:tcW w:w="205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8027F3">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w:t>
            </w:r>
          </w:p>
        </w:tc>
        <w:tc>
          <w:tcPr>
            <w:tcW w:w="558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Río Suchiate No. 822,</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Valle Dorado.</w:t>
            </w:r>
          </w:p>
        </w:tc>
        <w:tc>
          <w:tcPr>
            <w:tcW w:w="205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Aceptada</w:t>
            </w:r>
          </w:p>
        </w:tc>
      </w:tr>
      <w:tr w:rsidR="00C61E12" w:rsidRPr="006B760C" w:rsidTr="008027F3">
        <w:trPr>
          <w:jc w:val="center"/>
        </w:trPr>
        <w:tc>
          <w:tcPr>
            <w:tcW w:w="1454"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w:t>
            </w:r>
          </w:p>
        </w:tc>
        <w:tc>
          <w:tcPr>
            <w:tcW w:w="558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Calz. Cortez No. 1880,</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Hidalgo, entre calle 1ª y 2ª.</w:t>
            </w:r>
          </w:p>
        </w:tc>
        <w:tc>
          <w:tcPr>
            <w:tcW w:w="2059" w:type="dxa"/>
            <w:vAlign w:val="center"/>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Rechazada</w:t>
            </w:r>
          </w:p>
        </w:tc>
      </w:tr>
    </w:tbl>
    <w:p w:rsidR="00C61E12" w:rsidRPr="006B760C" w:rsidRDefault="00C61E12" w:rsidP="00FF7405">
      <w:pPr>
        <w:spacing w:after="0" w:line="360" w:lineRule="auto"/>
        <w:jc w:val="both"/>
        <w:rPr>
          <w:rFonts w:ascii="Humanst521 BT" w:hAnsi="Humanst521 BT"/>
          <w:sz w:val="26"/>
          <w:szCs w:val="26"/>
        </w:rPr>
      </w:pPr>
    </w:p>
    <w:p w:rsidR="00AF1C4D" w:rsidRPr="006B760C" w:rsidRDefault="00AF1C4D" w:rsidP="00FF7405">
      <w:pPr>
        <w:spacing w:after="0" w:line="360" w:lineRule="auto"/>
        <w:jc w:val="both"/>
        <w:rPr>
          <w:rFonts w:ascii="Humanst521 BT" w:hAnsi="Humanst521 BT"/>
          <w:sz w:val="26"/>
          <w:szCs w:val="26"/>
        </w:rPr>
      </w:pPr>
      <w:r w:rsidRPr="006B760C">
        <w:rPr>
          <w:rFonts w:ascii="Humanst521 BT" w:hAnsi="Humanst521 BT"/>
          <w:sz w:val="26"/>
          <w:szCs w:val="26"/>
        </w:rPr>
        <w:t>Manifestando lo siguiente:</w:t>
      </w:r>
    </w:p>
    <w:p w:rsidR="00C61E12" w:rsidRPr="006B760C" w:rsidRDefault="00C61E12" w:rsidP="00FF7405">
      <w:pPr>
        <w:spacing w:after="0" w:line="360" w:lineRule="auto"/>
        <w:jc w:val="both"/>
        <w:rPr>
          <w:rFonts w:ascii="Humanst521 BT" w:hAnsi="Humanst521 BT"/>
          <w:b/>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Distrito XIV:</w:t>
      </w:r>
      <w:r w:rsidRPr="006B760C">
        <w:rPr>
          <w:rFonts w:ascii="Humanst521 BT" w:hAnsi="Humanst521 BT"/>
          <w:sz w:val="26"/>
          <w:szCs w:val="26"/>
        </w:rPr>
        <w:t xml:space="preserve"> Se visitó la propuesta ubicada en </w:t>
      </w:r>
      <w:r w:rsidRPr="006B760C">
        <w:rPr>
          <w:rFonts w:ascii="Humanst521 BT" w:eastAsia="Times New Roman" w:hAnsi="Humanst521 BT" w:cs="Times New Roman"/>
          <w:color w:val="000000"/>
          <w:sz w:val="26"/>
          <w:szCs w:val="26"/>
          <w:lang w:eastAsia="es-CO"/>
        </w:rPr>
        <w:t xml:space="preserve">calzada Cortez número 2099, se comentó que el local era </w:t>
      </w:r>
      <w:r w:rsidRPr="006B760C">
        <w:rPr>
          <w:rFonts w:ascii="Humanst521 BT" w:hAnsi="Humanst521 BT"/>
          <w:sz w:val="26"/>
          <w:szCs w:val="26"/>
        </w:rPr>
        <w:t>bastante amplio, que se deberá construir bodega y que la renta era accesible, por lo que se aceptó la propuesta. Durante la visita el personal operativo del Instituto explicó que el domicilio podría ser utilizado como centro de distribución de materiales y documentos de ambos distritos en Ensenada.</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eastAsia="Times New Roman" w:hAnsi="Humanst521 BT" w:cs="Times New Roman"/>
          <w:color w:val="000000"/>
          <w:sz w:val="26"/>
          <w:szCs w:val="26"/>
          <w:lang w:eastAsia="es-CO"/>
        </w:rPr>
      </w:pPr>
      <w:r w:rsidRPr="006B760C">
        <w:rPr>
          <w:rFonts w:ascii="Humanst521 BT" w:hAnsi="Humanst521 BT"/>
          <w:b/>
          <w:sz w:val="26"/>
          <w:szCs w:val="26"/>
        </w:rPr>
        <w:t>Distrito XV:</w:t>
      </w:r>
      <w:r w:rsidRPr="006B760C">
        <w:rPr>
          <w:rFonts w:ascii="Humanst521 BT" w:hAnsi="Humanst521 BT"/>
          <w:sz w:val="26"/>
          <w:szCs w:val="26"/>
        </w:rPr>
        <w:t xml:space="preserve"> Se verificó la propuesta ubicada en </w:t>
      </w:r>
      <w:r w:rsidRPr="006B760C">
        <w:rPr>
          <w:rFonts w:ascii="Humanst521 BT" w:eastAsia="Times New Roman" w:hAnsi="Humanst521 BT" w:cs="Times New Roman"/>
          <w:color w:val="000000"/>
          <w:sz w:val="26"/>
          <w:szCs w:val="26"/>
          <w:lang w:eastAsia="es-CO"/>
        </w:rPr>
        <w:t>calzada Cortez número 1880, se observó que el local era demasiado amplio para las necesidades operativas y tendrían que construir oficinas y bodega, lo que aumentaba su costo, por lo que se decidió rechazarla. Posteriormente</w:t>
      </w:r>
      <w:r w:rsidR="00137353" w:rsidRPr="006B760C">
        <w:rPr>
          <w:rFonts w:ascii="Humanst521 BT" w:eastAsia="Times New Roman" w:hAnsi="Humanst521 BT" w:cs="Times New Roman"/>
          <w:color w:val="000000"/>
          <w:sz w:val="26"/>
          <w:szCs w:val="26"/>
          <w:lang w:eastAsia="es-CO"/>
        </w:rPr>
        <w:t>,</w:t>
      </w:r>
      <w:r w:rsidRPr="006B760C">
        <w:rPr>
          <w:rFonts w:ascii="Humanst521 BT" w:eastAsia="Times New Roman" w:hAnsi="Humanst521 BT" w:cs="Times New Roman"/>
          <w:color w:val="000000"/>
          <w:sz w:val="26"/>
          <w:szCs w:val="26"/>
          <w:lang w:eastAsia="es-CO"/>
        </w:rPr>
        <w:t xml:space="preserve"> se visitó la propuesta ubicada en Río Suchiate </w:t>
      </w:r>
      <w:r w:rsidR="00356F1F" w:rsidRPr="006B760C">
        <w:rPr>
          <w:rFonts w:ascii="Humanst521 BT" w:eastAsia="Times New Roman" w:hAnsi="Humanst521 BT" w:cs="Times New Roman"/>
          <w:color w:val="000000"/>
          <w:sz w:val="26"/>
          <w:szCs w:val="26"/>
          <w:lang w:eastAsia="es-CO"/>
        </w:rPr>
        <w:t>número</w:t>
      </w:r>
      <w:r w:rsidRPr="006B760C">
        <w:rPr>
          <w:rFonts w:ascii="Humanst521 BT" w:eastAsia="Times New Roman" w:hAnsi="Humanst521 BT" w:cs="Times New Roman"/>
          <w:color w:val="000000"/>
          <w:sz w:val="26"/>
          <w:szCs w:val="26"/>
          <w:lang w:eastAsia="es-CO"/>
        </w:rPr>
        <w:t xml:space="preserve"> 822, se observó que el local era bastante amplio, contaba con bodega y dos oficinas, y el </w:t>
      </w:r>
      <w:r w:rsidR="00137353" w:rsidRPr="006B760C">
        <w:rPr>
          <w:rFonts w:ascii="Humanst521 BT" w:eastAsia="Times New Roman" w:hAnsi="Humanst521 BT" w:cs="Times New Roman"/>
          <w:color w:val="000000"/>
          <w:sz w:val="26"/>
          <w:szCs w:val="26"/>
          <w:lang w:eastAsia="es-CO"/>
        </w:rPr>
        <w:t>costo de la renta era accesible;</w:t>
      </w:r>
      <w:r w:rsidRPr="006B760C">
        <w:rPr>
          <w:rFonts w:ascii="Humanst521 BT" w:eastAsia="Times New Roman" w:hAnsi="Humanst521 BT" w:cs="Times New Roman"/>
          <w:color w:val="000000"/>
          <w:sz w:val="26"/>
          <w:szCs w:val="26"/>
          <w:lang w:eastAsia="es-CO"/>
        </w:rPr>
        <w:t xml:space="preserve"> </w:t>
      </w:r>
      <w:r w:rsidR="00B02C9F" w:rsidRPr="006B760C">
        <w:rPr>
          <w:rFonts w:ascii="Humanst521 BT" w:eastAsia="Times New Roman" w:hAnsi="Humanst521 BT" w:cs="Times New Roman"/>
          <w:color w:val="000000"/>
          <w:sz w:val="26"/>
          <w:szCs w:val="26"/>
          <w:lang w:eastAsia="es-CO"/>
        </w:rPr>
        <w:t>además</w:t>
      </w:r>
      <w:r w:rsidR="00137353" w:rsidRPr="006B760C">
        <w:rPr>
          <w:rFonts w:ascii="Humanst521 BT" w:eastAsia="Times New Roman" w:hAnsi="Humanst521 BT" w:cs="Times New Roman"/>
          <w:color w:val="000000"/>
          <w:sz w:val="26"/>
          <w:szCs w:val="26"/>
          <w:lang w:eastAsia="es-CO"/>
        </w:rPr>
        <w:t>,</w:t>
      </w:r>
      <w:r w:rsidR="00B02C9F" w:rsidRPr="006B760C">
        <w:rPr>
          <w:rFonts w:ascii="Humanst521 BT" w:eastAsia="Times New Roman" w:hAnsi="Humanst521 BT" w:cs="Times New Roman"/>
          <w:color w:val="000000"/>
          <w:sz w:val="26"/>
          <w:szCs w:val="26"/>
          <w:lang w:eastAsia="es-CO"/>
        </w:rPr>
        <w:t xml:space="preserve"> se comentó </w:t>
      </w:r>
      <w:r w:rsidR="00B02C9F" w:rsidRPr="006B760C">
        <w:rPr>
          <w:rFonts w:ascii="Humanst521 BT" w:hAnsi="Humanst521 BT"/>
          <w:sz w:val="26"/>
          <w:szCs w:val="26"/>
        </w:rPr>
        <w:t xml:space="preserve">que se hiciera contacto con los vecinos del local y la empresa cercana para preparar la logística de estacionamiento en los días de mayor afluencia, especialmente el día de la jornada electoral. Finalmente </w:t>
      </w:r>
      <w:r w:rsidRPr="006B760C">
        <w:rPr>
          <w:rFonts w:ascii="Humanst521 BT" w:eastAsia="Times New Roman" w:hAnsi="Humanst521 BT" w:cs="Times New Roman"/>
          <w:color w:val="000000"/>
          <w:sz w:val="26"/>
          <w:szCs w:val="26"/>
          <w:lang w:eastAsia="es-CO"/>
        </w:rPr>
        <w:t xml:space="preserve">se determinó aceptar </w:t>
      </w:r>
      <w:r w:rsidR="00B02C9F" w:rsidRPr="006B760C">
        <w:rPr>
          <w:rFonts w:ascii="Humanst521 BT" w:eastAsia="Times New Roman" w:hAnsi="Humanst521 BT" w:cs="Times New Roman"/>
          <w:color w:val="000000"/>
          <w:sz w:val="26"/>
          <w:szCs w:val="26"/>
          <w:lang w:eastAsia="es-CO"/>
        </w:rPr>
        <w:t xml:space="preserve">esta última </w:t>
      </w:r>
      <w:r w:rsidRPr="006B760C">
        <w:rPr>
          <w:rFonts w:ascii="Humanst521 BT" w:eastAsia="Times New Roman" w:hAnsi="Humanst521 BT" w:cs="Times New Roman"/>
          <w:color w:val="000000"/>
          <w:sz w:val="26"/>
          <w:szCs w:val="26"/>
          <w:lang w:eastAsia="es-CO"/>
        </w:rPr>
        <w:t xml:space="preserve"> propuesta. </w:t>
      </w:r>
    </w:p>
    <w:p w:rsidR="00C61E12" w:rsidRPr="006B760C" w:rsidRDefault="00C61E12" w:rsidP="00FF7405">
      <w:pPr>
        <w:spacing w:after="0" w:line="360" w:lineRule="auto"/>
        <w:jc w:val="both"/>
        <w:rPr>
          <w:rFonts w:ascii="Humanst521 BT" w:eastAsia="Times New Roman" w:hAnsi="Humanst521 BT" w:cs="Times New Roman"/>
          <w:color w:val="000000"/>
          <w:sz w:val="26"/>
          <w:szCs w:val="26"/>
          <w:lang w:eastAsia="es-CO"/>
        </w:rPr>
      </w:pPr>
    </w:p>
    <w:p w:rsidR="00C61E12" w:rsidRPr="006B760C" w:rsidRDefault="00C61E12" w:rsidP="00FF7405">
      <w:pPr>
        <w:spacing w:after="0" w:line="360" w:lineRule="auto"/>
        <w:jc w:val="both"/>
        <w:rPr>
          <w:rFonts w:ascii="Humanst521 BT" w:eastAsia="Times New Roman" w:hAnsi="Humanst521 BT" w:cs="Times New Roman"/>
          <w:color w:val="000000"/>
          <w:sz w:val="26"/>
          <w:szCs w:val="26"/>
          <w:lang w:eastAsia="es-CO"/>
        </w:rPr>
      </w:pPr>
      <w:r w:rsidRPr="006B760C">
        <w:rPr>
          <w:rFonts w:ascii="Humanst521 BT" w:hAnsi="Humanst521 BT"/>
          <w:b/>
          <w:sz w:val="26"/>
          <w:szCs w:val="26"/>
        </w:rPr>
        <w:t>Distrito VII:</w:t>
      </w:r>
      <w:r w:rsidRPr="006B760C">
        <w:rPr>
          <w:rFonts w:ascii="Humanst521 BT" w:hAnsi="Humanst521 BT"/>
          <w:sz w:val="26"/>
          <w:szCs w:val="26"/>
        </w:rPr>
        <w:t xml:space="preserve"> Se realizó la visita a la propuesta ubicada en boulevard</w:t>
      </w:r>
      <w:r w:rsidRPr="006B760C">
        <w:rPr>
          <w:rFonts w:ascii="Humanst521 BT" w:eastAsia="Times New Roman" w:hAnsi="Humanst521 BT" w:cs="Times New Roman"/>
          <w:color w:val="000000"/>
          <w:sz w:val="26"/>
          <w:szCs w:val="26"/>
          <w:lang w:eastAsia="es-CO"/>
        </w:rPr>
        <w:t xml:space="preserve"> Benito Juárez número 500, local 19, se comentó la necesidad de adaptar la bodega, pero considerándose que fue sede distrital en los anteriores tres procesos locales electorales, era buena propuesta. Sin embargo</w:t>
      </w:r>
      <w:r w:rsidR="006E3373" w:rsidRPr="006B760C">
        <w:rPr>
          <w:rFonts w:ascii="Humanst521 BT" w:eastAsia="Times New Roman" w:hAnsi="Humanst521 BT" w:cs="Times New Roman"/>
          <w:color w:val="000000"/>
          <w:sz w:val="26"/>
          <w:szCs w:val="26"/>
          <w:lang w:eastAsia="es-CO"/>
        </w:rPr>
        <w:t>,</w:t>
      </w:r>
      <w:r w:rsidRPr="006B760C">
        <w:rPr>
          <w:rFonts w:ascii="Humanst521 BT" w:eastAsia="Times New Roman" w:hAnsi="Humanst521 BT" w:cs="Times New Roman"/>
          <w:color w:val="000000"/>
          <w:sz w:val="26"/>
          <w:szCs w:val="26"/>
          <w:lang w:eastAsia="es-CO"/>
        </w:rPr>
        <w:t xml:space="preserve"> se visitó la propuesta ubicada en callejón Francisco I. Madero número 17-1, </w:t>
      </w:r>
      <w:r w:rsidR="00D60B4D" w:rsidRPr="006B760C">
        <w:rPr>
          <w:rFonts w:ascii="Humanst521 BT" w:eastAsia="Times New Roman" w:hAnsi="Humanst521 BT" w:cs="Times New Roman"/>
          <w:color w:val="000000"/>
          <w:sz w:val="26"/>
          <w:szCs w:val="26"/>
          <w:lang w:eastAsia="es-CO"/>
        </w:rPr>
        <w:t xml:space="preserve">pero </w:t>
      </w:r>
      <w:r w:rsidRPr="006B760C">
        <w:rPr>
          <w:rFonts w:ascii="Humanst521 BT" w:eastAsia="Times New Roman" w:hAnsi="Humanst521 BT" w:cs="Times New Roman"/>
          <w:color w:val="000000"/>
          <w:sz w:val="26"/>
          <w:szCs w:val="26"/>
          <w:lang w:eastAsia="es-CO"/>
        </w:rPr>
        <w:t>se consideró que era demasiado amplio con respecto a lo requerido por el Consejo Distrital. Por lo tanto decidieron aceptar la primer</w:t>
      </w:r>
      <w:r w:rsidR="00B02C9F" w:rsidRPr="006B760C">
        <w:rPr>
          <w:rFonts w:ascii="Humanst521 BT" w:eastAsia="Times New Roman" w:hAnsi="Humanst521 BT" w:cs="Times New Roman"/>
          <w:color w:val="000000"/>
          <w:sz w:val="26"/>
          <w:szCs w:val="26"/>
          <w:lang w:eastAsia="es-CO"/>
        </w:rPr>
        <w:t>a</w:t>
      </w:r>
      <w:r w:rsidRPr="006B760C">
        <w:rPr>
          <w:rFonts w:ascii="Humanst521 BT" w:eastAsia="Times New Roman" w:hAnsi="Humanst521 BT" w:cs="Times New Roman"/>
          <w:color w:val="000000"/>
          <w:sz w:val="26"/>
          <w:szCs w:val="26"/>
          <w:lang w:eastAsia="es-CO"/>
        </w:rPr>
        <w:t xml:space="preserve"> propuesta visitada. </w:t>
      </w:r>
    </w:p>
    <w:p w:rsidR="00C61E12" w:rsidRPr="006B760C" w:rsidRDefault="00C61E12" w:rsidP="00FF7405">
      <w:pPr>
        <w:spacing w:after="0" w:line="360" w:lineRule="auto"/>
        <w:jc w:val="both"/>
        <w:rPr>
          <w:rFonts w:ascii="Humanst521 BT" w:hAnsi="Humanst521 BT"/>
          <w:sz w:val="26"/>
          <w:szCs w:val="26"/>
        </w:rPr>
      </w:pPr>
    </w:p>
    <w:p w:rsidR="004C56EB" w:rsidRPr="006B760C" w:rsidRDefault="00CA6811" w:rsidP="004C56EB">
      <w:pPr>
        <w:spacing w:after="0" w:line="360" w:lineRule="auto"/>
        <w:jc w:val="both"/>
        <w:rPr>
          <w:rFonts w:ascii="Humanst521 BT" w:hAnsi="Humanst521 BT"/>
          <w:sz w:val="26"/>
          <w:szCs w:val="26"/>
        </w:rPr>
      </w:pPr>
      <w:r w:rsidRPr="006B760C">
        <w:rPr>
          <w:rFonts w:ascii="Humanst521 BT" w:hAnsi="Humanst521 BT"/>
          <w:b/>
          <w:sz w:val="26"/>
          <w:szCs w:val="26"/>
        </w:rPr>
        <w:t>29</w:t>
      </w:r>
      <w:r w:rsidR="00C61E12" w:rsidRPr="006B760C">
        <w:rPr>
          <w:rFonts w:ascii="Humanst521 BT" w:hAnsi="Humanst521 BT"/>
          <w:b/>
          <w:sz w:val="26"/>
          <w:szCs w:val="26"/>
        </w:rPr>
        <w:t xml:space="preserve">. </w:t>
      </w:r>
      <w:r w:rsidR="00C61E12" w:rsidRPr="006B760C">
        <w:rPr>
          <w:rFonts w:ascii="Humanst521 BT" w:hAnsi="Humanst521 BT"/>
          <w:sz w:val="26"/>
          <w:szCs w:val="26"/>
        </w:rPr>
        <w:t>E</w:t>
      </w:r>
      <w:r w:rsidR="00D60B4D" w:rsidRPr="006B760C">
        <w:rPr>
          <w:rFonts w:ascii="Humanst521 BT" w:hAnsi="Humanst521 BT"/>
          <w:sz w:val="26"/>
          <w:szCs w:val="26"/>
        </w:rPr>
        <w:t xml:space="preserve">l </w:t>
      </w:r>
      <w:r w:rsidR="007B55B1" w:rsidRPr="006B760C">
        <w:rPr>
          <w:rFonts w:ascii="Humanst521 BT" w:hAnsi="Humanst521 BT"/>
          <w:sz w:val="26"/>
          <w:szCs w:val="26"/>
        </w:rPr>
        <w:t>26</w:t>
      </w:r>
      <w:r w:rsidR="00356F1F" w:rsidRPr="006B760C">
        <w:rPr>
          <w:rFonts w:ascii="Humanst521 BT" w:hAnsi="Humanst521 BT"/>
          <w:sz w:val="26"/>
          <w:szCs w:val="26"/>
        </w:rPr>
        <w:t xml:space="preserve"> de n</w:t>
      </w:r>
      <w:r w:rsidR="00C61E12" w:rsidRPr="006B760C">
        <w:rPr>
          <w:rFonts w:ascii="Humanst521 BT" w:hAnsi="Humanst521 BT"/>
          <w:sz w:val="26"/>
          <w:szCs w:val="26"/>
        </w:rPr>
        <w:t>oviembre de 2015 esta Comisión de Procesos Electorales, con fundamento en los artículos 23 y 25 numeral 2 del Reglamento Interior del Instituto Estatal Electoral, celebró sesión con el objetivo de discutir y</w:t>
      </w:r>
      <w:r w:rsidR="00D60B4D" w:rsidRPr="006B760C">
        <w:rPr>
          <w:rFonts w:ascii="Humanst521 BT" w:hAnsi="Humanst521 BT"/>
          <w:sz w:val="26"/>
          <w:szCs w:val="26"/>
        </w:rPr>
        <w:t>,</w:t>
      </w:r>
      <w:r w:rsidR="00C61E12" w:rsidRPr="006B760C">
        <w:rPr>
          <w:rFonts w:ascii="Humanst521 BT" w:hAnsi="Humanst521 BT"/>
          <w:sz w:val="26"/>
          <w:szCs w:val="26"/>
        </w:rPr>
        <w:t xml:space="preserve"> en su caso, aprobar el dictamen relativo a la “</w:t>
      </w:r>
      <w:r w:rsidR="007B55B1" w:rsidRPr="006B760C">
        <w:rPr>
          <w:rFonts w:ascii="Humanst521 BT" w:hAnsi="Humanst521 BT"/>
          <w:sz w:val="26"/>
          <w:szCs w:val="26"/>
        </w:rPr>
        <w:t>Propuesta de domicilios que servirán de cabecera a los diecisiete Consejos Distritales Electorales, a instalarse en el proceso estatal electoral 2015-2016 en el Estado de Baja California</w:t>
      </w:r>
      <w:r w:rsidR="00C61E12" w:rsidRPr="006B760C">
        <w:rPr>
          <w:rFonts w:ascii="Humanst521 BT" w:hAnsi="Humanst521 BT"/>
          <w:sz w:val="26"/>
          <w:szCs w:val="26"/>
        </w:rPr>
        <w:t xml:space="preserve">”; sesión a la que </w:t>
      </w:r>
      <w:r w:rsidR="004C56EB" w:rsidRPr="006B760C">
        <w:rPr>
          <w:rFonts w:ascii="Humanst521 BT" w:hAnsi="Humanst521 BT"/>
          <w:sz w:val="26"/>
          <w:szCs w:val="26"/>
        </w:rPr>
        <w:t xml:space="preserve">por parte de la Comisión: la L.C.C. Helga Iliana Casanova López, en su calidad de Presidenta, las C.C. Erendira Bibiana Maciel López y Graciela Amezola Canseco, en su carácter de Vocales, y como Secretario Técnico, el Mtro. Mauricio Fernández Luna. Asimismo por parte del Consejo General Electoral, los Consejeros Electorales, Mtra. Lorenza Gabriela Soberanes Eguia, Mtro. Rodrigo Martínez Sandoval y Lic. Daniel García García. Por parte de la Secretaría Ejecutiva del Instituto Estatal Electoral, la C.P. Deida Guadalupe Padilla Rodríguez; por parte de los Partidos Políticos, se contó con la asistencia de los C.C. José Martín Oliveros Ruiz, Representante Propietario del Partido Acción Nacional; Alberto Guerrero Romo, Representante del Partido Revolucionario Institucional ante la Comisión de Procesos Electorales; Rosendo López Guzmán, Representante Propietario del Partido de la Revolución Democrática; Ildefonso Chomina Molina, Representante Suplente del Partido Verde Ecologista de México; José Aguilar Ceballos, Representante Propietario del Partido Encuentro Social; Gabriela Eloisa García Pérez, Representante Suplente del Partido Nueva Alianza; y Rutilo Lorenzo Mendoza Ramírez, Representante Suplente del Partido Movimiento Ciudadano. </w:t>
      </w:r>
    </w:p>
    <w:p w:rsidR="004C56EB" w:rsidRPr="006B760C" w:rsidRDefault="004C56EB"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En esta sesión, los asistentes manifestaron lo siguiente:</w:t>
      </w:r>
    </w:p>
    <w:p w:rsidR="00C61E12" w:rsidRPr="006B760C" w:rsidRDefault="00C61E12" w:rsidP="00FF7405">
      <w:pPr>
        <w:spacing w:after="0" w:line="360" w:lineRule="auto"/>
        <w:jc w:val="both"/>
        <w:rPr>
          <w:rFonts w:ascii="Humanst521 BT" w:hAnsi="Humanst521 BT"/>
          <w:sz w:val="26"/>
          <w:szCs w:val="26"/>
        </w:rPr>
      </w:pPr>
    </w:p>
    <w:p w:rsidR="00012CCF" w:rsidRPr="006B760C" w:rsidRDefault="00012CCF" w:rsidP="00FF7405">
      <w:pPr>
        <w:spacing w:after="0" w:line="360" w:lineRule="auto"/>
        <w:jc w:val="both"/>
        <w:rPr>
          <w:rFonts w:ascii="Humanst521 BT" w:hAnsi="Humanst521 BT"/>
          <w:sz w:val="26"/>
          <w:szCs w:val="26"/>
        </w:rPr>
      </w:pPr>
      <w:r w:rsidRPr="006B760C">
        <w:rPr>
          <w:rFonts w:ascii="Humanst521 BT" w:hAnsi="Humanst521 BT"/>
          <w:sz w:val="26"/>
          <w:szCs w:val="26"/>
        </w:rPr>
        <w:t>Se realizó un muy buen trabajo por parte de esta Comisión</w:t>
      </w:r>
      <w:r w:rsidR="008100FB">
        <w:rPr>
          <w:rFonts w:ascii="Humanst521 BT" w:hAnsi="Humanst521 BT"/>
          <w:sz w:val="26"/>
          <w:szCs w:val="26"/>
        </w:rPr>
        <w:t xml:space="preserve"> de Procesos Electorales</w:t>
      </w:r>
      <w:r w:rsidRPr="006B760C">
        <w:rPr>
          <w:rFonts w:ascii="Humanst521 BT" w:hAnsi="Humanst521 BT"/>
          <w:sz w:val="26"/>
          <w:szCs w:val="26"/>
        </w:rPr>
        <w:t xml:space="preserve">, en la logística para la realización de estos recorridos de verificación, permitiendo la convivencia y ejercicio de comunicación entre Consejeros Electorales y Representantes de Partidos Políticos. </w:t>
      </w:r>
    </w:p>
    <w:p w:rsidR="00012CCF" w:rsidRPr="006B760C" w:rsidRDefault="00012CCF" w:rsidP="00FF7405">
      <w:pPr>
        <w:spacing w:after="0" w:line="360" w:lineRule="auto"/>
        <w:jc w:val="both"/>
        <w:rPr>
          <w:rFonts w:ascii="Humanst521 BT" w:hAnsi="Humanst521 BT"/>
          <w:sz w:val="26"/>
          <w:szCs w:val="26"/>
        </w:rPr>
      </w:pPr>
    </w:p>
    <w:p w:rsidR="00012CCF" w:rsidRPr="006B760C" w:rsidRDefault="00012CCF" w:rsidP="00FF7405">
      <w:pPr>
        <w:spacing w:after="0" w:line="360" w:lineRule="auto"/>
        <w:jc w:val="both"/>
        <w:rPr>
          <w:rFonts w:ascii="Humanst521 BT" w:hAnsi="Humanst521 BT"/>
          <w:sz w:val="26"/>
          <w:szCs w:val="26"/>
        </w:rPr>
      </w:pPr>
      <w:r w:rsidRPr="006B760C">
        <w:rPr>
          <w:rFonts w:ascii="Humanst521 BT" w:hAnsi="Humanst521 BT"/>
          <w:sz w:val="26"/>
          <w:szCs w:val="26"/>
        </w:rPr>
        <w:t xml:space="preserve">Se recomienda que una vez aprobadas estas propuestas se realicen de inmediato por parte de la Secretaría Ejecutiva del Instituto Estatal Electoral, las gestiones necesarias para la contratación de los locales y así evitar el tener que elegir las propuestas subsecuentes. </w:t>
      </w:r>
    </w:p>
    <w:p w:rsidR="00012CCF" w:rsidRPr="006B760C" w:rsidRDefault="00012CCF" w:rsidP="00FF7405">
      <w:pPr>
        <w:spacing w:after="0" w:line="360" w:lineRule="auto"/>
        <w:jc w:val="both"/>
        <w:rPr>
          <w:rFonts w:ascii="Humanst521 BT" w:hAnsi="Humanst521 BT"/>
          <w:sz w:val="26"/>
          <w:szCs w:val="26"/>
        </w:rPr>
      </w:pPr>
    </w:p>
    <w:p w:rsidR="00012CCF" w:rsidRPr="006B760C" w:rsidRDefault="00012CCF" w:rsidP="00012CCF">
      <w:pPr>
        <w:spacing w:after="0" w:line="360" w:lineRule="auto"/>
        <w:jc w:val="both"/>
        <w:rPr>
          <w:rFonts w:ascii="Humanst521 BT" w:hAnsi="Humanst521 BT"/>
          <w:sz w:val="26"/>
          <w:szCs w:val="26"/>
        </w:rPr>
      </w:pPr>
      <w:r w:rsidRPr="006B760C">
        <w:rPr>
          <w:rFonts w:ascii="Humanst521 BT" w:hAnsi="Humanst521 BT"/>
          <w:sz w:val="26"/>
          <w:szCs w:val="26"/>
        </w:rPr>
        <w:t xml:space="preserve">De igual manera se propone que vez finalizadas las adecuaciones a los locales, </w:t>
      </w:r>
      <w:r w:rsidR="001B0B73" w:rsidRPr="006B760C">
        <w:rPr>
          <w:rFonts w:ascii="Humanst521 BT" w:hAnsi="Humanst521 BT"/>
          <w:sz w:val="26"/>
          <w:szCs w:val="26"/>
        </w:rPr>
        <w:t xml:space="preserve">se </w:t>
      </w:r>
      <w:r w:rsidRPr="006B760C">
        <w:rPr>
          <w:rFonts w:ascii="Humanst521 BT" w:hAnsi="Humanst521 BT"/>
          <w:sz w:val="26"/>
          <w:szCs w:val="26"/>
        </w:rPr>
        <w:t>reali</w:t>
      </w:r>
      <w:r w:rsidR="001B0B73" w:rsidRPr="006B760C">
        <w:rPr>
          <w:rFonts w:ascii="Humanst521 BT" w:hAnsi="Humanst521 BT"/>
          <w:sz w:val="26"/>
          <w:szCs w:val="26"/>
        </w:rPr>
        <w:t>ce</w:t>
      </w:r>
      <w:r w:rsidRPr="006B760C">
        <w:rPr>
          <w:rFonts w:ascii="Humanst521 BT" w:hAnsi="Humanst521 BT"/>
          <w:sz w:val="26"/>
          <w:szCs w:val="26"/>
        </w:rPr>
        <w:t xml:space="preserve"> una visita de verificación por </w:t>
      </w:r>
      <w:r w:rsidR="001B0B73" w:rsidRPr="006B760C">
        <w:rPr>
          <w:rFonts w:ascii="Humanst521 BT" w:hAnsi="Humanst521 BT"/>
          <w:sz w:val="26"/>
          <w:szCs w:val="26"/>
        </w:rPr>
        <w:t xml:space="preserve">parte de </w:t>
      </w:r>
      <w:r w:rsidRPr="006B760C">
        <w:rPr>
          <w:rFonts w:ascii="Humanst521 BT" w:hAnsi="Humanst521 BT"/>
          <w:sz w:val="26"/>
          <w:szCs w:val="26"/>
        </w:rPr>
        <w:t xml:space="preserve">esta Comisión, </w:t>
      </w:r>
      <w:r w:rsidR="001B0B73" w:rsidRPr="006B760C">
        <w:rPr>
          <w:rFonts w:ascii="Humanst521 BT" w:hAnsi="Humanst521 BT"/>
          <w:sz w:val="26"/>
          <w:szCs w:val="26"/>
        </w:rPr>
        <w:t xml:space="preserve">para </w:t>
      </w:r>
      <w:r w:rsidRPr="006B760C">
        <w:rPr>
          <w:rFonts w:ascii="Humanst521 BT" w:hAnsi="Humanst521 BT"/>
          <w:sz w:val="26"/>
          <w:szCs w:val="26"/>
        </w:rPr>
        <w:t xml:space="preserve">constatar que estos </w:t>
      </w:r>
      <w:r w:rsidR="001B0B73" w:rsidRPr="006B760C">
        <w:rPr>
          <w:rFonts w:ascii="Humanst521 BT" w:hAnsi="Humanst521 BT"/>
          <w:sz w:val="26"/>
          <w:szCs w:val="26"/>
        </w:rPr>
        <w:t xml:space="preserve">locales, </w:t>
      </w:r>
      <w:r w:rsidRPr="006B760C">
        <w:rPr>
          <w:rFonts w:ascii="Humanst521 BT" w:hAnsi="Humanst521 BT"/>
          <w:sz w:val="26"/>
          <w:szCs w:val="26"/>
        </w:rPr>
        <w:t>est</w:t>
      </w:r>
      <w:r w:rsidR="001B0B73" w:rsidRPr="006B760C">
        <w:rPr>
          <w:rFonts w:ascii="Humanst521 BT" w:hAnsi="Humanst521 BT"/>
          <w:sz w:val="26"/>
          <w:szCs w:val="26"/>
        </w:rPr>
        <w:t>é</w:t>
      </w:r>
      <w:r w:rsidRPr="006B760C">
        <w:rPr>
          <w:rFonts w:ascii="Humanst521 BT" w:hAnsi="Humanst521 BT"/>
          <w:sz w:val="26"/>
          <w:szCs w:val="26"/>
        </w:rPr>
        <w:t xml:space="preserve">n en </w:t>
      </w:r>
      <w:r w:rsidR="001B0B73" w:rsidRPr="006B760C">
        <w:rPr>
          <w:rFonts w:ascii="Humanst521 BT" w:hAnsi="Humanst521 BT"/>
          <w:sz w:val="26"/>
          <w:szCs w:val="26"/>
        </w:rPr>
        <w:t>ó</w:t>
      </w:r>
      <w:r w:rsidRPr="006B760C">
        <w:rPr>
          <w:rFonts w:ascii="Humanst521 BT" w:hAnsi="Humanst521 BT"/>
          <w:sz w:val="26"/>
          <w:szCs w:val="26"/>
        </w:rPr>
        <w:t xml:space="preserve">ptimas </w:t>
      </w:r>
      <w:r w:rsidR="001B0B73" w:rsidRPr="006B760C">
        <w:rPr>
          <w:rFonts w:ascii="Humanst521 BT" w:hAnsi="Humanst521 BT"/>
          <w:sz w:val="26"/>
          <w:szCs w:val="26"/>
        </w:rPr>
        <w:t xml:space="preserve">y dignas </w:t>
      </w:r>
      <w:r w:rsidRPr="006B760C">
        <w:rPr>
          <w:rFonts w:ascii="Humanst521 BT" w:hAnsi="Humanst521 BT"/>
          <w:sz w:val="26"/>
          <w:szCs w:val="26"/>
        </w:rPr>
        <w:t xml:space="preserve">condiciones para </w:t>
      </w:r>
      <w:r w:rsidR="001B0B73" w:rsidRPr="006B760C">
        <w:rPr>
          <w:rFonts w:ascii="Humanst521 BT" w:hAnsi="Humanst521 BT"/>
          <w:sz w:val="26"/>
          <w:szCs w:val="26"/>
        </w:rPr>
        <w:t xml:space="preserve">la operatividad </w:t>
      </w:r>
      <w:r w:rsidRPr="006B760C">
        <w:rPr>
          <w:rFonts w:ascii="Humanst521 BT" w:hAnsi="Humanst521 BT"/>
          <w:sz w:val="26"/>
          <w:szCs w:val="26"/>
        </w:rPr>
        <w:t xml:space="preserve">de los Consejos Distritales Electorales. </w:t>
      </w:r>
    </w:p>
    <w:p w:rsidR="00012CCF" w:rsidRPr="006B760C" w:rsidRDefault="00012CCF"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 xml:space="preserve">Una vez que fue sometido a votación el dictamen se aprobó por </w:t>
      </w:r>
      <w:r w:rsidR="001B0B73" w:rsidRPr="006B760C">
        <w:rPr>
          <w:rFonts w:ascii="Humanst521 BT" w:hAnsi="Humanst521 BT"/>
          <w:sz w:val="26"/>
          <w:szCs w:val="26"/>
        </w:rPr>
        <w:t xml:space="preserve">Unanimidad de los </w:t>
      </w:r>
      <w:r w:rsidRPr="006B760C">
        <w:rPr>
          <w:rFonts w:ascii="Humanst521 BT" w:hAnsi="Humanst521 BT"/>
          <w:sz w:val="26"/>
          <w:szCs w:val="26"/>
        </w:rPr>
        <w:t xml:space="preserve">presentes.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En consecuencia, esta Comisión dictamina al tenor de los siguientes:</w:t>
      </w:r>
    </w:p>
    <w:p w:rsidR="00C61E12" w:rsidRPr="006B760C" w:rsidRDefault="00C61E12" w:rsidP="00FF7405">
      <w:pPr>
        <w:spacing w:after="0" w:line="360" w:lineRule="auto"/>
        <w:jc w:val="both"/>
        <w:rPr>
          <w:rFonts w:ascii="Humanst521 BT" w:hAnsi="Humanst521 BT"/>
          <w:sz w:val="26"/>
          <w:szCs w:val="26"/>
        </w:rPr>
      </w:pPr>
    </w:p>
    <w:p w:rsidR="00D60B4D" w:rsidRPr="006B760C" w:rsidRDefault="00D60B4D">
      <w:pPr>
        <w:rPr>
          <w:rFonts w:ascii="Humanst521 BT" w:hAnsi="Humanst521 BT"/>
          <w:b/>
          <w:sz w:val="26"/>
          <w:szCs w:val="26"/>
        </w:rPr>
      </w:pPr>
      <w:r w:rsidRPr="006B760C">
        <w:rPr>
          <w:rFonts w:ascii="Humanst521 BT" w:hAnsi="Humanst521 BT"/>
          <w:b/>
          <w:sz w:val="26"/>
          <w:szCs w:val="26"/>
        </w:rPr>
        <w:br w:type="page"/>
      </w:r>
    </w:p>
    <w:p w:rsidR="00C61E12" w:rsidRPr="006B760C" w:rsidRDefault="00C61E12" w:rsidP="00FF7405">
      <w:pPr>
        <w:spacing w:after="0" w:line="360" w:lineRule="auto"/>
        <w:jc w:val="center"/>
        <w:rPr>
          <w:rFonts w:ascii="Humanst521 BT" w:hAnsi="Humanst521 BT"/>
          <w:b/>
          <w:sz w:val="26"/>
          <w:szCs w:val="26"/>
        </w:rPr>
      </w:pPr>
      <w:r w:rsidRPr="006B760C">
        <w:rPr>
          <w:rFonts w:ascii="Humanst521 BT" w:hAnsi="Humanst521 BT"/>
          <w:b/>
          <w:sz w:val="26"/>
          <w:szCs w:val="26"/>
        </w:rPr>
        <w:t>CONSIDERANDOS</w:t>
      </w:r>
    </w:p>
    <w:p w:rsidR="00C61E12" w:rsidRPr="006B760C" w:rsidRDefault="00C61E12" w:rsidP="00FF7405">
      <w:pPr>
        <w:spacing w:after="0" w:line="360" w:lineRule="auto"/>
        <w:jc w:val="center"/>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 xml:space="preserve">I. </w:t>
      </w:r>
      <w:r w:rsidRPr="006B760C">
        <w:rPr>
          <w:rFonts w:ascii="Humanst521 BT" w:hAnsi="Humanst521 BT"/>
          <w:sz w:val="26"/>
          <w:szCs w:val="26"/>
        </w:rPr>
        <w:t>Que de conformidad a lo previsto por los artículos 45</w:t>
      </w:r>
      <w:r w:rsidR="00D60B4D" w:rsidRPr="006B760C">
        <w:rPr>
          <w:rFonts w:ascii="Humanst521 BT" w:hAnsi="Humanst521 BT"/>
          <w:sz w:val="26"/>
          <w:szCs w:val="26"/>
        </w:rPr>
        <w:t>,</w:t>
      </w:r>
      <w:r w:rsidRPr="006B760C">
        <w:rPr>
          <w:rFonts w:ascii="Humanst521 BT" w:hAnsi="Humanst521 BT"/>
          <w:sz w:val="26"/>
          <w:szCs w:val="26"/>
        </w:rPr>
        <w:t xml:space="preserve"> fracción III</w:t>
      </w:r>
      <w:r w:rsidR="00D60B4D" w:rsidRPr="006B760C">
        <w:rPr>
          <w:rFonts w:ascii="Humanst521 BT" w:hAnsi="Humanst521 BT"/>
          <w:sz w:val="26"/>
          <w:szCs w:val="26"/>
        </w:rPr>
        <w:t>,</w:t>
      </w:r>
      <w:r w:rsidRPr="006B760C">
        <w:rPr>
          <w:rFonts w:ascii="Humanst521 BT" w:hAnsi="Humanst521 BT"/>
          <w:sz w:val="26"/>
          <w:szCs w:val="26"/>
        </w:rPr>
        <w:t xml:space="preserve"> y 62</w:t>
      </w:r>
      <w:r w:rsidR="00D60B4D" w:rsidRPr="006B760C">
        <w:rPr>
          <w:rFonts w:ascii="Humanst521 BT" w:hAnsi="Humanst521 BT"/>
          <w:sz w:val="26"/>
          <w:szCs w:val="26"/>
        </w:rPr>
        <w:t>,</w:t>
      </w:r>
      <w:r w:rsidRPr="006B760C">
        <w:rPr>
          <w:rFonts w:ascii="Humanst521 BT" w:hAnsi="Humanst521 BT"/>
          <w:sz w:val="26"/>
          <w:szCs w:val="26"/>
        </w:rPr>
        <w:t xml:space="preserve"> fracción III, de la Ley Electoral del Estado de Baja California, 23</w:t>
      </w:r>
      <w:r w:rsidR="00D60B4D" w:rsidRPr="006B760C">
        <w:rPr>
          <w:rFonts w:ascii="Humanst521 BT" w:hAnsi="Humanst521 BT"/>
          <w:sz w:val="26"/>
          <w:szCs w:val="26"/>
        </w:rPr>
        <w:t>,</w:t>
      </w:r>
      <w:r w:rsidRPr="006B760C">
        <w:rPr>
          <w:rFonts w:ascii="Humanst521 BT" w:hAnsi="Humanst521 BT"/>
          <w:sz w:val="26"/>
          <w:szCs w:val="26"/>
        </w:rPr>
        <w:t xml:space="preserve"> numeral 3, 25 y 31</w:t>
      </w:r>
      <w:r w:rsidR="00D60B4D" w:rsidRPr="006B760C">
        <w:rPr>
          <w:rFonts w:ascii="Humanst521 BT" w:hAnsi="Humanst521 BT"/>
          <w:sz w:val="26"/>
          <w:szCs w:val="26"/>
        </w:rPr>
        <w:t>,</w:t>
      </w:r>
      <w:r w:rsidRPr="006B760C">
        <w:rPr>
          <w:rFonts w:ascii="Humanst521 BT" w:hAnsi="Humanst521 BT"/>
          <w:sz w:val="26"/>
          <w:szCs w:val="26"/>
        </w:rPr>
        <w:t xml:space="preserve"> fracción I</w:t>
      </w:r>
      <w:r w:rsidR="00D60B4D" w:rsidRPr="006B760C">
        <w:rPr>
          <w:rFonts w:ascii="Humanst521 BT" w:hAnsi="Humanst521 BT"/>
          <w:sz w:val="26"/>
          <w:szCs w:val="26"/>
        </w:rPr>
        <w:t>,</w:t>
      </w:r>
      <w:r w:rsidRPr="006B760C">
        <w:rPr>
          <w:rFonts w:ascii="Humanst521 BT" w:hAnsi="Humanst521 BT"/>
          <w:sz w:val="26"/>
          <w:szCs w:val="26"/>
        </w:rPr>
        <w:t xml:space="preserve"> inciso d) del Reglamento Interior del Instituto Estatal Electoral, la Comisión de Procesos Electorales </w:t>
      </w:r>
      <w:r w:rsidR="00AF1C4D" w:rsidRPr="006B760C">
        <w:rPr>
          <w:rFonts w:ascii="Humanst521 BT" w:hAnsi="Humanst521 BT"/>
          <w:sz w:val="26"/>
          <w:szCs w:val="26"/>
        </w:rPr>
        <w:t>es competente para conocer y dictaminar</w:t>
      </w:r>
      <w:r w:rsidRPr="006B760C">
        <w:rPr>
          <w:rFonts w:ascii="Humanst521 BT" w:hAnsi="Humanst521 BT"/>
          <w:sz w:val="26"/>
          <w:szCs w:val="26"/>
        </w:rPr>
        <w:t xml:space="preserve"> sobre los domicilios que servirán de cabecera</w:t>
      </w:r>
      <w:r w:rsidR="0055589C" w:rsidRPr="006B760C">
        <w:rPr>
          <w:rFonts w:ascii="Humanst521 BT" w:hAnsi="Humanst521 BT"/>
          <w:sz w:val="26"/>
          <w:szCs w:val="26"/>
        </w:rPr>
        <w:t xml:space="preserve"> a los</w:t>
      </w:r>
      <w:r w:rsidR="00AF1C4D" w:rsidRPr="006B760C">
        <w:rPr>
          <w:rFonts w:ascii="Humanst521 BT" w:hAnsi="Humanst521 BT"/>
          <w:sz w:val="26"/>
          <w:szCs w:val="26"/>
        </w:rPr>
        <w:t xml:space="preserve"> diecisiete</w:t>
      </w:r>
      <w:r w:rsidRPr="006B760C">
        <w:rPr>
          <w:rFonts w:ascii="Humanst521 BT" w:hAnsi="Humanst521 BT"/>
          <w:sz w:val="26"/>
          <w:szCs w:val="26"/>
        </w:rPr>
        <w:t xml:space="preserve"> Consejeros Distritales Electorales en el Estado. En ese tenor, resulta competente para conocer y resolver sobre la propuesta turnada en fecha 15 de octubre de 2015.</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 xml:space="preserve">II. </w:t>
      </w:r>
      <w:r w:rsidRPr="006B760C">
        <w:rPr>
          <w:rFonts w:ascii="Humanst521 BT" w:hAnsi="Humanst521 BT"/>
          <w:sz w:val="26"/>
          <w:szCs w:val="26"/>
        </w:rPr>
        <w:t xml:space="preserve">Que el artículo 5, </w:t>
      </w:r>
      <w:r w:rsidR="0055589C" w:rsidRPr="006B760C">
        <w:rPr>
          <w:rFonts w:ascii="Humanst521 BT" w:hAnsi="Humanst521 BT"/>
          <w:sz w:val="26"/>
          <w:szCs w:val="26"/>
        </w:rPr>
        <w:t>a</w:t>
      </w:r>
      <w:r w:rsidRPr="006B760C">
        <w:rPr>
          <w:rFonts w:ascii="Humanst521 BT" w:hAnsi="Humanst521 BT"/>
          <w:sz w:val="26"/>
          <w:szCs w:val="26"/>
        </w:rPr>
        <w:t xml:space="preserve">partado B, de la Constitución Política del Estado Libre y Soberano de Baja California, y el artículo 33 de la Ley Electoral del Estado de Baja California, determinan que el Instituto Estatal Electoral es un organismo público, autónomo en su funcionamiento e independiente en sus decisiones, de carácter permanente, con personalidad jurídica y patrimonio propio. También dispone la normatividad electoral que es depositario de la autoridad electoral y responsable del ejercicio de la función pública de organizar las elecciones, que en sus actividades deberá de regirse por los principios rectores de la función pública electoral de: certeza, legalidad, independencia, imparcialidad, máxima publicidad y objetividad.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III.</w:t>
      </w:r>
      <w:r w:rsidRPr="006B760C">
        <w:rPr>
          <w:rFonts w:ascii="Humanst521 BT" w:hAnsi="Humanst521 BT"/>
          <w:sz w:val="26"/>
          <w:szCs w:val="26"/>
        </w:rPr>
        <w:t xml:space="preserve"> Que de acuerdo a lo previsto por el artículo 37 de la Ley Electoral del Estado de Baja California el Consejo General</w:t>
      </w:r>
      <w:r w:rsidR="00D60B4D" w:rsidRPr="006B760C">
        <w:rPr>
          <w:rFonts w:ascii="Humanst521 BT" w:hAnsi="Humanst521 BT"/>
          <w:sz w:val="26"/>
          <w:szCs w:val="26"/>
        </w:rPr>
        <w:t>,</w:t>
      </w:r>
      <w:r w:rsidRPr="006B760C">
        <w:rPr>
          <w:rFonts w:ascii="Humanst521 BT" w:hAnsi="Humanst521 BT"/>
          <w:sz w:val="26"/>
          <w:szCs w:val="26"/>
        </w:rPr>
        <w:t xml:space="preserve"> como </w:t>
      </w:r>
      <w:r w:rsidR="00875C0F" w:rsidRPr="006B760C">
        <w:rPr>
          <w:rFonts w:ascii="Humanst521 BT" w:hAnsi="Humanst521 BT"/>
          <w:sz w:val="26"/>
          <w:szCs w:val="26"/>
        </w:rPr>
        <w:t xml:space="preserve">órgano superior </w:t>
      </w:r>
      <w:r w:rsidRPr="006B760C">
        <w:rPr>
          <w:rFonts w:ascii="Humanst521 BT" w:hAnsi="Humanst521 BT"/>
          <w:sz w:val="26"/>
          <w:szCs w:val="26"/>
        </w:rPr>
        <w:t xml:space="preserve">de </w:t>
      </w:r>
      <w:r w:rsidR="00875C0F" w:rsidRPr="006B760C">
        <w:rPr>
          <w:rFonts w:ascii="Humanst521 BT" w:hAnsi="Humanst521 BT"/>
          <w:sz w:val="26"/>
          <w:szCs w:val="26"/>
        </w:rPr>
        <w:t>D</w:t>
      </w:r>
      <w:r w:rsidRPr="006B760C">
        <w:rPr>
          <w:rFonts w:ascii="Humanst521 BT" w:hAnsi="Humanst521 BT"/>
          <w:sz w:val="26"/>
          <w:szCs w:val="26"/>
        </w:rPr>
        <w:t>irección, es responsable de vigilar el cumplimiento de las disposiciones constitucionales y legales en materia electoral, así como de preservar que en las actividades del Instituto Electoral se observen los principios que rigen la función pública electoral. Que dentro del marco c</w:t>
      </w:r>
      <w:r w:rsidR="00D60B4D" w:rsidRPr="006B760C">
        <w:rPr>
          <w:rFonts w:ascii="Humanst521 BT" w:hAnsi="Humanst521 BT"/>
          <w:sz w:val="26"/>
          <w:szCs w:val="26"/>
        </w:rPr>
        <w:t>ompetencial del Consejo General</w:t>
      </w:r>
      <w:r w:rsidRPr="006B760C">
        <w:rPr>
          <w:rFonts w:ascii="Humanst521 BT" w:hAnsi="Humanst521 BT"/>
          <w:sz w:val="26"/>
          <w:szCs w:val="26"/>
        </w:rPr>
        <w:t xml:space="preserve"> encontramos en el artículo 46</w:t>
      </w:r>
      <w:r w:rsidR="00D60B4D" w:rsidRPr="006B760C">
        <w:rPr>
          <w:rFonts w:ascii="Humanst521 BT" w:hAnsi="Humanst521 BT"/>
          <w:sz w:val="26"/>
          <w:szCs w:val="26"/>
        </w:rPr>
        <w:t>,</w:t>
      </w:r>
      <w:r w:rsidRPr="006B760C">
        <w:rPr>
          <w:rFonts w:ascii="Humanst521 BT" w:hAnsi="Humanst521 BT"/>
          <w:sz w:val="26"/>
          <w:szCs w:val="26"/>
        </w:rPr>
        <w:t xml:space="preserve"> fracciones III y IX, de la Ley Electoral del Estado de Baja California la atribución ineludible de aprobar a propuesta de la Secretaría Ejecutiva del Instituto Electoral, dentro de cada uno de los Distritos Electorales, el domicilio que les servirá de cabecera a los Consejos Distritales Electorales. </w:t>
      </w:r>
    </w:p>
    <w:p w:rsidR="0055589C" w:rsidRPr="006B760C" w:rsidRDefault="0055589C" w:rsidP="00FF7405">
      <w:pPr>
        <w:spacing w:after="0" w:line="360" w:lineRule="auto"/>
        <w:jc w:val="both"/>
        <w:rPr>
          <w:rFonts w:ascii="Humanst521 BT" w:hAnsi="Humanst521 BT"/>
          <w:sz w:val="26"/>
          <w:szCs w:val="26"/>
        </w:rPr>
      </w:pPr>
    </w:p>
    <w:p w:rsidR="00D62B27" w:rsidRPr="006B760C" w:rsidRDefault="00D62B27" w:rsidP="00FF7405">
      <w:pPr>
        <w:spacing w:after="0" w:line="360" w:lineRule="auto"/>
        <w:jc w:val="both"/>
        <w:rPr>
          <w:rFonts w:ascii="Humanst521 BT" w:hAnsi="Humanst521 BT"/>
          <w:b/>
          <w:sz w:val="26"/>
          <w:szCs w:val="26"/>
        </w:rPr>
      </w:pPr>
      <w:r w:rsidRPr="006B760C">
        <w:rPr>
          <w:rFonts w:ascii="Humanst521 BT" w:hAnsi="Humanst521 BT"/>
          <w:sz w:val="26"/>
          <w:szCs w:val="26"/>
        </w:rPr>
        <w:t>Cabe precisar que</w:t>
      </w:r>
      <w:r w:rsidR="00050A28" w:rsidRPr="006B760C">
        <w:rPr>
          <w:rFonts w:ascii="Humanst521 BT" w:hAnsi="Humanst521 BT"/>
          <w:sz w:val="26"/>
          <w:szCs w:val="26"/>
        </w:rPr>
        <w:t>,</w:t>
      </w:r>
      <w:r w:rsidRPr="006B760C">
        <w:rPr>
          <w:rFonts w:ascii="Humanst521 BT" w:hAnsi="Humanst521 BT"/>
          <w:sz w:val="26"/>
          <w:szCs w:val="26"/>
        </w:rPr>
        <w:t xml:space="preserve"> toda vez que </w:t>
      </w:r>
      <w:r w:rsidR="00875C0F" w:rsidRPr="006B760C">
        <w:rPr>
          <w:rFonts w:ascii="Humanst521 BT" w:hAnsi="Humanst521 BT"/>
          <w:sz w:val="26"/>
          <w:szCs w:val="26"/>
        </w:rPr>
        <w:t xml:space="preserve">a </w:t>
      </w:r>
      <w:r w:rsidRPr="006B760C">
        <w:rPr>
          <w:rFonts w:ascii="Humanst521 BT" w:hAnsi="Humanst521 BT"/>
          <w:sz w:val="26"/>
          <w:szCs w:val="26"/>
        </w:rPr>
        <w:t xml:space="preserve">la fecha </w:t>
      </w:r>
      <w:r w:rsidR="00875C0F" w:rsidRPr="006B760C">
        <w:rPr>
          <w:rFonts w:ascii="Humanst521 BT" w:hAnsi="Humanst521 BT"/>
          <w:sz w:val="26"/>
          <w:szCs w:val="26"/>
        </w:rPr>
        <w:t xml:space="preserve">de la presentación de </w:t>
      </w:r>
      <w:r w:rsidRPr="006B760C">
        <w:rPr>
          <w:rFonts w:ascii="Humanst521 BT" w:hAnsi="Humanst521 BT"/>
          <w:sz w:val="26"/>
          <w:szCs w:val="26"/>
        </w:rPr>
        <w:t xml:space="preserve">la propuesta de domicilios al Consejo General, </w:t>
      </w:r>
      <w:r w:rsidR="00875C0F" w:rsidRPr="006B760C">
        <w:rPr>
          <w:rFonts w:ascii="Humanst521 BT" w:hAnsi="Humanst521 BT"/>
          <w:sz w:val="26"/>
          <w:szCs w:val="26"/>
        </w:rPr>
        <w:t>aún</w:t>
      </w:r>
      <w:r w:rsidRPr="006B760C">
        <w:rPr>
          <w:rFonts w:ascii="Humanst521 BT" w:hAnsi="Humanst521 BT"/>
          <w:sz w:val="26"/>
          <w:szCs w:val="26"/>
        </w:rPr>
        <w:t xml:space="preserve"> no era designado el Secretario Ejecutivo, </w:t>
      </w:r>
      <w:r w:rsidR="00875C0F" w:rsidRPr="006B760C">
        <w:rPr>
          <w:rFonts w:ascii="Humanst521 BT" w:hAnsi="Humanst521 BT"/>
          <w:sz w:val="26"/>
          <w:szCs w:val="26"/>
        </w:rPr>
        <w:t>razón</w:t>
      </w:r>
      <w:r w:rsidRPr="006B760C">
        <w:rPr>
          <w:rFonts w:ascii="Humanst521 BT" w:hAnsi="Humanst521 BT"/>
          <w:sz w:val="26"/>
          <w:szCs w:val="26"/>
        </w:rPr>
        <w:t xml:space="preserve"> </w:t>
      </w:r>
      <w:r w:rsidR="00875C0F" w:rsidRPr="006B760C">
        <w:rPr>
          <w:rFonts w:ascii="Humanst521 BT" w:hAnsi="Humanst521 BT"/>
          <w:sz w:val="26"/>
          <w:szCs w:val="26"/>
        </w:rPr>
        <w:t xml:space="preserve">por la cual </w:t>
      </w:r>
      <w:r w:rsidRPr="006B760C">
        <w:rPr>
          <w:rFonts w:ascii="Humanst521 BT" w:hAnsi="Humanst521 BT"/>
          <w:sz w:val="26"/>
          <w:szCs w:val="26"/>
        </w:rPr>
        <w:t xml:space="preserve">el entonces Director General del Instituto Electoral y de Participación Ciudadana, </w:t>
      </w:r>
      <w:r w:rsidR="00875C0F" w:rsidRPr="006B760C">
        <w:rPr>
          <w:rFonts w:ascii="Humanst521 BT" w:hAnsi="Humanst521 BT"/>
          <w:sz w:val="26"/>
          <w:szCs w:val="26"/>
        </w:rPr>
        <w:t xml:space="preserve">remitió la propuesta en mención, </w:t>
      </w:r>
      <w:r w:rsidRPr="006B760C">
        <w:rPr>
          <w:rFonts w:ascii="Humanst521 BT" w:hAnsi="Humanst521 BT"/>
          <w:sz w:val="26"/>
          <w:szCs w:val="26"/>
        </w:rPr>
        <w:t>con fundamento en el artículo cuarto transitorio de la Ley Electoral.</w:t>
      </w:r>
    </w:p>
    <w:p w:rsidR="00D62B27" w:rsidRPr="006B760C" w:rsidRDefault="00D62B27" w:rsidP="00FF7405">
      <w:pPr>
        <w:spacing w:after="0" w:line="360" w:lineRule="auto"/>
        <w:jc w:val="both"/>
        <w:rPr>
          <w:rFonts w:ascii="Humanst521 BT" w:hAnsi="Humanst521 BT"/>
          <w:sz w:val="26"/>
          <w:szCs w:val="26"/>
        </w:rPr>
      </w:pPr>
    </w:p>
    <w:p w:rsidR="00D11A9A" w:rsidRPr="006B760C" w:rsidRDefault="007A6D89" w:rsidP="00FF7405">
      <w:pPr>
        <w:spacing w:after="0" w:line="360" w:lineRule="auto"/>
        <w:jc w:val="both"/>
        <w:rPr>
          <w:rFonts w:ascii="Humanst521 BT" w:hAnsi="Humanst521 BT"/>
          <w:sz w:val="26"/>
          <w:szCs w:val="26"/>
        </w:rPr>
      </w:pPr>
      <w:r w:rsidRPr="006B760C">
        <w:rPr>
          <w:rFonts w:ascii="Humanst521 BT" w:hAnsi="Humanst521 BT"/>
          <w:b/>
          <w:sz w:val="26"/>
          <w:szCs w:val="26"/>
        </w:rPr>
        <w:t xml:space="preserve">IV. </w:t>
      </w:r>
      <w:r w:rsidR="00D11A9A" w:rsidRPr="006B760C">
        <w:rPr>
          <w:rFonts w:ascii="Humanst521 BT" w:hAnsi="Humanst521 BT"/>
          <w:sz w:val="26"/>
          <w:szCs w:val="26"/>
        </w:rPr>
        <w:t>Que el artículo 36 de la Ley Electoral del Estado de Baja California establece que el Instituto Estatal Electoral ejercerá sus funciones en todo el territorio del Estado, y se integrará por:</w:t>
      </w:r>
    </w:p>
    <w:p w:rsidR="00D11A9A" w:rsidRPr="006B760C" w:rsidRDefault="00D11A9A" w:rsidP="00FF7405">
      <w:pPr>
        <w:pStyle w:val="Prrafodelista"/>
        <w:numPr>
          <w:ilvl w:val="0"/>
          <w:numId w:val="13"/>
        </w:numPr>
        <w:spacing w:after="0" w:line="360" w:lineRule="auto"/>
        <w:contextualSpacing w:val="0"/>
        <w:jc w:val="both"/>
        <w:rPr>
          <w:rFonts w:ascii="Humanst521 BT" w:hAnsi="Humanst521 BT"/>
          <w:sz w:val="26"/>
          <w:szCs w:val="26"/>
        </w:rPr>
      </w:pPr>
      <w:r w:rsidRPr="006B760C">
        <w:rPr>
          <w:rFonts w:ascii="Humanst521 BT" w:hAnsi="Humanst521 BT"/>
          <w:sz w:val="26"/>
          <w:szCs w:val="26"/>
        </w:rPr>
        <w:t xml:space="preserve">Un órgano de dirección, que es el Consejo General del Instituto; </w:t>
      </w:r>
    </w:p>
    <w:p w:rsidR="00D11A9A" w:rsidRPr="006B760C" w:rsidRDefault="00D11A9A" w:rsidP="00FF7405">
      <w:pPr>
        <w:pStyle w:val="Prrafodelista"/>
        <w:numPr>
          <w:ilvl w:val="0"/>
          <w:numId w:val="13"/>
        </w:numPr>
        <w:spacing w:after="0" w:line="360" w:lineRule="auto"/>
        <w:contextualSpacing w:val="0"/>
        <w:jc w:val="both"/>
        <w:rPr>
          <w:rFonts w:ascii="Humanst521 BT" w:hAnsi="Humanst521 BT"/>
          <w:sz w:val="26"/>
          <w:szCs w:val="26"/>
        </w:rPr>
      </w:pPr>
      <w:r w:rsidRPr="006B760C">
        <w:rPr>
          <w:rFonts w:ascii="Humanst521 BT" w:hAnsi="Humanst521 BT"/>
          <w:sz w:val="26"/>
          <w:szCs w:val="26"/>
        </w:rPr>
        <w:t xml:space="preserve">Órganos ejecutivos que son: </w:t>
      </w:r>
    </w:p>
    <w:p w:rsidR="00D11A9A" w:rsidRPr="006B760C" w:rsidRDefault="00D11A9A" w:rsidP="00FF7405">
      <w:pPr>
        <w:pStyle w:val="Prrafodelista"/>
        <w:numPr>
          <w:ilvl w:val="0"/>
          <w:numId w:val="14"/>
        </w:numPr>
        <w:spacing w:after="0" w:line="360" w:lineRule="auto"/>
        <w:contextualSpacing w:val="0"/>
        <w:jc w:val="both"/>
        <w:rPr>
          <w:rFonts w:ascii="Humanst521 BT" w:hAnsi="Humanst521 BT"/>
          <w:sz w:val="26"/>
          <w:szCs w:val="26"/>
        </w:rPr>
      </w:pPr>
      <w:r w:rsidRPr="006B760C">
        <w:rPr>
          <w:rFonts w:ascii="Humanst521 BT" w:hAnsi="Humanst521 BT"/>
          <w:sz w:val="26"/>
          <w:szCs w:val="26"/>
        </w:rPr>
        <w:t xml:space="preserve">La Presidencia del Consejo General, </w:t>
      </w:r>
    </w:p>
    <w:p w:rsidR="00D11A9A" w:rsidRPr="006B760C" w:rsidRDefault="00D11A9A" w:rsidP="00FF7405">
      <w:pPr>
        <w:pStyle w:val="Prrafodelista"/>
        <w:numPr>
          <w:ilvl w:val="0"/>
          <w:numId w:val="14"/>
        </w:numPr>
        <w:spacing w:after="0" w:line="360" w:lineRule="auto"/>
        <w:contextualSpacing w:val="0"/>
        <w:jc w:val="both"/>
        <w:rPr>
          <w:rFonts w:ascii="Humanst521 BT" w:hAnsi="Humanst521 BT"/>
          <w:sz w:val="26"/>
          <w:szCs w:val="26"/>
        </w:rPr>
      </w:pPr>
      <w:r w:rsidRPr="006B760C">
        <w:rPr>
          <w:rFonts w:ascii="Humanst521 BT" w:hAnsi="Humanst521 BT"/>
          <w:sz w:val="26"/>
          <w:szCs w:val="26"/>
        </w:rPr>
        <w:t>La Junta General Ejecutiva, y</w:t>
      </w:r>
    </w:p>
    <w:p w:rsidR="00D11A9A" w:rsidRPr="006B760C" w:rsidRDefault="00D11A9A" w:rsidP="00FF7405">
      <w:pPr>
        <w:pStyle w:val="Prrafodelista"/>
        <w:numPr>
          <w:ilvl w:val="0"/>
          <w:numId w:val="14"/>
        </w:numPr>
        <w:spacing w:after="0" w:line="360" w:lineRule="auto"/>
        <w:contextualSpacing w:val="0"/>
        <w:jc w:val="both"/>
        <w:rPr>
          <w:rFonts w:ascii="Humanst521 BT" w:hAnsi="Humanst521 BT"/>
          <w:sz w:val="26"/>
          <w:szCs w:val="26"/>
        </w:rPr>
      </w:pPr>
      <w:r w:rsidRPr="006B760C">
        <w:rPr>
          <w:rFonts w:ascii="Humanst521 BT" w:hAnsi="Humanst521 BT"/>
          <w:sz w:val="26"/>
          <w:szCs w:val="26"/>
        </w:rPr>
        <w:t>La Secretaría Ejecutiva.</w:t>
      </w:r>
    </w:p>
    <w:p w:rsidR="00D11A9A" w:rsidRPr="006B760C" w:rsidRDefault="00D11A9A" w:rsidP="00FF7405">
      <w:pPr>
        <w:pStyle w:val="Prrafodelista"/>
        <w:numPr>
          <w:ilvl w:val="0"/>
          <w:numId w:val="13"/>
        </w:numPr>
        <w:spacing w:after="0" w:line="360" w:lineRule="auto"/>
        <w:contextualSpacing w:val="0"/>
        <w:jc w:val="both"/>
        <w:rPr>
          <w:rFonts w:ascii="Humanst521 BT" w:hAnsi="Humanst521 BT"/>
          <w:sz w:val="26"/>
          <w:szCs w:val="26"/>
        </w:rPr>
      </w:pPr>
      <w:r w:rsidRPr="006B760C">
        <w:rPr>
          <w:rFonts w:ascii="Humanst521 BT" w:hAnsi="Humanst521 BT"/>
          <w:sz w:val="26"/>
          <w:szCs w:val="26"/>
        </w:rPr>
        <w:t xml:space="preserve">Órganos técnicos que son: </w:t>
      </w:r>
    </w:p>
    <w:p w:rsidR="00D11A9A" w:rsidRPr="006B760C" w:rsidRDefault="00D11A9A" w:rsidP="00FF7405">
      <w:pPr>
        <w:pStyle w:val="Prrafodelista"/>
        <w:numPr>
          <w:ilvl w:val="0"/>
          <w:numId w:val="15"/>
        </w:numPr>
        <w:spacing w:after="0" w:line="360" w:lineRule="auto"/>
        <w:contextualSpacing w:val="0"/>
        <w:jc w:val="both"/>
        <w:rPr>
          <w:rFonts w:ascii="Humanst521 BT" w:hAnsi="Humanst521 BT"/>
          <w:sz w:val="26"/>
          <w:szCs w:val="26"/>
        </w:rPr>
      </w:pPr>
      <w:r w:rsidRPr="006B760C">
        <w:rPr>
          <w:rFonts w:ascii="Humanst521 BT" w:hAnsi="Humanst521 BT"/>
          <w:sz w:val="26"/>
          <w:szCs w:val="26"/>
        </w:rPr>
        <w:t xml:space="preserve">Las comisiones permanentes del Consejo General; </w:t>
      </w:r>
    </w:p>
    <w:p w:rsidR="00D11A9A" w:rsidRPr="006B760C" w:rsidRDefault="00D11A9A" w:rsidP="00FF7405">
      <w:pPr>
        <w:pStyle w:val="Prrafodelista"/>
        <w:numPr>
          <w:ilvl w:val="0"/>
          <w:numId w:val="15"/>
        </w:numPr>
        <w:spacing w:after="0" w:line="360" w:lineRule="auto"/>
        <w:contextualSpacing w:val="0"/>
        <w:jc w:val="both"/>
        <w:rPr>
          <w:rFonts w:ascii="Humanst521 BT" w:hAnsi="Humanst521 BT"/>
          <w:sz w:val="26"/>
          <w:szCs w:val="26"/>
        </w:rPr>
      </w:pPr>
      <w:r w:rsidRPr="006B760C">
        <w:rPr>
          <w:rFonts w:ascii="Humanst521 BT" w:hAnsi="Humanst521 BT"/>
          <w:sz w:val="26"/>
          <w:szCs w:val="26"/>
        </w:rPr>
        <w:t xml:space="preserve">La Unidad Técnica de lo Contencioso Electoral de la Secretaría Ejecutiva, y </w:t>
      </w:r>
    </w:p>
    <w:p w:rsidR="00D11A9A" w:rsidRPr="006B760C" w:rsidRDefault="00D11A9A" w:rsidP="00FF7405">
      <w:pPr>
        <w:pStyle w:val="Prrafodelista"/>
        <w:numPr>
          <w:ilvl w:val="0"/>
          <w:numId w:val="15"/>
        </w:numPr>
        <w:spacing w:after="0" w:line="360" w:lineRule="auto"/>
        <w:contextualSpacing w:val="0"/>
        <w:jc w:val="both"/>
        <w:rPr>
          <w:rFonts w:ascii="Humanst521 BT" w:hAnsi="Humanst521 BT"/>
          <w:sz w:val="26"/>
          <w:szCs w:val="26"/>
        </w:rPr>
      </w:pPr>
      <w:r w:rsidRPr="006B760C">
        <w:rPr>
          <w:rFonts w:ascii="Humanst521 BT" w:hAnsi="Humanst521 BT"/>
          <w:sz w:val="26"/>
          <w:szCs w:val="26"/>
        </w:rPr>
        <w:t>El Departamento de Control Interno adscrito a la Presidencia del Consejo General.</w:t>
      </w:r>
    </w:p>
    <w:p w:rsidR="00D11A9A" w:rsidRPr="006B760C" w:rsidRDefault="00D11A9A" w:rsidP="00FF7405">
      <w:pPr>
        <w:pStyle w:val="Prrafodelista"/>
        <w:numPr>
          <w:ilvl w:val="0"/>
          <w:numId w:val="13"/>
        </w:numPr>
        <w:autoSpaceDE w:val="0"/>
        <w:autoSpaceDN w:val="0"/>
        <w:adjustRightInd w:val="0"/>
        <w:spacing w:after="0" w:line="360" w:lineRule="auto"/>
        <w:contextualSpacing w:val="0"/>
        <w:jc w:val="both"/>
        <w:rPr>
          <w:rFonts w:ascii="Humanst521 BT" w:hAnsi="Humanst521 BT"/>
          <w:sz w:val="26"/>
          <w:szCs w:val="26"/>
        </w:rPr>
      </w:pPr>
      <w:r w:rsidRPr="006B760C">
        <w:rPr>
          <w:rFonts w:ascii="Humanst521 BT" w:hAnsi="Humanst521 BT"/>
          <w:sz w:val="26"/>
          <w:szCs w:val="26"/>
        </w:rPr>
        <w:t xml:space="preserve">Los Consejos Distritales Electorales, órganos operativos. </w:t>
      </w:r>
    </w:p>
    <w:p w:rsidR="007A6D89" w:rsidRPr="006B760C" w:rsidRDefault="007A6D89"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V.</w:t>
      </w:r>
      <w:r w:rsidRPr="006B760C">
        <w:rPr>
          <w:rFonts w:ascii="Humanst521 BT" w:hAnsi="Humanst521 BT"/>
          <w:sz w:val="26"/>
          <w:szCs w:val="26"/>
        </w:rPr>
        <w:t xml:space="preserve"> Que los Consejos Distritales Electorales, son</w:t>
      </w:r>
      <w:r w:rsidR="00875C0F" w:rsidRPr="006B760C">
        <w:rPr>
          <w:rFonts w:ascii="Humanst521 BT" w:hAnsi="Humanst521 BT"/>
          <w:sz w:val="26"/>
          <w:szCs w:val="26"/>
        </w:rPr>
        <w:t xml:space="preserve"> ”</w:t>
      </w:r>
      <w:r w:rsidRPr="006B760C">
        <w:rPr>
          <w:rFonts w:ascii="Humanst521 BT" w:hAnsi="Humanst521 BT"/>
          <w:sz w:val="26"/>
          <w:szCs w:val="26"/>
        </w:rPr>
        <w:t>órganos operativos y dependientes del Consejo General Electoral, responsables en el ámbito de su competencia, de la preparación, organización, desarrollo, vigilancia y cómputo de las elecciones de Gobernador, munícipes y diputados, por ambos principios. En cada Distrito Electoral en que se divide el territorio del Estado funcionará un Consejo, con residencia en la cabecera del mismo</w:t>
      </w:r>
      <w:r w:rsidR="00875C0F" w:rsidRPr="006B760C">
        <w:rPr>
          <w:rFonts w:ascii="Humanst521 BT" w:hAnsi="Humanst521 BT"/>
          <w:sz w:val="26"/>
          <w:szCs w:val="26"/>
        </w:rPr>
        <w:t>”</w:t>
      </w:r>
      <w:r w:rsidRPr="006B760C">
        <w:rPr>
          <w:rFonts w:ascii="Humanst521 BT" w:hAnsi="Humanst521 BT"/>
          <w:sz w:val="26"/>
          <w:szCs w:val="26"/>
        </w:rPr>
        <w:t xml:space="preserve">, en términos del artículo 64 de la Ley Electoral del Estado de Baja California.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V</w:t>
      </w:r>
      <w:r w:rsidR="007A6D89" w:rsidRPr="006B760C">
        <w:rPr>
          <w:rFonts w:ascii="Humanst521 BT" w:hAnsi="Humanst521 BT"/>
          <w:b/>
          <w:sz w:val="26"/>
          <w:szCs w:val="26"/>
        </w:rPr>
        <w:t>I</w:t>
      </w:r>
      <w:r w:rsidRPr="006B760C">
        <w:rPr>
          <w:rFonts w:ascii="Humanst521 BT" w:hAnsi="Humanst521 BT"/>
          <w:b/>
          <w:sz w:val="26"/>
          <w:szCs w:val="26"/>
        </w:rPr>
        <w:t>.</w:t>
      </w:r>
      <w:r w:rsidRPr="006B760C">
        <w:rPr>
          <w:rFonts w:ascii="Humanst521 BT" w:hAnsi="Humanst521 BT"/>
          <w:sz w:val="26"/>
          <w:szCs w:val="26"/>
        </w:rPr>
        <w:t xml:space="preserve"> Que los Consejos Distritales Electorales, en términos del artículo 65 de la Ley antes invocada, funcionarán durante el proceso electoral local, y se integran por: un Consejero Presidente y cuatro Consejeros Electorales Numerarios con derecho a voz y voto; por un representante propietario por cada uno de los partidos políticos registrados o acreditados ante el Instituto Electoral con derecho a voz, y por un Secretario Fedatario.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VI</w:t>
      </w:r>
      <w:r w:rsidR="007A6D89" w:rsidRPr="006B760C">
        <w:rPr>
          <w:rFonts w:ascii="Humanst521 BT" w:hAnsi="Humanst521 BT"/>
          <w:b/>
          <w:sz w:val="26"/>
          <w:szCs w:val="26"/>
        </w:rPr>
        <w:t>I</w:t>
      </w:r>
      <w:r w:rsidRPr="006B760C">
        <w:rPr>
          <w:rFonts w:ascii="Humanst521 BT" w:hAnsi="Humanst521 BT"/>
          <w:b/>
          <w:sz w:val="26"/>
          <w:szCs w:val="26"/>
        </w:rPr>
        <w:t>.</w:t>
      </w:r>
      <w:r w:rsidRPr="006B760C">
        <w:rPr>
          <w:rFonts w:ascii="Humanst521 BT" w:hAnsi="Humanst521 BT"/>
          <w:sz w:val="26"/>
          <w:szCs w:val="26"/>
        </w:rPr>
        <w:t xml:space="preserve"> Que los Consejos Distritales Electorales, conforme al artículo 69 de la Ley Electoral del Estado de Baja California, deberán instalarse </w:t>
      </w:r>
      <w:r w:rsidR="00D62B27" w:rsidRPr="006B760C">
        <w:rPr>
          <w:rFonts w:ascii="Humanst521 BT" w:hAnsi="Humanst521 BT"/>
          <w:sz w:val="26"/>
          <w:szCs w:val="26"/>
        </w:rPr>
        <w:t>durante</w:t>
      </w:r>
      <w:r w:rsidRPr="006B760C">
        <w:rPr>
          <w:rFonts w:ascii="Humanst521 BT" w:hAnsi="Humanst521 BT"/>
          <w:sz w:val="26"/>
          <w:szCs w:val="26"/>
        </w:rPr>
        <w:t xml:space="preserve"> la </w:t>
      </w:r>
      <w:r w:rsidR="00D62B27" w:rsidRPr="006B760C">
        <w:rPr>
          <w:rFonts w:ascii="Humanst521 BT" w:hAnsi="Humanst521 BT"/>
          <w:sz w:val="26"/>
          <w:szCs w:val="26"/>
        </w:rPr>
        <w:t>primer</w:t>
      </w:r>
      <w:r w:rsidRPr="006B760C">
        <w:rPr>
          <w:rFonts w:ascii="Humanst521 BT" w:hAnsi="Humanst521 BT"/>
          <w:sz w:val="26"/>
          <w:szCs w:val="26"/>
        </w:rPr>
        <w:t xml:space="preserve"> semana de enero de 2016.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VII</w:t>
      </w:r>
      <w:r w:rsidR="007A6D89" w:rsidRPr="006B760C">
        <w:rPr>
          <w:rFonts w:ascii="Humanst521 BT" w:hAnsi="Humanst521 BT"/>
          <w:b/>
          <w:sz w:val="26"/>
          <w:szCs w:val="26"/>
        </w:rPr>
        <w:t>I</w:t>
      </w:r>
      <w:r w:rsidRPr="006B760C">
        <w:rPr>
          <w:rFonts w:ascii="Humanst521 BT" w:hAnsi="Humanst521 BT"/>
          <w:b/>
          <w:sz w:val="26"/>
          <w:szCs w:val="26"/>
        </w:rPr>
        <w:t>.</w:t>
      </w:r>
      <w:r w:rsidRPr="006B760C">
        <w:rPr>
          <w:rFonts w:ascii="Humanst521 BT" w:hAnsi="Humanst521 BT"/>
          <w:sz w:val="26"/>
          <w:szCs w:val="26"/>
        </w:rPr>
        <w:t xml:space="preserve"> Que de conformidad a lo establecido al </w:t>
      </w:r>
      <w:r w:rsidR="00C13399" w:rsidRPr="006B760C">
        <w:rPr>
          <w:rFonts w:ascii="Humanst521 BT" w:hAnsi="Humanst521 BT"/>
          <w:sz w:val="26"/>
          <w:szCs w:val="26"/>
        </w:rPr>
        <w:t>a</w:t>
      </w:r>
      <w:r w:rsidRPr="006B760C">
        <w:rPr>
          <w:rFonts w:ascii="Humanst521 BT" w:hAnsi="Humanst521 BT"/>
          <w:sz w:val="26"/>
          <w:szCs w:val="26"/>
        </w:rPr>
        <w:t>cuerdo INE/CG950/2015 del Consejo General del Instituto Nacional Electoral, por el que se emiten los lineamientos para la impresión de documentos y producción de materiales electorales para los Procesos Electorales Federales y Locales, y para el voto de los ciudadanos residentes en el extranjero</w:t>
      </w:r>
      <w:r w:rsidR="00CA6811" w:rsidRPr="006B760C">
        <w:rPr>
          <w:rFonts w:ascii="Humanst521 BT" w:hAnsi="Humanst521 BT"/>
          <w:sz w:val="26"/>
          <w:szCs w:val="26"/>
        </w:rPr>
        <w:t>, e</w:t>
      </w:r>
      <w:r w:rsidR="00847E78" w:rsidRPr="006B760C">
        <w:rPr>
          <w:rFonts w:ascii="Humanst521 BT" w:hAnsi="Humanst521 BT"/>
          <w:sz w:val="26"/>
          <w:szCs w:val="26"/>
        </w:rPr>
        <w:t>stablece e</w:t>
      </w:r>
      <w:r w:rsidRPr="006B760C">
        <w:rPr>
          <w:rFonts w:ascii="Humanst521 BT" w:hAnsi="Humanst521 BT"/>
          <w:sz w:val="26"/>
          <w:szCs w:val="26"/>
        </w:rPr>
        <w:t>n el punto V relativo a los Materiales Electorales</w:t>
      </w:r>
      <w:r w:rsidR="00050A28" w:rsidRPr="006B760C">
        <w:rPr>
          <w:rFonts w:ascii="Humanst521 BT" w:hAnsi="Humanst521 BT"/>
          <w:sz w:val="26"/>
          <w:szCs w:val="26"/>
        </w:rPr>
        <w:t>,</w:t>
      </w:r>
      <w:r w:rsidRPr="006B760C">
        <w:rPr>
          <w:rFonts w:ascii="Humanst521 BT" w:hAnsi="Humanst521 BT"/>
          <w:sz w:val="26"/>
          <w:szCs w:val="26"/>
        </w:rPr>
        <w:t xml:space="preserve"> apartado I</w:t>
      </w:r>
      <w:r w:rsidR="00050A28" w:rsidRPr="006B760C">
        <w:rPr>
          <w:rFonts w:ascii="Humanst521 BT" w:hAnsi="Humanst521 BT"/>
          <w:sz w:val="26"/>
          <w:szCs w:val="26"/>
        </w:rPr>
        <w:t>,</w:t>
      </w:r>
      <w:r w:rsidRPr="006B760C">
        <w:rPr>
          <w:rFonts w:ascii="Humanst521 BT" w:hAnsi="Humanst521 BT"/>
          <w:sz w:val="26"/>
          <w:szCs w:val="26"/>
        </w:rPr>
        <w:t xml:space="preserve"> referente al Almacenamiento y distribución de los materiales electorales, lo siguiente: </w:t>
      </w:r>
    </w:p>
    <w:p w:rsidR="00C61E12" w:rsidRPr="006B760C" w:rsidRDefault="00C61E12" w:rsidP="00FF7405">
      <w:pPr>
        <w:pStyle w:val="Default"/>
        <w:spacing w:line="360" w:lineRule="auto"/>
        <w:ind w:left="10" w:hanging="10"/>
        <w:jc w:val="both"/>
        <w:rPr>
          <w:rFonts w:ascii="Humanst521 BT" w:hAnsi="Humanst521 BT"/>
          <w:sz w:val="26"/>
          <w:szCs w:val="26"/>
        </w:rPr>
      </w:pPr>
    </w:p>
    <w:p w:rsidR="00C61E12" w:rsidRPr="006B760C" w:rsidRDefault="00C61E12" w:rsidP="00FF7405">
      <w:pPr>
        <w:pStyle w:val="Default"/>
        <w:spacing w:line="360" w:lineRule="auto"/>
        <w:ind w:left="284" w:right="281"/>
        <w:jc w:val="both"/>
        <w:rPr>
          <w:rFonts w:ascii="Humanst521 BT" w:hAnsi="Humanst521 BT"/>
          <w:i/>
          <w:sz w:val="26"/>
          <w:szCs w:val="26"/>
        </w:rPr>
      </w:pPr>
      <w:r w:rsidRPr="006B760C">
        <w:rPr>
          <w:rFonts w:ascii="Humanst521 BT" w:hAnsi="Humanst521 BT"/>
          <w:i/>
          <w:sz w:val="26"/>
          <w:szCs w:val="26"/>
        </w:rPr>
        <w:t xml:space="preserve">“En cada distrito electoral del INE y de los OPLE y en su caso municipios de estos últimos, se deberá contemplar durante el Proceso Electoral, </w:t>
      </w:r>
      <w:r w:rsidRPr="006B760C">
        <w:rPr>
          <w:rFonts w:ascii="Humanst521 BT" w:hAnsi="Humanst521 BT"/>
          <w:b/>
          <w:i/>
          <w:sz w:val="26"/>
          <w:szCs w:val="26"/>
        </w:rPr>
        <w:t>la instalación de una bodega electoral</w:t>
      </w:r>
      <w:r w:rsidRPr="006B760C">
        <w:rPr>
          <w:rFonts w:ascii="Humanst521 BT" w:hAnsi="Humanst521 BT"/>
          <w:i/>
          <w:sz w:val="26"/>
          <w:szCs w:val="26"/>
        </w:rPr>
        <w:t xml:space="preserve">, para la salvaguarda de las boletas y el resto de la documentación electoral. </w:t>
      </w:r>
    </w:p>
    <w:p w:rsidR="00C61E12" w:rsidRPr="006B760C" w:rsidRDefault="00C61E12" w:rsidP="00FF7405">
      <w:pPr>
        <w:pStyle w:val="Default"/>
        <w:spacing w:line="360" w:lineRule="auto"/>
        <w:ind w:left="284" w:right="281"/>
        <w:jc w:val="both"/>
        <w:rPr>
          <w:rFonts w:ascii="Humanst521 BT" w:hAnsi="Humanst521 BT"/>
          <w:i/>
          <w:sz w:val="26"/>
          <w:szCs w:val="26"/>
        </w:rPr>
      </w:pPr>
    </w:p>
    <w:p w:rsidR="00C61E12" w:rsidRPr="006B760C" w:rsidRDefault="00C61E12" w:rsidP="00FF7405">
      <w:pPr>
        <w:pStyle w:val="Default"/>
        <w:spacing w:line="360" w:lineRule="auto"/>
        <w:ind w:left="284" w:right="281"/>
        <w:jc w:val="both"/>
        <w:rPr>
          <w:rFonts w:ascii="Humanst521 BT" w:hAnsi="Humanst521 BT"/>
          <w:i/>
          <w:sz w:val="26"/>
          <w:szCs w:val="26"/>
        </w:rPr>
      </w:pPr>
      <w:r w:rsidRPr="006B760C">
        <w:rPr>
          <w:rFonts w:ascii="Humanst521 BT" w:hAnsi="Humanst521 BT"/>
          <w:i/>
          <w:sz w:val="26"/>
          <w:szCs w:val="26"/>
        </w:rPr>
        <w:t xml:space="preserve">En virtud de lo anterior, se deberán prever en el presupuesto, los recursos necesarios para el acondicionamiento y equipamiento de las bodegas electorales. </w:t>
      </w:r>
    </w:p>
    <w:p w:rsidR="00C61E12" w:rsidRPr="006B760C" w:rsidRDefault="00C61E12" w:rsidP="00FF7405">
      <w:pPr>
        <w:pStyle w:val="Default"/>
        <w:spacing w:line="360" w:lineRule="auto"/>
        <w:ind w:left="284" w:right="281"/>
        <w:jc w:val="both"/>
        <w:rPr>
          <w:rFonts w:ascii="Humanst521 BT" w:hAnsi="Humanst521 BT"/>
          <w:i/>
          <w:sz w:val="26"/>
          <w:szCs w:val="26"/>
        </w:rPr>
      </w:pPr>
    </w:p>
    <w:p w:rsidR="00C61E12" w:rsidRPr="006B760C" w:rsidRDefault="00C61E12" w:rsidP="00FF7405">
      <w:pPr>
        <w:pStyle w:val="Default"/>
        <w:spacing w:line="360" w:lineRule="auto"/>
        <w:ind w:left="284" w:right="281"/>
        <w:jc w:val="both"/>
        <w:rPr>
          <w:rFonts w:ascii="Humanst521 BT" w:hAnsi="Humanst521 BT"/>
          <w:i/>
          <w:sz w:val="26"/>
          <w:szCs w:val="26"/>
        </w:rPr>
      </w:pPr>
      <w:r w:rsidRPr="006B760C">
        <w:rPr>
          <w:rFonts w:ascii="Humanst521 BT" w:hAnsi="Humanst521 BT"/>
          <w:i/>
          <w:sz w:val="26"/>
          <w:szCs w:val="26"/>
        </w:rPr>
        <w:t xml:space="preserve">A continuación se presentan las directrices generales de los requerimientos mínimos para el acondicionamiento y equipamiento de las bodegas electorales. </w:t>
      </w:r>
    </w:p>
    <w:p w:rsidR="00C61E12" w:rsidRPr="006B760C" w:rsidRDefault="00C61E12" w:rsidP="00FF7405">
      <w:pPr>
        <w:pStyle w:val="Default"/>
        <w:spacing w:line="360" w:lineRule="auto"/>
        <w:ind w:left="1134" w:right="1134"/>
        <w:jc w:val="both"/>
        <w:rPr>
          <w:rFonts w:ascii="Humanst521 BT" w:hAnsi="Humanst521 BT"/>
          <w:i/>
          <w:sz w:val="26"/>
          <w:szCs w:val="26"/>
        </w:rPr>
      </w:pPr>
    </w:p>
    <w:p w:rsidR="00C61E12" w:rsidRPr="006B760C" w:rsidRDefault="00C61E12" w:rsidP="00FF7405">
      <w:pPr>
        <w:pStyle w:val="Default"/>
        <w:numPr>
          <w:ilvl w:val="1"/>
          <w:numId w:val="10"/>
        </w:numPr>
        <w:tabs>
          <w:tab w:val="left" w:pos="8789"/>
        </w:tabs>
        <w:spacing w:line="360" w:lineRule="auto"/>
        <w:ind w:right="281"/>
        <w:jc w:val="both"/>
        <w:rPr>
          <w:rFonts w:ascii="Humanst521 BT" w:hAnsi="Humanst521 BT"/>
          <w:b/>
          <w:i/>
          <w:sz w:val="26"/>
          <w:szCs w:val="26"/>
        </w:rPr>
      </w:pPr>
      <w:r w:rsidRPr="006B760C">
        <w:rPr>
          <w:rFonts w:ascii="Humanst521 BT" w:hAnsi="Humanst521 BT"/>
          <w:b/>
          <w:i/>
          <w:sz w:val="26"/>
          <w:szCs w:val="26"/>
        </w:rPr>
        <w:t xml:space="preserve">Acondicionamiento de las bodegas electorales. </w:t>
      </w:r>
    </w:p>
    <w:p w:rsidR="00C61E12" w:rsidRPr="006B760C" w:rsidRDefault="00C61E12" w:rsidP="00FF7405">
      <w:pPr>
        <w:pStyle w:val="Default"/>
        <w:tabs>
          <w:tab w:val="left" w:pos="8789"/>
        </w:tabs>
        <w:spacing w:line="360" w:lineRule="auto"/>
        <w:ind w:left="1004" w:right="281"/>
        <w:jc w:val="both"/>
        <w:rPr>
          <w:rFonts w:ascii="Humanst521 BT" w:hAnsi="Humanst521 BT"/>
          <w:b/>
          <w:i/>
          <w:sz w:val="26"/>
          <w:szCs w:val="26"/>
        </w:rPr>
      </w:pPr>
    </w:p>
    <w:p w:rsidR="00C61E12" w:rsidRPr="006B760C" w:rsidRDefault="00C61E12" w:rsidP="00FF7405">
      <w:pPr>
        <w:pStyle w:val="Default"/>
        <w:tabs>
          <w:tab w:val="left" w:pos="8789"/>
        </w:tabs>
        <w:spacing w:line="360" w:lineRule="auto"/>
        <w:ind w:left="284" w:right="281"/>
        <w:jc w:val="both"/>
        <w:rPr>
          <w:rFonts w:ascii="Humanst521 BT" w:hAnsi="Humanst521 BT"/>
          <w:i/>
          <w:sz w:val="26"/>
          <w:szCs w:val="26"/>
        </w:rPr>
      </w:pPr>
      <w:r w:rsidRPr="006B760C">
        <w:rPr>
          <w:rFonts w:ascii="Humanst521 BT" w:hAnsi="Humanst521 BT"/>
          <w:i/>
          <w:sz w:val="26"/>
          <w:szCs w:val="26"/>
        </w:rPr>
        <w:t xml:space="preserve">Se debe garantizar que los espacios que se destinen como bodegas electorales cuenten con las condiciones necesarias para la seguridad de los documentos electorales, especialmente de las boletas. </w:t>
      </w:r>
    </w:p>
    <w:p w:rsidR="00C61E12" w:rsidRPr="006B760C" w:rsidRDefault="00C61E12" w:rsidP="00FF7405">
      <w:pPr>
        <w:pStyle w:val="Default"/>
        <w:tabs>
          <w:tab w:val="left" w:pos="8789"/>
        </w:tabs>
        <w:spacing w:line="360" w:lineRule="auto"/>
        <w:ind w:left="284" w:right="281"/>
        <w:jc w:val="both"/>
        <w:rPr>
          <w:rFonts w:ascii="Humanst521 BT" w:hAnsi="Humanst521 BT"/>
          <w:i/>
          <w:sz w:val="26"/>
          <w:szCs w:val="26"/>
        </w:rPr>
      </w:pPr>
    </w:p>
    <w:p w:rsidR="00C61E12" w:rsidRPr="006B760C" w:rsidRDefault="00C61E12" w:rsidP="00FF7405">
      <w:pPr>
        <w:pStyle w:val="Default"/>
        <w:tabs>
          <w:tab w:val="left" w:pos="8789"/>
        </w:tabs>
        <w:spacing w:line="360" w:lineRule="auto"/>
        <w:ind w:left="284" w:right="281"/>
        <w:jc w:val="both"/>
        <w:rPr>
          <w:rFonts w:ascii="Humanst521 BT" w:hAnsi="Humanst521 BT"/>
          <w:i/>
          <w:sz w:val="26"/>
          <w:szCs w:val="26"/>
        </w:rPr>
      </w:pPr>
      <w:r w:rsidRPr="006B760C">
        <w:rPr>
          <w:rFonts w:ascii="Humanst521 BT" w:hAnsi="Humanst521 BT"/>
          <w:i/>
          <w:sz w:val="26"/>
          <w:szCs w:val="26"/>
        </w:rPr>
        <w:t xml:space="preserve">Se debe considerar como acondicionamiento de las bodegas electorales, los trabajos que se realizan de manera preventiva y/o correctiva para mantener los inmuebles en condiciones óptimas, para almacenar con seguridad las boletas electorales y el resto de la documentación electoral. </w:t>
      </w:r>
    </w:p>
    <w:p w:rsidR="00C61E12" w:rsidRPr="006B760C" w:rsidRDefault="00C61E12" w:rsidP="00FF7405">
      <w:pPr>
        <w:pStyle w:val="Default"/>
        <w:tabs>
          <w:tab w:val="left" w:pos="8789"/>
        </w:tabs>
        <w:spacing w:line="360" w:lineRule="auto"/>
        <w:ind w:left="284" w:right="281"/>
        <w:jc w:val="both"/>
        <w:rPr>
          <w:rFonts w:ascii="Humanst521 BT" w:hAnsi="Humanst521 BT"/>
          <w:i/>
          <w:sz w:val="26"/>
          <w:szCs w:val="26"/>
        </w:rPr>
      </w:pPr>
    </w:p>
    <w:p w:rsidR="00C61E12" w:rsidRPr="006B760C" w:rsidRDefault="00C61E12" w:rsidP="00FF7405">
      <w:pPr>
        <w:pStyle w:val="Default"/>
        <w:tabs>
          <w:tab w:val="left" w:pos="8789"/>
        </w:tabs>
        <w:spacing w:line="360" w:lineRule="auto"/>
        <w:ind w:left="284" w:right="281"/>
        <w:jc w:val="both"/>
        <w:rPr>
          <w:rFonts w:ascii="Humanst521 BT" w:hAnsi="Humanst521 BT"/>
          <w:i/>
          <w:sz w:val="26"/>
          <w:szCs w:val="26"/>
        </w:rPr>
      </w:pPr>
      <w:r w:rsidRPr="006B760C">
        <w:rPr>
          <w:rFonts w:ascii="Humanst521 BT" w:hAnsi="Humanst521 BT"/>
          <w:i/>
          <w:sz w:val="26"/>
          <w:szCs w:val="26"/>
        </w:rPr>
        <w:t xml:space="preserve">Para la instalación de las bodegas electorales, se deberá considerar primero una ubicación apropiada. Para reducir las posibilidades de algún incidente, en la ubicación de la bodega deberán observarse los siguientes aspectos: </w:t>
      </w:r>
    </w:p>
    <w:p w:rsidR="00C61E12" w:rsidRPr="006B760C" w:rsidRDefault="00C61E12" w:rsidP="00FF7405">
      <w:pPr>
        <w:pStyle w:val="Default"/>
        <w:tabs>
          <w:tab w:val="left" w:pos="8789"/>
        </w:tabs>
        <w:spacing w:line="360" w:lineRule="auto"/>
        <w:ind w:left="284" w:right="281"/>
        <w:jc w:val="both"/>
        <w:rPr>
          <w:rFonts w:ascii="Humanst521 BT" w:hAnsi="Humanst521 BT"/>
          <w:i/>
          <w:sz w:val="26"/>
          <w:szCs w:val="26"/>
        </w:rPr>
      </w:pPr>
    </w:p>
    <w:p w:rsidR="00C61E12" w:rsidRPr="006B760C" w:rsidRDefault="00C61E12" w:rsidP="00FF7405">
      <w:pPr>
        <w:pStyle w:val="Default"/>
        <w:numPr>
          <w:ilvl w:val="0"/>
          <w:numId w:val="12"/>
        </w:numPr>
        <w:tabs>
          <w:tab w:val="left" w:pos="567"/>
        </w:tabs>
        <w:spacing w:line="360" w:lineRule="auto"/>
        <w:ind w:left="567" w:right="565" w:firstLine="0"/>
        <w:jc w:val="both"/>
        <w:rPr>
          <w:rFonts w:ascii="Humanst521 BT" w:hAnsi="Humanst521 BT"/>
          <w:i/>
          <w:sz w:val="26"/>
          <w:szCs w:val="26"/>
        </w:rPr>
      </w:pPr>
      <w:r w:rsidRPr="006B760C">
        <w:rPr>
          <w:rFonts w:ascii="Humanst521 BT" w:hAnsi="Humanst521 BT"/>
          <w:i/>
          <w:sz w:val="26"/>
          <w:szCs w:val="26"/>
        </w:rPr>
        <w:t xml:space="preserve">Estar alejada y evitar colindancias con fuentes potenciales de incendios o explosiones, como gasolineras, gaseras, gasoductos, fábricas o bodegas de veladoras, cartón, papel, colchones, productos químicos inflamables, etc. </w:t>
      </w:r>
    </w:p>
    <w:p w:rsidR="00C61E12" w:rsidRPr="006B760C" w:rsidRDefault="00C61E12" w:rsidP="00FF7405">
      <w:pPr>
        <w:pStyle w:val="Default"/>
        <w:tabs>
          <w:tab w:val="left" w:pos="8505"/>
        </w:tabs>
        <w:spacing w:line="360" w:lineRule="auto"/>
        <w:ind w:left="567" w:right="565"/>
        <w:jc w:val="both"/>
        <w:rPr>
          <w:rFonts w:ascii="Humanst521 BT" w:hAnsi="Humanst521 BT"/>
          <w:i/>
          <w:sz w:val="26"/>
          <w:szCs w:val="26"/>
        </w:rPr>
      </w:pPr>
    </w:p>
    <w:p w:rsidR="00C61E12" w:rsidRPr="006B760C" w:rsidRDefault="00C61E12" w:rsidP="00FF7405">
      <w:pPr>
        <w:pStyle w:val="Default"/>
        <w:numPr>
          <w:ilvl w:val="0"/>
          <w:numId w:val="11"/>
        </w:numPr>
        <w:tabs>
          <w:tab w:val="left" w:pos="567"/>
        </w:tabs>
        <w:spacing w:line="360" w:lineRule="auto"/>
        <w:ind w:left="567" w:right="565" w:firstLine="0"/>
        <w:jc w:val="both"/>
        <w:rPr>
          <w:rFonts w:ascii="Humanst521 BT" w:hAnsi="Humanst521 BT"/>
          <w:i/>
          <w:sz w:val="26"/>
          <w:szCs w:val="26"/>
        </w:rPr>
      </w:pPr>
      <w:r w:rsidRPr="006B760C">
        <w:rPr>
          <w:rFonts w:ascii="Humanst521 BT" w:hAnsi="Humanst521 BT"/>
          <w:i/>
          <w:sz w:val="26"/>
          <w:szCs w:val="26"/>
        </w:rPr>
        <w:t xml:space="preserve">Estar retirada de cuerpos de agua que pudieran tener una creciente por exceso de lluvias, como son los ríos, presas y lagunas. </w:t>
      </w:r>
    </w:p>
    <w:p w:rsidR="00C61E12" w:rsidRPr="006B760C" w:rsidRDefault="00C61E12" w:rsidP="00FF7405">
      <w:pPr>
        <w:pStyle w:val="Default"/>
        <w:tabs>
          <w:tab w:val="left" w:pos="8505"/>
        </w:tabs>
        <w:spacing w:line="360" w:lineRule="auto"/>
        <w:ind w:left="567" w:right="565"/>
        <w:jc w:val="both"/>
        <w:rPr>
          <w:rFonts w:ascii="Humanst521 BT" w:hAnsi="Humanst521 BT"/>
          <w:i/>
          <w:sz w:val="26"/>
          <w:szCs w:val="26"/>
        </w:rPr>
      </w:pPr>
    </w:p>
    <w:p w:rsidR="00C61E12" w:rsidRPr="006B760C" w:rsidRDefault="00C61E12" w:rsidP="00FF7405">
      <w:pPr>
        <w:pStyle w:val="Default"/>
        <w:numPr>
          <w:ilvl w:val="0"/>
          <w:numId w:val="11"/>
        </w:numPr>
        <w:tabs>
          <w:tab w:val="left" w:pos="567"/>
        </w:tabs>
        <w:spacing w:line="360" w:lineRule="auto"/>
        <w:ind w:left="567" w:right="565" w:firstLine="0"/>
        <w:jc w:val="both"/>
        <w:rPr>
          <w:rFonts w:ascii="Humanst521 BT" w:hAnsi="Humanst521 BT"/>
          <w:i/>
          <w:sz w:val="26"/>
          <w:szCs w:val="26"/>
        </w:rPr>
      </w:pPr>
      <w:r w:rsidRPr="006B760C">
        <w:rPr>
          <w:rFonts w:ascii="Humanst521 BT" w:hAnsi="Humanst521 BT"/>
          <w:i/>
          <w:sz w:val="26"/>
          <w:szCs w:val="26"/>
        </w:rPr>
        <w:t xml:space="preserve">Estar provista de un buen sistema de drenaje, dentro del inmueble y en la vía pública. </w:t>
      </w:r>
    </w:p>
    <w:p w:rsidR="00C61E12" w:rsidRPr="006B760C" w:rsidRDefault="00C61E12" w:rsidP="00FF7405">
      <w:pPr>
        <w:pStyle w:val="Default"/>
        <w:tabs>
          <w:tab w:val="left" w:pos="8505"/>
        </w:tabs>
        <w:spacing w:line="360" w:lineRule="auto"/>
        <w:ind w:left="567" w:right="565"/>
        <w:jc w:val="both"/>
        <w:rPr>
          <w:rFonts w:ascii="Humanst521 BT" w:hAnsi="Humanst521 BT"/>
          <w:i/>
          <w:sz w:val="26"/>
          <w:szCs w:val="26"/>
        </w:rPr>
      </w:pPr>
    </w:p>
    <w:p w:rsidR="00C61E12" w:rsidRPr="006B760C" w:rsidRDefault="00C61E12" w:rsidP="00FF7405">
      <w:pPr>
        <w:pStyle w:val="Default"/>
        <w:numPr>
          <w:ilvl w:val="0"/>
          <w:numId w:val="11"/>
        </w:numPr>
        <w:tabs>
          <w:tab w:val="left" w:pos="567"/>
        </w:tabs>
        <w:spacing w:line="360" w:lineRule="auto"/>
        <w:ind w:left="567" w:right="565" w:firstLine="0"/>
        <w:jc w:val="both"/>
        <w:rPr>
          <w:rFonts w:ascii="Humanst521 BT" w:hAnsi="Humanst521 BT"/>
          <w:i/>
          <w:sz w:val="26"/>
          <w:szCs w:val="26"/>
        </w:rPr>
      </w:pPr>
      <w:r w:rsidRPr="006B760C">
        <w:rPr>
          <w:rFonts w:ascii="Humanst521 BT" w:hAnsi="Humanst521 BT"/>
          <w:i/>
          <w:sz w:val="26"/>
          <w:szCs w:val="26"/>
        </w:rPr>
        <w:t xml:space="preserve">Contar con un nivel de piso por arriba del nivel del piso exterior, lo que reducirá riesgos en caso de inundación. </w:t>
      </w:r>
    </w:p>
    <w:p w:rsidR="00C61E12" w:rsidRPr="006B760C" w:rsidRDefault="00C61E12" w:rsidP="00FF7405">
      <w:pPr>
        <w:pStyle w:val="Default"/>
        <w:tabs>
          <w:tab w:val="left" w:pos="8505"/>
        </w:tabs>
        <w:spacing w:line="360" w:lineRule="auto"/>
        <w:ind w:left="567" w:right="565"/>
        <w:jc w:val="both"/>
        <w:rPr>
          <w:rFonts w:ascii="Humanst521 BT" w:hAnsi="Humanst521 BT"/>
          <w:i/>
          <w:sz w:val="26"/>
          <w:szCs w:val="26"/>
        </w:rPr>
      </w:pPr>
    </w:p>
    <w:p w:rsidR="00C61E12" w:rsidRPr="006B760C" w:rsidRDefault="00C61E12" w:rsidP="00FF7405">
      <w:pPr>
        <w:spacing w:after="0" w:line="360" w:lineRule="auto"/>
        <w:ind w:left="284" w:right="281"/>
        <w:jc w:val="both"/>
        <w:rPr>
          <w:rFonts w:ascii="Humanst521 BT" w:hAnsi="Humanst521 BT"/>
          <w:sz w:val="26"/>
          <w:szCs w:val="26"/>
        </w:rPr>
      </w:pPr>
      <w:r w:rsidRPr="006B760C">
        <w:rPr>
          <w:rFonts w:ascii="Humanst521 BT" w:hAnsi="Humanst521 BT"/>
          <w:i/>
          <w:sz w:val="26"/>
          <w:szCs w:val="26"/>
        </w:rPr>
        <w:t>Se deberá estimar el área que permita el almacenamiento de toda la documentación electoral, con la amplitud necesaria para su manejo y almacenamiento…”</w:t>
      </w:r>
    </w:p>
    <w:p w:rsidR="00C61E12" w:rsidRPr="006B760C" w:rsidRDefault="00C61E12" w:rsidP="00FF7405">
      <w:pPr>
        <w:spacing w:after="0" w:line="360" w:lineRule="auto"/>
        <w:jc w:val="both"/>
        <w:rPr>
          <w:rFonts w:ascii="Humanst521 BT" w:hAnsi="Humanst521 BT"/>
          <w:sz w:val="26"/>
          <w:szCs w:val="26"/>
        </w:rPr>
      </w:pPr>
    </w:p>
    <w:p w:rsidR="00C61E12" w:rsidRPr="006B760C" w:rsidRDefault="007A6D89" w:rsidP="00FF7405">
      <w:pPr>
        <w:spacing w:after="0" w:line="360" w:lineRule="auto"/>
        <w:jc w:val="both"/>
        <w:rPr>
          <w:rFonts w:ascii="Humanst521 BT" w:hAnsi="Humanst521 BT"/>
          <w:b/>
          <w:sz w:val="26"/>
          <w:szCs w:val="26"/>
        </w:rPr>
      </w:pPr>
      <w:r w:rsidRPr="006B760C">
        <w:rPr>
          <w:rFonts w:ascii="Humanst521 BT" w:hAnsi="Humanst521 BT"/>
          <w:b/>
          <w:sz w:val="26"/>
          <w:szCs w:val="26"/>
        </w:rPr>
        <w:t>IX</w:t>
      </w:r>
      <w:r w:rsidR="00C61E12" w:rsidRPr="006B760C">
        <w:rPr>
          <w:rFonts w:ascii="Humanst521 BT" w:hAnsi="Humanst521 BT"/>
          <w:b/>
          <w:sz w:val="26"/>
          <w:szCs w:val="26"/>
        </w:rPr>
        <w:t xml:space="preserve">. </w:t>
      </w:r>
      <w:r w:rsidR="00DC3276" w:rsidRPr="006B760C">
        <w:rPr>
          <w:rFonts w:ascii="Humanst521 BT" w:hAnsi="Humanst521 BT"/>
          <w:sz w:val="26"/>
          <w:szCs w:val="26"/>
        </w:rPr>
        <w:t xml:space="preserve">Que </w:t>
      </w:r>
      <w:r w:rsidR="00232222" w:rsidRPr="006B760C">
        <w:rPr>
          <w:rFonts w:ascii="Humanst521 BT" w:hAnsi="Humanst521 BT"/>
          <w:sz w:val="26"/>
          <w:szCs w:val="26"/>
        </w:rPr>
        <w:t xml:space="preserve">de acuerdo a </w:t>
      </w:r>
      <w:r w:rsidR="005E6427" w:rsidRPr="006B760C">
        <w:rPr>
          <w:rFonts w:ascii="Humanst521 BT" w:hAnsi="Humanst521 BT"/>
          <w:sz w:val="26"/>
          <w:szCs w:val="26"/>
        </w:rPr>
        <w:t>la necesidad operativa</w:t>
      </w:r>
      <w:r w:rsidR="00232222" w:rsidRPr="006B760C">
        <w:rPr>
          <w:rFonts w:ascii="Humanst521 BT" w:hAnsi="Humanst521 BT"/>
          <w:sz w:val="26"/>
          <w:szCs w:val="26"/>
        </w:rPr>
        <w:t xml:space="preserve"> y las características de funcionalidad</w:t>
      </w:r>
      <w:r w:rsidR="00C61E12" w:rsidRPr="006B760C">
        <w:rPr>
          <w:rFonts w:ascii="Humanst521 BT" w:hAnsi="Humanst521 BT"/>
          <w:sz w:val="26"/>
          <w:szCs w:val="26"/>
        </w:rPr>
        <w:t xml:space="preserve"> de los Consejos Dis</w:t>
      </w:r>
      <w:r w:rsidR="00050A28" w:rsidRPr="006B760C">
        <w:rPr>
          <w:rFonts w:ascii="Humanst521 BT" w:hAnsi="Humanst521 BT"/>
          <w:sz w:val="26"/>
          <w:szCs w:val="26"/>
        </w:rPr>
        <w:t>tritales Electorales</w:t>
      </w:r>
      <w:r w:rsidR="005E6427" w:rsidRPr="006B760C">
        <w:rPr>
          <w:rFonts w:ascii="Humanst521 BT" w:hAnsi="Humanst521 BT"/>
          <w:sz w:val="26"/>
          <w:szCs w:val="26"/>
        </w:rPr>
        <w:t xml:space="preserve"> </w:t>
      </w:r>
      <w:r w:rsidR="00232222" w:rsidRPr="006B760C">
        <w:rPr>
          <w:rFonts w:ascii="Humanst521 BT" w:hAnsi="Humanst521 BT"/>
          <w:sz w:val="26"/>
          <w:szCs w:val="26"/>
        </w:rPr>
        <w:t>es requerida</w:t>
      </w:r>
      <w:r w:rsidR="00C61E12" w:rsidRPr="006B760C">
        <w:rPr>
          <w:rFonts w:ascii="Humanst521 BT" w:hAnsi="Humanst521 BT"/>
          <w:sz w:val="26"/>
          <w:szCs w:val="26"/>
        </w:rPr>
        <w:t xml:space="preserve"> la distribución </w:t>
      </w:r>
      <w:r w:rsidR="00232222" w:rsidRPr="006B760C">
        <w:rPr>
          <w:rFonts w:ascii="Humanst521 BT" w:hAnsi="Humanst521 BT"/>
          <w:sz w:val="26"/>
          <w:szCs w:val="26"/>
        </w:rPr>
        <w:t xml:space="preserve">de los locales </w:t>
      </w:r>
      <w:r w:rsidR="00C61E12" w:rsidRPr="006B760C">
        <w:rPr>
          <w:rFonts w:ascii="Humanst521 BT" w:hAnsi="Humanst521 BT"/>
          <w:sz w:val="26"/>
          <w:szCs w:val="26"/>
        </w:rPr>
        <w:t xml:space="preserve">en </w:t>
      </w:r>
      <w:r w:rsidR="00BE12BB" w:rsidRPr="006B760C">
        <w:rPr>
          <w:rFonts w:ascii="Humanst521 BT" w:hAnsi="Humanst521 BT"/>
          <w:sz w:val="26"/>
          <w:szCs w:val="26"/>
        </w:rPr>
        <w:t xml:space="preserve">las </w:t>
      </w:r>
      <w:r w:rsidR="00C61E12" w:rsidRPr="006B760C">
        <w:rPr>
          <w:rFonts w:ascii="Humanst521 BT" w:hAnsi="Humanst521 BT"/>
          <w:sz w:val="26"/>
          <w:szCs w:val="26"/>
        </w:rPr>
        <w:t>áreas de trabajo</w:t>
      </w:r>
      <w:r w:rsidR="00232222" w:rsidRPr="006B760C">
        <w:rPr>
          <w:rFonts w:ascii="Humanst521 BT" w:hAnsi="Humanst521 BT"/>
          <w:sz w:val="26"/>
          <w:szCs w:val="26"/>
        </w:rPr>
        <w:t xml:space="preserve"> siguientes</w:t>
      </w:r>
      <w:r w:rsidR="00C61E12" w:rsidRPr="006B760C">
        <w:rPr>
          <w:rFonts w:ascii="Humanst521 BT" w:hAnsi="Humanst521 BT"/>
          <w:sz w:val="26"/>
          <w:szCs w:val="26"/>
        </w:rPr>
        <w:t>:</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ind w:left="284" w:right="281"/>
        <w:jc w:val="both"/>
        <w:rPr>
          <w:rFonts w:ascii="Humanst521 BT" w:hAnsi="Humanst521 BT"/>
          <w:sz w:val="26"/>
          <w:szCs w:val="26"/>
        </w:rPr>
      </w:pPr>
      <w:r w:rsidRPr="006B760C">
        <w:rPr>
          <w:rFonts w:ascii="Humanst521 BT" w:hAnsi="Humanst521 BT"/>
          <w:i/>
          <w:sz w:val="26"/>
          <w:szCs w:val="26"/>
        </w:rPr>
        <w:t>Área de recepció</w:t>
      </w:r>
      <w:r w:rsidR="00050A28" w:rsidRPr="006B760C">
        <w:rPr>
          <w:rFonts w:ascii="Humanst521 BT" w:hAnsi="Humanst521 BT"/>
          <w:i/>
          <w:sz w:val="26"/>
          <w:szCs w:val="26"/>
        </w:rPr>
        <w:t>n.</w:t>
      </w:r>
      <w:r w:rsidRPr="006B760C">
        <w:rPr>
          <w:rFonts w:ascii="Humanst521 BT" w:hAnsi="Humanst521 BT"/>
          <w:sz w:val="26"/>
          <w:szCs w:val="26"/>
        </w:rPr>
        <w:t xml:space="preserve"> Esta deberá ser un área pequeña destinada primero a la atención de personas ajenas al Instituto que acudan a realizar algún trámite administrativo o solicitar información relacionada con el proceso electoral y en segundo término controlar el acceso a las oficinas. </w:t>
      </w:r>
    </w:p>
    <w:p w:rsidR="00C61E12" w:rsidRPr="006B760C" w:rsidRDefault="00C61E12" w:rsidP="00FF7405">
      <w:pPr>
        <w:spacing w:after="0" w:line="360" w:lineRule="auto"/>
        <w:ind w:left="284" w:right="281"/>
        <w:jc w:val="both"/>
        <w:rPr>
          <w:rFonts w:ascii="Humanst521 BT" w:hAnsi="Humanst521 BT"/>
          <w:sz w:val="26"/>
          <w:szCs w:val="26"/>
        </w:rPr>
      </w:pPr>
    </w:p>
    <w:p w:rsidR="00C61E12" w:rsidRPr="006B760C" w:rsidRDefault="00C61E12" w:rsidP="00FF7405">
      <w:pPr>
        <w:spacing w:after="0" w:line="360" w:lineRule="auto"/>
        <w:ind w:left="284" w:right="281"/>
        <w:jc w:val="both"/>
        <w:rPr>
          <w:rFonts w:ascii="Humanst521 BT" w:hAnsi="Humanst521 BT"/>
          <w:sz w:val="26"/>
          <w:szCs w:val="26"/>
        </w:rPr>
      </w:pPr>
      <w:r w:rsidRPr="006B760C">
        <w:rPr>
          <w:rFonts w:ascii="Humanst521 BT" w:hAnsi="Humanst521 BT"/>
          <w:i/>
          <w:sz w:val="26"/>
          <w:szCs w:val="26"/>
        </w:rPr>
        <w:t xml:space="preserve">Área de </w:t>
      </w:r>
      <w:r w:rsidR="00BE12BB" w:rsidRPr="006B760C">
        <w:rPr>
          <w:rFonts w:ascii="Humanst521 BT" w:hAnsi="Humanst521 BT"/>
          <w:i/>
          <w:sz w:val="26"/>
          <w:szCs w:val="26"/>
        </w:rPr>
        <w:t xml:space="preserve">sala de </w:t>
      </w:r>
      <w:r w:rsidRPr="006B760C">
        <w:rPr>
          <w:rFonts w:ascii="Humanst521 BT" w:hAnsi="Humanst521 BT"/>
          <w:i/>
          <w:sz w:val="26"/>
          <w:szCs w:val="26"/>
        </w:rPr>
        <w:t>sesiones</w:t>
      </w:r>
      <w:r w:rsidR="00050A28" w:rsidRPr="006B760C">
        <w:rPr>
          <w:rFonts w:ascii="Humanst521 BT" w:hAnsi="Humanst521 BT"/>
          <w:i/>
          <w:sz w:val="26"/>
          <w:szCs w:val="26"/>
        </w:rPr>
        <w:t>.</w:t>
      </w:r>
      <w:r w:rsidRPr="006B760C">
        <w:rPr>
          <w:rFonts w:ascii="Humanst521 BT" w:hAnsi="Humanst521 BT"/>
          <w:sz w:val="26"/>
          <w:szCs w:val="26"/>
        </w:rPr>
        <w:t xml:space="preserve"> Debe considerarse un área para la instalación de una sala de sesiones, destinada a la celebración de sesión de instalación, sesiones ordinarias y extraordinarias, así como, permanentes correspondientes al día de la jornada electoral y cómputo de las elecciones. </w:t>
      </w:r>
    </w:p>
    <w:p w:rsidR="00C61E12" w:rsidRPr="006B760C" w:rsidRDefault="00C61E12" w:rsidP="00FF7405">
      <w:pPr>
        <w:spacing w:after="0" w:line="360" w:lineRule="auto"/>
        <w:ind w:left="284" w:right="281"/>
        <w:jc w:val="both"/>
        <w:rPr>
          <w:rFonts w:ascii="Humanst521 BT" w:hAnsi="Humanst521 BT"/>
          <w:sz w:val="26"/>
          <w:szCs w:val="26"/>
        </w:rPr>
      </w:pPr>
    </w:p>
    <w:p w:rsidR="00C61E12" w:rsidRPr="006B760C" w:rsidRDefault="00C61E12" w:rsidP="00FF7405">
      <w:pPr>
        <w:spacing w:after="0" w:line="360" w:lineRule="auto"/>
        <w:ind w:left="284" w:right="281"/>
        <w:jc w:val="both"/>
        <w:rPr>
          <w:rFonts w:ascii="Humanst521 BT" w:hAnsi="Humanst521 BT"/>
          <w:sz w:val="26"/>
          <w:szCs w:val="26"/>
        </w:rPr>
      </w:pPr>
      <w:r w:rsidRPr="006B760C">
        <w:rPr>
          <w:rFonts w:ascii="Humanst521 BT" w:hAnsi="Humanst521 BT"/>
          <w:sz w:val="26"/>
          <w:szCs w:val="26"/>
        </w:rPr>
        <w:t xml:space="preserve">Deberá contar con un espacio suficiente para concentrar un promedio de 40 a 50 personas, en un esquema de sala de juntas con auditorio. </w:t>
      </w:r>
    </w:p>
    <w:p w:rsidR="00C61E12" w:rsidRPr="006B760C" w:rsidRDefault="00C61E12" w:rsidP="00FF7405">
      <w:pPr>
        <w:spacing w:after="0" w:line="360" w:lineRule="auto"/>
        <w:ind w:left="284" w:right="281"/>
        <w:jc w:val="both"/>
        <w:rPr>
          <w:rFonts w:ascii="Humanst521 BT" w:hAnsi="Humanst521 BT"/>
          <w:sz w:val="26"/>
          <w:szCs w:val="26"/>
        </w:rPr>
      </w:pPr>
    </w:p>
    <w:p w:rsidR="00C61E12" w:rsidRPr="006B760C" w:rsidRDefault="00C61E12" w:rsidP="00FF7405">
      <w:pPr>
        <w:spacing w:after="0" w:line="360" w:lineRule="auto"/>
        <w:ind w:left="284" w:right="281"/>
        <w:jc w:val="both"/>
        <w:rPr>
          <w:rFonts w:ascii="Humanst521 BT" w:hAnsi="Humanst521 BT"/>
          <w:sz w:val="26"/>
          <w:szCs w:val="26"/>
        </w:rPr>
      </w:pPr>
      <w:r w:rsidRPr="006B760C">
        <w:rPr>
          <w:rFonts w:ascii="Humanst521 BT" w:hAnsi="Humanst521 BT"/>
          <w:i/>
          <w:sz w:val="26"/>
          <w:szCs w:val="26"/>
        </w:rPr>
        <w:t>Área de trabajo de consejeros</w:t>
      </w:r>
      <w:r w:rsidR="00050A28" w:rsidRPr="006B760C">
        <w:rPr>
          <w:rFonts w:ascii="Humanst521 BT" w:hAnsi="Humanst521 BT"/>
          <w:i/>
          <w:sz w:val="26"/>
          <w:szCs w:val="26"/>
        </w:rPr>
        <w:t>.</w:t>
      </w:r>
      <w:r w:rsidRPr="006B760C">
        <w:rPr>
          <w:rFonts w:ascii="Humanst521 BT" w:hAnsi="Humanst521 BT"/>
          <w:i/>
          <w:sz w:val="26"/>
          <w:szCs w:val="26"/>
        </w:rPr>
        <w:t xml:space="preserve"> </w:t>
      </w:r>
      <w:r w:rsidRPr="006B760C">
        <w:rPr>
          <w:rFonts w:ascii="Humanst521 BT" w:hAnsi="Humanst521 BT"/>
          <w:sz w:val="26"/>
          <w:szCs w:val="26"/>
        </w:rPr>
        <w:t xml:space="preserve">Se requiere un área de trabajo para ser ocupados por el Consejero Presidente y el Secretario Fedatario, donde recibirán y despacharán los asuntos de su competencia. Pudiendo considerar 2 cubículos o la delimitación de las áreas con mamparas. </w:t>
      </w:r>
    </w:p>
    <w:p w:rsidR="00C61E12" w:rsidRPr="006B760C" w:rsidRDefault="00C61E12" w:rsidP="00FF7405">
      <w:pPr>
        <w:spacing w:after="0" w:line="360" w:lineRule="auto"/>
        <w:ind w:left="284" w:right="281"/>
        <w:jc w:val="both"/>
        <w:rPr>
          <w:rFonts w:ascii="Humanst521 BT" w:hAnsi="Humanst521 BT"/>
          <w:sz w:val="26"/>
          <w:szCs w:val="26"/>
        </w:rPr>
      </w:pPr>
    </w:p>
    <w:p w:rsidR="00C61E12" w:rsidRPr="006B760C" w:rsidRDefault="00C61E12" w:rsidP="00FF7405">
      <w:pPr>
        <w:spacing w:after="0" w:line="360" w:lineRule="auto"/>
        <w:ind w:left="284" w:right="281"/>
        <w:jc w:val="both"/>
        <w:rPr>
          <w:rFonts w:ascii="Humanst521 BT" w:hAnsi="Humanst521 BT"/>
          <w:sz w:val="26"/>
          <w:szCs w:val="26"/>
        </w:rPr>
      </w:pPr>
      <w:r w:rsidRPr="006B760C">
        <w:rPr>
          <w:rFonts w:ascii="Humanst521 BT" w:hAnsi="Humanst521 BT"/>
          <w:i/>
          <w:sz w:val="26"/>
          <w:szCs w:val="26"/>
        </w:rPr>
        <w:t>Área operativa</w:t>
      </w:r>
      <w:r w:rsidR="00050A28" w:rsidRPr="006B760C">
        <w:rPr>
          <w:rFonts w:ascii="Humanst521 BT" w:hAnsi="Humanst521 BT"/>
          <w:i/>
          <w:sz w:val="26"/>
          <w:szCs w:val="26"/>
        </w:rPr>
        <w:t>.</w:t>
      </w:r>
      <w:r w:rsidRPr="006B760C">
        <w:rPr>
          <w:rFonts w:ascii="Humanst521 BT" w:hAnsi="Humanst521 BT"/>
          <w:sz w:val="26"/>
          <w:szCs w:val="26"/>
        </w:rPr>
        <w:t xml:space="preserve"> El Departamento de Procesos Electorales contará con personal operativo en cada una de las sedes distritales, por lo que se necesita un área exclusiva de operación, con la finalidad de no interferir con las funciones del Consejo, por lo que se deberá considerar la colocación de divisiones o mamparas. Esta área operativa concentrará a 10 personas promedio. </w:t>
      </w:r>
    </w:p>
    <w:p w:rsidR="00C61E12" w:rsidRPr="006B760C" w:rsidRDefault="00C61E12" w:rsidP="00FF7405">
      <w:pPr>
        <w:spacing w:after="0" w:line="360" w:lineRule="auto"/>
        <w:ind w:left="284" w:right="281"/>
        <w:jc w:val="both"/>
        <w:rPr>
          <w:rFonts w:ascii="Humanst521 BT" w:hAnsi="Humanst521 BT"/>
          <w:sz w:val="26"/>
          <w:szCs w:val="26"/>
        </w:rPr>
      </w:pPr>
    </w:p>
    <w:p w:rsidR="00C61E12" w:rsidRPr="006B760C" w:rsidRDefault="00BE12BB" w:rsidP="00FF7405">
      <w:pPr>
        <w:spacing w:after="0" w:line="360" w:lineRule="auto"/>
        <w:ind w:left="284" w:right="281"/>
        <w:jc w:val="both"/>
        <w:rPr>
          <w:rFonts w:ascii="Humanst521 BT" w:hAnsi="Humanst521 BT"/>
          <w:sz w:val="26"/>
          <w:szCs w:val="26"/>
        </w:rPr>
      </w:pPr>
      <w:r w:rsidRPr="006B760C">
        <w:rPr>
          <w:rFonts w:ascii="Humanst521 BT" w:hAnsi="Humanst521 BT"/>
          <w:i/>
          <w:sz w:val="26"/>
          <w:szCs w:val="26"/>
        </w:rPr>
        <w:t>Área de bodega</w:t>
      </w:r>
      <w:r w:rsidR="00050A28" w:rsidRPr="006B760C">
        <w:rPr>
          <w:rFonts w:ascii="Humanst521 BT" w:hAnsi="Humanst521 BT"/>
          <w:i/>
          <w:sz w:val="26"/>
          <w:szCs w:val="26"/>
        </w:rPr>
        <w:t>.</w:t>
      </w:r>
      <w:r w:rsidR="00C61E12" w:rsidRPr="006B760C">
        <w:rPr>
          <w:rFonts w:ascii="Humanst521 BT" w:hAnsi="Humanst521 BT"/>
          <w:sz w:val="26"/>
          <w:szCs w:val="26"/>
        </w:rPr>
        <w:t xml:space="preserve"> Debe considerarse un área cerrada específica para el almacenaje de la documentación electoral, la cual posteriormente albergará los paquetes electorales por lo que se debe contemplar la colocación de anaqueles o estantería. </w:t>
      </w:r>
    </w:p>
    <w:p w:rsidR="00C61E12" w:rsidRPr="006B760C" w:rsidRDefault="00C61E12" w:rsidP="00FF7405">
      <w:pPr>
        <w:spacing w:after="0" w:line="360" w:lineRule="auto"/>
        <w:ind w:left="284" w:right="281"/>
        <w:jc w:val="both"/>
        <w:rPr>
          <w:rFonts w:ascii="Humanst521 BT" w:hAnsi="Humanst521 BT"/>
          <w:sz w:val="26"/>
          <w:szCs w:val="26"/>
        </w:rPr>
      </w:pPr>
    </w:p>
    <w:p w:rsidR="00C61E12" w:rsidRPr="006B760C" w:rsidRDefault="00C61E12" w:rsidP="00FF7405">
      <w:pPr>
        <w:spacing w:after="0" w:line="360" w:lineRule="auto"/>
        <w:ind w:left="284" w:right="281"/>
        <w:jc w:val="both"/>
        <w:rPr>
          <w:rFonts w:ascii="Humanst521 BT" w:hAnsi="Humanst521 BT"/>
          <w:sz w:val="26"/>
          <w:szCs w:val="26"/>
        </w:rPr>
      </w:pPr>
      <w:r w:rsidRPr="006B760C">
        <w:rPr>
          <w:rFonts w:ascii="Humanst521 BT" w:hAnsi="Humanst521 BT"/>
          <w:sz w:val="26"/>
          <w:szCs w:val="26"/>
        </w:rPr>
        <w:t xml:space="preserve">El área de </w:t>
      </w:r>
      <w:r w:rsidR="00BE12BB" w:rsidRPr="006B760C">
        <w:rPr>
          <w:rFonts w:ascii="Humanst521 BT" w:hAnsi="Humanst521 BT"/>
          <w:sz w:val="26"/>
          <w:szCs w:val="26"/>
        </w:rPr>
        <w:t>bodega</w:t>
      </w:r>
      <w:r w:rsidRPr="006B760C">
        <w:rPr>
          <w:rFonts w:ascii="Humanst521 BT" w:hAnsi="Humanst521 BT"/>
          <w:sz w:val="26"/>
          <w:szCs w:val="26"/>
        </w:rPr>
        <w:t xml:space="preserve"> deberá tener la capacidad para albergar 200 a 450 paquetes promedio, de las siguientes dimensiones cada paquete 18 cm. de ancho, 37 cm. de alto y 45 cm. de largo por paquete. </w:t>
      </w:r>
    </w:p>
    <w:p w:rsidR="0055589C" w:rsidRPr="006B760C" w:rsidRDefault="0055589C" w:rsidP="00FF7405">
      <w:pPr>
        <w:spacing w:after="0" w:line="360" w:lineRule="auto"/>
        <w:ind w:left="284" w:right="281"/>
        <w:jc w:val="both"/>
        <w:rPr>
          <w:rFonts w:ascii="Humanst521 BT" w:hAnsi="Humanst521 BT"/>
          <w:sz w:val="26"/>
          <w:szCs w:val="26"/>
        </w:rPr>
      </w:pPr>
    </w:p>
    <w:p w:rsidR="00FA0BB5" w:rsidRPr="006B760C" w:rsidRDefault="007A6D89" w:rsidP="00FF7405">
      <w:pPr>
        <w:spacing w:after="0" w:line="360" w:lineRule="auto"/>
        <w:jc w:val="both"/>
        <w:rPr>
          <w:rFonts w:ascii="Humanst521 BT" w:hAnsi="Humanst521 BT"/>
          <w:sz w:val="26"/>
          <w:szCs w:val="26"/>
        </w:rPr>
      </w:pPr>
      <w:r w:rsidRPr="006B760C">
        <w:rPr>
          <w:rFonts w:ascii="Humanst521 BT" w:hAnsi="Humanst521 BT"/>
          <w:b/>
          <w:sz w:val="26"/>
          <w:szCs w:val="26"/>
        </w:rPr>
        <w:t>X</w:t>
      </w:r>
      <w:r w:rsidR="00FA0BB5" w:rsidRPr="006B760C">
        <w:rPr>
          <w:rFonts w:ascii="Humanst521 BT" w:hAnsi="Humanst521 BT"/>
          <w:b/>
          <w:sz w:val="26"/>
          <w:szCs w:val="26"/>
        </w:rPr>
        <w:t>.</w:t>
      </w:r>
      <w:r w:rsidR="00FA0BB5" w:rsidRPr="006B760C">
        <w:rPr>
          <w:rFonts w:ascii="Humanst521 BT" w:hAnsi="Humanst521 BT"/>
          <w:sz w:val="26"/>
          <w:szCs w:val="26"/>
        </w:rPr>
        <w:t xml:space="preserve"> Que habiendo realizado esta Comisión </w:t>
      </w:r>
      <w:r w:rsidR="00B639CF" w:rsidRPr="006B760C">
        <w:rPr>
          <w:rFonts w:ascii="Humanst521 BT" w:hAnsi="Humanst521 BT"/>
          <w:sz w:val="26"/>
          <w:szCs w:val="26"/>
        </w:rPr>
        <w:t xml:space="preserve">los recorridos donde se </w:t>
      </w:r>
      <w:r w:rsidR="00FA0BB5" w:rsidRPr="006B760C">
        <w:rPr>
          <w:rFonts w:ascii="Humanst521 BT" w:hAnsi="Humanst521 BT"/>
          <w:sz w:val="26"/>
          <w:szCs w:val="26"/>
        </w:rPr>
        <w:t>verifi</w:t>
      </w:r>
      <w:r w:rsidR="00B639CF" w:rsidRPr="006B760C">
        <w:rPr>
          <w:rFonts w:ascii="Humanst521 BT" w:hAnsi="Humanst521 BT"/>
          <w:sz w:val="26"/>
          <w:szCs w:val="26"/>
        </w:rPr>
        <w:t xml:space="preserve">caron </w:t>
      </w:r>
      <w:r w:rsidR="00FA0BB5" w:rsidRPr="006B760C">
        <w:rPr>
          <w:rFonts w:ascii="Humanst521 BT" w:hAnsi="Humanst521 BT"/>
          <w:sz w:val="26"/>
          <w:szCs w:val="26"/>
        </w:rPr>
        <w:t>físicamente la</w:t>
      </w:r>
      <w:r w:rsidR="00B639CF" w:rsidRPr="006B760C">
        <w:rPr>
          <w:rFonts w:ascii="Humanst521 BT" w:hAnsi="Humanst521 BT"/>
          <w:sz w:val="26"/>
          <w:szCs w:val="26"/>
        </w:rPr>
        <w:t>s</w:t>
      </w:r>
      <w:r w:rsidR="00FA0BB5" w:rsidRPr="006B760C">
        <w:rPr>
          <w:rFonts w:ascii="Humanst521 BT" w:hAnsi="Humanst521 BT"/>
          <w:sz w:val="26"/>
          <w:szCs w:val="26"/>
        </w:rPr>
        <w:t xml:space="preserve"> propuesta</w:t>
      </w:r>
      <w:r w:rsidR="00B639CF" w:rsidRPr="006B760C">
        <w:rPr>
          <w:rFonts w:ascii="Humanst521 BT" w:hAnsi="Humanst521 BT"/>
          <w:sz w:val="26"/>
          <w:szCs w:val="26"/>
        </w:rPr>
        <w:t>s</w:t>
      </w:r>
      <w:r w:rsidR="00FA0BB5" w:rsidRPr="006B760C">
        <w:rPr>
          <w:rFonts w:ascii="Humanst521 BT" w:hAnsi="Humanst521 BT"/>
          <w:sz w:val="26"/>
          <w:szCs w:val="26"/>
        </w:rPr>
        <w:t xml:space="preserve"> de domicilios que servirán de cabecera a los diecisiete Consejos  Distritales Electorales, se concluye que </w:t>
      </w:r>
      <w:r w:rsidR="00B639CF" w:rsidRPr="006B760C">
        <w:rPr>
          <w:rFonts w:ascii="Humanst521 BT" w:hAnsi="Humanst521 BT"/>
          <w:sz w:val="26"/>
          <w:szCs w:val="26"/>
        </w:rPr>
        <w:t xml:space="preserve">los locales aceptados </w:t>
      </w:r>
      <w:r w:rsidR="00043723" w:rsidRPr="006B760C">
        <w:rPr>
          <w:rFonts w:ascii="Humanst521 BT" w:hAnsi="Humanst521 BT"/>
          <w:sz w:val="26"/>
          <w:szCs w:val="26"/>
        </w:rPr>
        <w:t>cumplían con los requerimientos</w:t>
      </w:r>
      <w:r w:rsidR="000C04E9" w:rsidRPr="006B760C">
        <w:rPr>
          <w:rFonts w:ascii="Humanst521 BT" w:hAnsi="Humanst521 BT"/>
          <w:sz w:val="26"/>
          <w:szCs w:val="26"/>
        </w:rPr>
        <w:t>,</w:t>
      </w:r>
      <w:r w:rsidR="00043723" w:rsidRPr="006B760C">
        <w:rPr>
          <w:rFonts w:ascii="Humanst521 BT" w:hAnsi="Humanst521 BT"/>
          <w:sz w:val="26"/>
          <w:szCs w:val="26"/>
        </w:rPr>
        <w:t xml:space="preserve"> tales como ubicación geográfica, vías de acceso, servicios públicos, estacionamiento, sanitarios, superficie de construcción, acabados, monto de la renta, así como de áreas de recepción, sala de sesiones, de consejeros y personal operativo, los cuales son necesarios para el funcionamiento óptimo de los Consejos Distritales Electorales.</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En atención a lo antes expuesto, respetuosamente la C</w:t>
      </w:r>
      <w:r w:rsidR="000C04E9" w:rsidRPr="006B760C">
        <w:rPr>
          <w:rFonts w:ascii="Humanst521 BT" w:hAnsi="Humanst521 BT"/>
          <w:sz w:val="26"/>
          <w:szCs w:val="26"/>
        </w:rPr>
        <w:t>omisión de Procesos Electorales</w:t>
      </w:r>
      <w:r w:rsidRPr="006B760C">
        <w:rPr>
          <w:rFonts w:ascii="Humanst521 BT" w:hAnsi="Humanst521 BT"/>
          <w:sz w:val="26"/>
          <w:szCs w:val="26"/>
        </w:rPr>
        <w:t xml:space="preserve"> somete a la consideración del Órgano </w:t>
      </w:r>
      <w:r w:rsidR="00F864EA" w:rsidRPr="006B760C">
        <w:rPr>
          <w:rFonts w:ascii="Humanst521 BT" w:hAnsi="Humanst521 BT"/>
          <w:sz w:val="26"/>
          <w:szCs w:val="26"/>
        </w:rPr>
        <w:t xml:space="preserve">Superior de </w:t>
      </w:r>
      <w:r w:rsidRPr="006B760C">
        <w:rPr>
          <w:rFonts w:ascii="Humanst521 BT" w:hAnsi="Humanst521 BT"/>
          <w:sz w:val="26"/>
          <w:szCs w:val="26"/>
        </w:rPr>
        <w:t>Dirección</w:t>
      </w:r>
      <w:r w:rsidR="00F864EA" w:rsidRPr="006B760C">
        <w:rPr>
          <w:rFonts w:ascii="Humanst521 BT" w:hAnsi="Humanst521 BT"/>
          <w:sz w:val="26"/>
          <w:szCs w:val="26"/>
        </w:rPr>
        <w:t xml:space="preserve"> </w:t>
      </w:r>
      <w:r w:rsidRPr="006B760C">
        <w:rPr>
          <w:rFonts w:ascii="Humanst521 BT" w:hAnsi="Humanst521 BT"/>
          <w:sz w:val="26"/>
          <w:szCs w:val="26"/>
        </w:rPr>
        <w:t>los siguientes:</w:t>
      </w:r>
    </w:p>
    <w:p w:rsidR="00C61E12" w:rsidRPr="006B760C" w:rsidRDefault="00C61E12" w:rsidP="00FF7405">
      <w:pPr>
        <w:spacing w:after="0" w:line="360" w:lineRule="auto"/>
        <w:jc w:val="both"/>
        <w:rPr>
          <w:rFonts w:ascii="Humanst521 BT" w:hAnsi="Humanst521 BT"/>
          <w:sz w:val="26"/>
          <w:szCs w:val="26"/>
        </w:rPr>
      </w:pPr>
    </w:p>
    <w:p w:rsidR="000C04E9" w:rsidRPr="006B760C" w:rsidRDefault="000C04E9">
      <w:pPr>
        <w:rPr>
          <w:rFonts w:ascii="Humanst521 BT" w:hAnsi="Humanst521 BT"/>
          <w:b/>
          <w:sz w:val="26"/>
          <w:szCs w:val="26"/>
        </w:rPr>
      </w:pPr>
      <w:r w:rsidRPr="006B760C">
        <w:rPr>
          <w:rFonts w:ascii="Humanst521 BT" w:hAnsi="Humanst521 BT"/>
          <w:b/>
          <w:sz w:val="26"/>
          <w:szCs w:val="26"/>
        </w:rPr>
        <w:br w:type="page"/>
      </w:r>
    </w:p>
    <w:p w:rsidR="00C61E12" w:rsidRPr="006B760C" w:rsidRDefault="00C61E12" w:rsidP="00FF7405">
      <w:pPr>
        <w:spacing w:after="0" w:line="360" w:lineRule="auto"/>
        <w:jc w:val="center"/>
        <w:rPr>
          <w:rFonts w:ascii="Humanst521 BT" w:hAnsi="Humanst521 BT"/>
          <w:b/>
          <w:sz w:val="26"/>
          <w:szCs w:val="26"/>
        </w:rPr>
      </w:pPr>
      <w:r w:rsidRPr="006B760C">
        <w:rPr>
          <w:rFonts w:ascii="Humanst521 BT" w:hAnsi="Humanst521 BT"/>
          <w:b/>
          <w:sz w:val="26"/>
          <w:szCs w:val="26"/>
        </w:rPr>
        <w:t>P U N T O S   R E S O L U T I V O S</w:t>
      </w:r>
    </w:p>
    <w:p w:rsidR="005743BF" w:rsidRPr="006B760C" w:rsidRDefault="005743BF" w:rsidP="00FF7405">
      <w:pPr>
        <w:spacing w:after="0" w:line="360" w:lineRule="auto"/>
        <w:jc w:val="both"/>
        <w:rPr>
          <w:rFonts w:ascii="Humanst521 BT" w:hAnsi="Humanst521 BT"/>
          <w:b/>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 xml:space="preserve">PRIMERO.- </w:t>
      </w:r>
      <w:r w:rsidRPr="006B760C">
        <w:rPr>
          <w:rFonts w:ascii="Humanst521 BT" w:hAnsi="Humanst521 BT"/>
          <w:sz w:val="26"/>
          <w:szCs w:val="26"/>
        </w:rPr>
        <w:t xml:space="preserve">Se aprueban los </w:t>
      </w:r>
      <w:r w:rsidR="007B55B1" w:rsidRPr="006B760C">
        <w:rPr>
          <w:rFonts w:ascii="Humanst521 BT" w:hAnsi="Humanst521 BT"/>
          <w:sz w:val="26"/>
          <w:szCs w:val="26"/>
        </w:rPr>
        <w:t>domicilios que servirán de cabecera a los diecisiete Consejos Distritales Electorales, a instalarse en el proceso estatal electoral 2015-2016 en el Estado de Baja California</w:t>
      </w:r>
      <w:r w:rsidRPr="006B760C">
        <w:rPr>
          <w:rFonts w:ascii="Humanst521 BT" w:hAnsi="Humanst521 BT"/>
          <w:sz w:val="26"/>
          <w:szCs w:val="26"/>
        </w:rPr>
        <w:t>, en los términos que a continuación se indican y conforme al Anexo Único:</w:t>
      </w:r>
    </w:p>
    <w:p w:rsidR="00C61E12" w:rsidRPr="006B760C" w:rsidRDefault="00C61E12" w:rsidP="00FF7405">
      <w:pPr>
        <w:spacing w:after="0" w:line="360" w:lineRule="auto"/>
        <w:jc w:val="both"/>
        <w:rPr>
          <w:rFonts w:ascii="Humanst521 BT" w:hAnsi="Humanst521 BT"/>
          <w:sz w:val="26"/>
          <w:szCs w:val="26"/>
        </w:rPr>
      </w:pPr>
    </w:p>
    <w:tbl>
      <w:tblPr>
        <w:tblStyle w:val="Tablaconcuadrcula"/>
        <w:tblW w:w="9286" w:type="dxa"/>
        <w:tblLook w:val="04A0"/>
      </w:tblPr>
      <w:tblGrid>
        <w:gridCol w:w="1596"/>
        <w:gridCol w:w="7690"/>
      </w:tblGrid>
      <w:tr w:rsidR="00C61E12" w:rsidRPr="006B760C" w:rsidTr="008027F3">
        <w:tc>
          <w:tcPr>
            <w:tcW w:w="1596"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DISTRITO</w:t>
            </w:r>
          </w:p>
        </w:tc>
        <w:tc>
          <w:tcPr>
            <w:tcW w:w="7690" w:type="dxa"/>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DOMICILIO</w:t>
            </w:r>
          </w:p>
        </w:tc>
      </w:tr>
      <w:tr w:rsidR="00C61E12" w:rsidRPr="006B760C" w:rsidTr="008027F3">
        <w:tc>
          <w:tcPr>
            <w:tcW w:w="9286" w:type="dxa"/>
            <w:gridSpan w:val="2"/>
            <w:shd w:val="clear" w:color="auto" w:fill="BFBFBF" w:themeFill="background1" w:themeFillShade="BF"/>
          </w:tcPr>
          <w:p w:rsidR="00C61E12" w:rsidRPr="006B760C" w:rsidRDefault="00C61E12" w:rsidP="00FF7405">
            <w:pPr>
              <w:spacing w:line="360" w:lineRule="auto"/>
              <w:jc w:val="center"/>
              <w:rPr>
                <w:rFonts w:ascii="Humanst521 BT" w:hAnsi="Humanst521 BT"/>
                <w:b/>
                <w:sz w:val="26"/>
                <w:szCs w:val="26"/>
              </w:rPr>
            </w:pPr>
            <w:r w:rsidRPr="006B760C">
              <w:rPr>
                <w:rFonts w:ascii="Humanst521 BT" w:hAnsi="Humanst521 BT"/>
                <w:b/>
                <w:sz w:val="26"/>
                <w:szCs w:val="26"/>
              </w:rPr>
              <w:t xml:space="preserve">MEXICALI </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Sinaloa No. 1223, Locales 1, 2, 3 y 4, Col. Esperanza,</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entre calle Cuarta y calle Quinta.</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Adolfo López Mateos No. 2290,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Locales 2 y 7, Col. Hidalgo, en Plaza Castellón.</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III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Benito Juárez No. 2253, Local 45 y 46,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Rodolfo Sánchez Taboada, Centro Comercial Plaza Mandarín.</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IV</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Calz. Gustavo Vildósola No. 4158, Local 5, Col. Diez División Dos,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Valle del Puebla. </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Carretera a San Luis Km. 22.5,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Pólvora.</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H. Colegio Militar No. 1826,</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Locales 7, 8, 9 y 10, Col. Wisteria,</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en Plaza Unión.</w:t>
            </w:r>
          </w:p>
        </w:tc>
      </w:tr>
      <w:tr w:rsidR="00C61E12" w:rsidRPr="006B760C" w:rsidTr="008027F3">
        <w:tc>
          <w:tcPr>
            <w:tcW w:w="9286" w:type="dxa"/>
            <w:gridSpan w:val="2"/>
            <w:shd w:val="clear" w:color="auto" w:fill="BFBFBF" w:themeFill="background1" w:themeFillShade="BF"/>
            <w:vAlign w:val="center"/>
          </w:tcPr>
          <w:p w:rsidR="00C61E12" w:rsidRPr="006B760C" w:rsidRDefault="00C61E12" w:rsidP="00FF7405">
            <w:pPr>
              <w:spacing w:line="360" w:lineRule="auto"/>
              <w:jc w:val="center"/>
              <w:rPr>
                <w:rFonts w:ascii="Humanst521 BT" w:eastAsia="Times New Roman" w:hAnsi="Humanst521 BT" w:cs="Times New Roman"/>
                <w:b/>
                <w:color w:val="000000"/>
                <w:sz w:val="26"/>
                <w:szCs w:val="26"/>
                <w:lang w:eastAsia="es-CO"/>
              </w:rPr>
            </w:pPr>
            <w:r w:rsidRPr="006B760C">
              <w:rPr>
                <w:rFonts w:ascii="Humanst521 BT" w:eastAsia="Times New Roman" w:hAnsi="Humanst521 BT" w:cs="Times New Roman"/>
                <w:b/>
                <w:color w:val="000000"/>
                <w:sz w:val="26"/>
                <w:szCs w:val="26"/>
                <w:lang w:eastAsia="es-CO"/>
              </w:rPr>
              <w:t>TECATE</w:t>
            </w:r>
          </w:p>
        </w:tc>
      </w:tr>
      <w:tr w:rsidR="00C61E12" w:rsidRPr="006B760C" w:rsidTr="008027F3">
        <w:tc>
          <w:tcPr>
            <w:tcW w:w="1596" w:type="dxa"/>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VII</w:t>
            </w:r>
          </w:p>
        </w:tc>
        <w:tc>
          <w:tcPr>
            <w:tcW w:w="7690" w:type="dxa"/>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Benito Juárez No. 500, Local 19, Col. Encanto Norte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entre Defensores de Baja California y Calle D, en Plaza Cuchumá.</w:t>
            </w:r>
          </w:p>
        </w:tc>
      </w:tr>
      <w:tr w:rsidR="00C61E12" w:rsidRPr="006B760C" w:rsidTr="008027F3">
        <w:tc>
          <w:tcPr>
            <w:tcW w:w="9286" w:type="dxa"/>
            <w:gridSpan w:val="2"/>
            <w:shd w:val="clear" w:color="auto" w:fill="BFBFBF" w:themeFill="background1" w:themeFillShade="BF"/>
          </w:tcPr>
          <w:p w:rsidR="00C61E12" w:rsidRPr="006B760C" w:rsidRDefault="00C61E12" w:rsidP="00FF7405">
            <w:pPr>
              <w:spacing w:line="360" w:lineRule="auto"/>
              <w:jc w:val="center"/>
              <w:rPr>
                <w:rFonts w:ascii="Humanst521 BT" w:eastAsia="Times New Roman" w:hAnsi="Humanst521 BT" w:cs="Times New Roman"/>
                <w:b/>
                <w:color w:val="000000"/>
                <w:sz w:val="26"/>
                <w:szCs w:val="26"/>
                <w:lang w:eastAsia="es-CO"/>
              </w:rPr>
            </w:pPr>
            <w:r w:rsidRPr="006B760C">
              <w:rPr>
                <w:rFonts w:ascii="Humanst521 BT" w:eastAsia="Times New Roman" w:hAnsi="Humanst521 BT" w:cs="Times New Roman"/>
                <w:b/>
                <w:color w:val="000000"/>
                <w:sz w:val="26"/>
                <w:szCs w:val="26"/>
                <w:lang w:eastAsia="es-CO"/>
              </w:rPr>
              <w:t>TIJUANA</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VIII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Av. Paseo Playas No. 302, Locales 10 y 13 Altos, Fracc. Playas de Tijuana, Secc. Terrazas de Mendoza, en Plaza de Colores.</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IX</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C. Génova No. 501 Locales A y B, Col. Altamira,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entre Av. París y Londres.</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Lomas Verdes No. 84, Locales 1 y 2,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Infonavit Lomas Verdes.</w:t>
            </w:r>
          </w:p>
        </w:tc>
      </w:tr>
      <w:tr w:rsidR="00FF7405" w:rsidRPr="006B760C" w:rsidTr="00A62D4B">
        <w:tc>
          <w:tcPr>
            <w:tcW w:w="1596" w:type="dxa"/>
            <w:shd w:val="clear" w:color="auto" w:fill="BFBFBF" w:themeFill="background1" w:themeFillShade="BF"/>
          </w:tcPr>
          <w:p w:rsidR="00FF7405" w:rsidRPr="006B760C" w:rsidRDefault="00FF7405" w:rsidP="00A62D4B">
            <w:pPr>
              <w:spacing w:line="360" w:lineRule="auto"/>
              <w:jc w:val="center"/>
              <w:rPr>
                <w:rFonts w:ascii="Humanst521 BT" w:hAnsi="Humanst521 BT"/>
                <w:b/>
                <w:sz w:val="26"/>
                <w:szCs w:val="26"/>
              </w:rPr>
            </w:pPr>
            <w:r w:rsidRPr="006B760C">
              <w:rPr>
                <w:rFonts w:ascii="Humanst521 BT" w:hAnsi="Humanst521 BT"/>
                <w:b/>
                <w:sz w:val="26"/>
                <w:szCs w:val="26"/>
              </w:rPr>
              <w:t>DISTRITO</w:t>
            </w:r>
          </w:p>
        </w:tc>
        <w:tc>
          <w:tcPr>
            <w:tcW w:w="7690" w:type="dxa"/>
            <w:shd w:val="clear" w:color="auto" w:fill="BFBFBF" w:themeFill="background1" w:themeFillShade="BF"/>
          </w:tcPr>
          <w:p w:rsidR="00FF7405" w:rsidRPr="006B760C" w:rsidRDefault="00FF7405" w:rsidP="00A62D4B">
            <w:pPr>
              <w:spacing w:line="360" w:lineRule="auto"/>
              <w:jc w:val="center"/>
              <w:rPr>
                <w:rFonts w:ascii="Humanst521 BT" w:hAnsi="Humanst521 BT"/>
                <w:b/>
                <w:sz w:val="26"/>
                <w:szCs w:val="26"/>
              </w:rPr>
            </w:pPr>
            <w:r w:rsidRPr="006B760C">
              <w:rPr>
                <w:rFonts w:ascii="Humanst521 BT" w:hAnsi="Humanst521 BT"/>
                <w:b/>
                <w:sz w:val="26"/>
                <w:szCs w:val="26"/>
              </w:rPr>
              <w:t>DIRECCIÓN</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Insurgentes No. 18137, Locales del 13 al 16,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Zona Río Tercera Etapa, en Centro Comercial Insurgente</w:t>
            </w:r>
            <w:r w:rsidR="00377861">
              <w:rPr>
                <w:rFonts w:ascii="Humanst521 BT" w:eastAsia="Times New Roman" w:hAnsi="Humanst521 BT" w:cs="Times New Roman"/>
                <w:color w:val="000000"/>
                <w:sz w:val="26"/>
                <w:szCs w:val="26"/>
                <w:lang w:eastAsia="es-CO"/>
              </w:rPr>
              <w:t>s</w:t>
            </w:r>
            <w:r w:rsidRPr="006B760C">
              <w:rPr>
                <w:rFonts w:ascii="Humanst521 BT" w:eastAsia="Times New Roman" w:hAnsi="Humanst521 BT" w:cs="Times New Roman"/>
                <w:color w:val="000000"/>
                <w:sz w:val="26"/>
                <w:szCs w:val="26"/>
                <w:lang w:eastAsia="es-CO"/>
              </w:rPr>
              <w:t>.</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Blvd. Cuauhtémoc No. 12601,</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Libertad Parte Alta</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XIII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 Hermenegildo Galeana No. 23521,</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Local 9, Col. Villa del Real Secc. Diez, en Plaza Comercial El Dorado</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b/>
                <w:color w:val="000000"/>
                <w:sz w:val="26"/>
                <w:szCs w:val="26"/>
                <w:lang w:eastAsia="es-CO"/>
              </w:rPr>
            </w:pPr>
            <w:r w:rsidRPr="006B760C">
              <w:rPr>
                <w:rFonts w:ascii="Humanst521 BT" w:eastAsia="Times New Roman" w:hAnsi="Humanst521 BT" w:cs="Times New Roman"/>
                <w:color w:val="000000"/>
                <w:sz w:val="26"/>
                <w:szCs w:val="26"/>
                <w:lang w:eastAsia="es-CO"/>
              </w:rPr>
              <w:t>Blvd. Acapulco No. 8937, Locales 109, 110 y 111,</w:t>
            </w:r>
            <w:r w:rsidRPr="006B760C">
              <w:rPr>
                <w:rFonts w:ascii="Humanst521 BT" w:eastAsia="Times New Roman" w:hAnsi="Humanst521 BT" w:cs="Times New Roman"/>
                <w:b/>
                <w:color w:val="000000"/>
                <w:sz w:val="26"/>
                <w:szCs w:val="26"/>
                <w:lang w:eastAsia="es-CO"/>
              </w:rPr>
              <w:t xml:space="preserve"> </w:t>
            </w:r>
          </w:p>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Col. Parque Industrial Pacífico II.</w:t>
            </w:r>
          </w:p>
        </w:tc>
      </w:tr>
      <w:tr w:rsidR="00C61E12" w:rsidRPr="006B760C" w:rsidTr="008027F3">
        <w:tc>
          <w:tcPr>
            <w:tcW w:w="9286" w:type="dxa"/>
            <w:gridSpan w:val="2"/>
            <w:shd w:val="clear" w:color="auto" w:fill="BFBFBF" w:themeFill="background1" w:themeFillShade="BF"/>
            <w:vAlign w:val="center"/>
          </w:tcPr>
          <w:p w:rsidR="00C61E12" w:rsidRPr="006B760C" w:rsidRDefault="00C61E12" w:rsidP="00FF7405">
            <w:pPr>
              <w:spacing w:line="360" w:lineRule="auto"/>
              <w:jc w:val="center"/>
              <w:rPr>
                <w:rFonts w:ascii="Humanst521 BT" w:eastAsia="Times New Roman" w:hAnsi="Humanst521 BT" w:cs="Times New Roman"/>
                <w:b/>
                <w:color w:val="000000"/>
                <w:sz w:val="26"/>
                <w:szCs w:val="26"/>
                <w:lang w:eastAsia="es-CO"/>
              </w:rPr>
            </w:pPr>
            <w:r w:rsidRPr="006B760C">
              <w:rPr>
                <w:rFonts w:ascii="Humanst521 BT" w:hAnsi="Humanst521 BT"/>
                <w:sz w:val="26"/>
                <w:szCs w:val="26"/>
              </w:rPr>
              <w:br w:type="page"/>
            </w:r>
            <w:r w:rsidRPr="006B760C">
              <w:rPr>
                <w:rFonts w:ascii="Humanst521 BT" w:eastAsia="Times New Roman" w:hAnsi="Humanst521 BT" w:cs="Times New Roman"/>
                <w:b/>
                <w:color w:val="000000"/>
                <w:sz w:val="26"/>
                <w:szCs w:val="26"/>
                <w:lang w:eastAsia="es-CO"/>
              </w:rPr>
              <w:t>ENSENADA</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XIV</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Calz. Cortez No. 2099, Col. Maestros</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Río Suchiate No. 822, Col. Valle Dorado</w:t>
            </w:r>
          </w:p>
        </w:tc>
      </w:tr>
      <w:tr w:rsidR="00C61E12" w:rsidRPr="006B760C" w:rsidTr="008027F3">
        <w:tc>
          <w:tcPr>
            <w:tcW w:w="9286" w:type="dxa"/>
            <w:gridSpan w:val="2"/>
            <w:shd w:val="clear" w:color="auto" w:fill="BFBFBF" w:themeFill="background1" w:themeFillShade="BF"/>
            <w:vAlign w:val="center"/>
          </w:tcPr>
          <w:p w:rsidR="00C61E12" w:rsidRPr="006B760C" w:rsidRDefault="00C61E12" w:rsidP="00FF7405">
            <w:pPr>
              <w:spacing w:line="360" w:lineRule="auto"/>
              <w:jc w:val="center"/>
              <w:rPr>
                <w:rFonts w:ascii="Humanst521 BT" w:eastAsia="Times New Roman" w:hAnsi="Humanst521 BT" w:cs="Times New Roman"/>
                <w:b/>
                <w:color w:val="000000"/>
                <w:sz w:val="26"/>
                <w:szCs w:val="26"/>
                <w:lang w:eastAsia="es-CO"/>
              </w:rPr>
            </w:pPr>
            <w:r w:rsidRPr="006B760C">
              <w:rPr>
                <w:rFonts w:ascii="Humanst521 BT" w:eastAsia="Times New Roman" w:hAnsi="Humanst521 BT" w:cs="Times New Roman"/>
                <w:b/>
                <w:color w:val="000000"/>
                <w:sz w:val="26"/>
                <w:szCs w:val="26"/>
                <w:lang w:eastAsia="es-CO"/>
              </w:rPr>
              <w:t>PLAYAS DE ROSARITO</w:t>
            </w:r>
          </w:p>
        </w:tc>
      </w:tr>
      <w:tr w:rsidR="00C61E12" w:rsidRPr="006B760C" w:rsidTr="008027F3">
        <w:tc>
          <w:tcPr>
            <w:tcW w:w="1596"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XVII</w:t>
            </w:r>
          </w:p>
        </w:tc>
        <w:tc>
          <w:tcPr>
            <w:tcW w:w="7690" w:type="dxa"/>
            <w:vAlign w:val="center"/>
          </w:tcPr>
          <w:p w:rsidR="00C61E12" w:rsidRPr="006B760C" w:rsidRDefault="00C61E12" w:rsidP="00FF7405">
            <w:pPr>
              <w:spacing w:line="360" w:lineRule="auto"/>
              <w:jc w:val="center"/>
              <w:rPr>
                <w:rFonts w:ascii="Humanst521 BT" w:eastAsia="Times New Roman" w:hAnsi="Humanst521 BT" w:cs="Times New Roman"/>
                <w:color w:val="000000"/>
                <w:sz w:val="26"/>
                <w:szCs w:val="26"/>
                <w:lang w:eastAsia="es-CO"/>
              </w:rPr>
            </w:pPr>
            <w:r w:rsidRPr="006B760C">
              <w:rPr>
                <w:rFonts w:ascii="Humanst521 BT" w:eastAsia="Times New Roman" w:hAnsi="Humanst521 BT" w:cs="Times New Roman"/>
                <w:color w:val="000000"/>
                <w:sz w:val="26"/>
                <w:szCs w:val="26"/>
                <w:lang w:eastAsia="es-CO"/>
              </w:rPr>
              <w:t xml:space="preserve">Blvd. Benito Juárez No. 984, Locales 23 y 24 Altos, Col. Obrera </w:t>
            </w:r>
          </w:p>
          <w:p w:rsidR="00C61E12" w:rsidRPr="006B760C" w:rsidRDefault="00C61E12" w:rsidP="00FF7405">
            <w:pPr>
              <w:spacing w:line="360" w:lineRule="auto"/>
              <w:jc w:val="center"/>
              <w:rPr>
                <w:rFonts w:ascii="Humanst521 BT" w:eastAsia="Times New Roman" w:hAnsi="Humanst521 BT" w:cs="Times New Roman"/>
                <w:b/>
                <w:color w:val="000000"/>
                <w:sz w:val="26"/>
                <w:szCs w:val="26"/>
                <w:lang w:eastAsia="es-CO"/>
              </w:rPr>
            </w:pPr>
            <w:r w:rsidRPr="006B760C">
              <w:rPr>
                <w:rFonts w:ascii="Humanst521 BT" w:eastAsia="Times New Roman" w:hAnsi="Humanst521 BT" w:cs="Times New Roman"/>
                <w:color w:val="000000"/>
                <w:sz w:val="26"/>
                <w:szCs w:val="26"/>
                <w:lang w:eastAsia="es-CO"/>
              </w:rPr>
              <w:t>en Plaza Mazatlán</w:t>
            </w:r>
          </w:p>
        </w:tc>
      </w:tr>
    </w:tbl>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 xml:space="preserve">SEGUNDO.- </w:t>
      </w:r>
      <w:r w:rsidRPr="006B760C">
        <w:rPr>
          <w:rFonts w:ascii="Humanst521 BT" w:hAnsi="Humanst521 BT"/>
          <w:sz w:val="26"/>
          <w:szCs w:val="26"/>
        </w:rPr>
        <w:t xml:space="preserve">Proceda la Secretaría Ejecutiva del Instituto Estatal Electoral gestionar la suscripción de los contratos de arrendamiento respectivos.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 xml:space="preserve">TERCERO.- </w:t>
      </w:r>
      <w:r w:rsidRPr="006B760C">
        <w:rPr>
          <w:rFonts w:ascii="Humanst521 BT" w:hAnsi="Humanst521 BT"/>
          <w:sz w:val="26"/>
          <w:szCs w:val="26"/>
        </w:rPr>
        <w:t xml:space="preserve">En caso de existir impedimento para el arrendamiento de alguno de los inmuebles ubicados en los domicilios a que se refiere el punto resolutivo primero del presente Dictamen, la “PROPUESTA 2” y en su caso, la “PROPUESTA 3”, descritas en el </w:t>
      </w:r>
      <w:r w:rsidRPr="006B760C">
        <w:rPr>
          <w:rFonts w:ascii="Humanst521 BT" w:hAnsi="Humanst521 BT"/>
          <w:b/>
          <w:sz w:val="26"/>
          <w:szCs w:val="26"/>
        </w:rPr>
        <w:t xml:space="preserve">Antecedente número </w:t>
      </w:r>
      <w:r w:rsidR="00DF1161" w:rsidRPr="006B760C">
        <w:rPr>
          <w:rFonts w:ascii="Humanst521 BT" w:hAnsi="Humanst521 BT"/>
          <w:b/>
          <w:sz w:val="26"/>
          <w:szCs w:val="26"/>
        </w:rPr>
        <w:t>13</w:t>
      </w:r>
      <w:r w:rsidRPr="006B760C">
        <w:rPr>
          <w:rFonts w:ascii="Humanst521 BT" w:hAnsi="Humanst521 BT"/>
          <w:sz w:val="26"/>
          <w:szCs w:val="26"/>
        </w:rPr>
        <w:t xml:space="preserve"> de este Dictamen, serán la cabecera del distrito de que se trate, autorizándose</w:t>
      </w:r>
      <w:r w:rsidR="000C04E9" w:rsidRPr="006B760C">
        <w:rPr>
          <w:rFonts w:ascii="Humanst521 BT" w:hAnsi="Humanst521 BT"/>
          <w:sz w:val="26"/>
          <w:szCs w:val="26"/>
        </w:rPr>
        <w:t>,</w:t>
      </w:r>
      <w:r w:rsidRPr="006B760C">
        <w:rPr>
          <w:rFonts w:ascii="Humanst521 BT" w:hAnsi="Humanst521 BT"/>
          <w:sz w:val="26"/>
          <w:szCs w:val="26"/>
        </w:rPr>
        <w:t xml:space="preserve"> en consecuencia</w:t>
      </w:r>
      <w:r w:rsidR="000C04E9" w:rsidRPr="006B760C">
        <w:rPr>
          <w:rFonts w:ascii="Humanst521 BT" w:hAnsi="Humanst521 BT"/>
          <w:sz w:val="26"/>
          <w:szCs w:val="26"/>
        </w:rPr>
        <w:t>,</w:t>
      </w:r>
      <w:r w:rsidRPr="006B760C">
        <w:rPr>
          <w:rFonts w:ascii="Humanst521 BT" w:hAnsi="Humanst521 BT"/>
          <w:sz w:val="26"/>
          <w:szCs w:val="26"/>
        </w:rPr>
        <w:t xml:space="preserve"> a la Secretaría Ejecutiva del Instituto Estat</w:t>
      </w:r>
      <w:r w:rsidR="000C04E9" w:rsidRPr="006B760C">
        <w:rPr>
          <w:rFonts w:ascii="Humanst521 BT" w:hAnsi="Humanst521 BT"/>
          <w:sz w:val="26"/>
          <w:szCs w:val="26"/>
        </w:rPr>
        <w:t>al Electoral de Baja California</w:t>
      </w:r>
      <w:r w:rsidRPr="006B760C">
        <w:rPr>
          <w:rFonts w:ascii="Humanst521 BT" w:hAnsi="Humanst521 BT"/>
          <w:sz w:val="26"/>
          <w:szCs w:val="26"/>
        </w:rPr>
        <w:t xml:space="preserve"> a realizar las negociaciones conducentes a su contratación</w:t>
      </w:r>
      <w:r w:rsidR="000C04E9" w:rsidRPr="006B760C">
        <w:rPr>
          <w:rFonts w:ascii="Humanst521 BT" w:hAnsi="Humanst521 BT"/>
          <w:sz w:val="26"/>
          <w:szCs w:val="26"/>
        </w:rPr>
        <w:t>,</w:t>
      </w:r>
      <w:r w:rsidRPr="006B760C">
        <w:rPr>
          <w:rFonts w:ascii="Humanst521 BT" w:hAnsi="Humanst521 BT"/>
          <w:sz w:val="26"/>
          <w:szCs w:val="26"/>
        </w:rPr>
        <w:t xml:space="preserve"> debiendo informar en su oportunidad al Consejo General Electoral del cumplimiento de este punto resolutivo.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b/>
          <w:sz w:val="26"/>
          <w:szCs w:val="26"/>
        </w:rPr>
        <w:t xml:space="preserve">CUATRO.- </w:t>
      </w:r>
      <w:r w:rsidRPr="006B760C">
        <w:rPr>
          <w:rFonts w:ascii="Humanst521 BT" w:hAnsi="Humanst521 BT"/>
          <w:sz w:val="26"/>
          <w:szCs w:val="26"/>
        </w:rPr>
        <w:t>Publíquese el presente Dictamen en el Portal de Transparencia del Instituto Estatal Electoral de Baja California.</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both"/>
        <w:rPr>
          <w:rFonts w:ascii="Humanst521 BT" w:hAnsi="Humanst521 BT"/>
          <w:sz w:val="26"/>
          <w:szCs w:val="26"/>
        </w:rPr>
      </w:pPr>
      <w:r w:rsidRPr="006B760C">
        <w:rPr>
          <w:rFonts w:ascii="Humanst521 BT" w:hAnsi="Humanst521 BT"/>
          <w:sz w:val="26"/>
          <w:szCs w:val="26"/>
        </w:rPr>
        <w:t xml:space="preserve">Dado en la Sala de Sesiones del Consejo General Electoral, “Lic. Luis Rolando Escalante Topete”, a los </w:t>
      </w:r>
      <w:r w:rsidR="007B55B1" w:rsidRPr="006B760C">
        <w:rPr>
          <w:rFonts w:ascii="Humanst521 BT" w:hAnsi="Humanst521 BT"/>
          <w:sz w:val="26"/>
          <w:szCs w:val="26"/>
        </w:rPr>
        <w:t>26</w:t>
      </w:r>
      <w:r w:rsidR="00DF1161" w:rsidRPr="006B760C">
        <w:rPr>
          <w:rFonts w:ascii="Humanst521 BT" w:hAnsi="Humanst521 BT"/>
          <w:sz w:val="26"/>
          <w:szCs w:val="26"/>
        </w:rPr>
        <w:t xml:space="preserve"> días del mes de n</w:t>
      </w:r>
      <w:r w:rsidRPr="006B760C">
        <w:rPr>
          <w:rFonts w:ascii="Humanst521 BT" w:hAnsi="Humanst521 BT"/>
          <w:sz w:val="26"/>
          <w:szCs w:val="26"/>
        </w:rPr>
        <w:t xml:space="preserve">oviembre del año dos mil quince. </w:t>
      </w:r>
    </w:p>
    <w:p w:rsidR="00C61E12" w:rsidRPr="006B760C" w:rsidRDefault="00C61E12" w:rsidP="00FF7405">
      <w:pPr>
        <w:spacing w:after="0" w:line="360" w:lineRule="auto"/>
        <w:jc w:val="both"/>
        <w:rPr>
          <w:rFonts w:ascii="Humanst521 BT" w:hAnsi="Humanst521 BT"/>
          <w:sz w:val="26"/>
          <w:szCs w:val="26"/>
        </w:rPr>
      </w:pPr>
    </w:p>
    <w:p w:rsidR="00C61E12" w:rsidRPr="006B760C" w:rsidRDefault="00C61E12" w:rsidP="00FF7405">
      <w:pPr>
        <w:spacing w:after="0" w:line="360" w:lineRule="auto"/>
        <w:jc w:val="center"/>
        <w:rPr>
          <w:rFonts w:ascii="Humanst521 BT" w:hAnsi="Humanst521 BT"/>
          <w:b/>
          <w:sz w:val="26"/>
          <w:szCs w:val="26"/>
        </w:rPr>
      </w:pPr>
      <w:r w:rsidRPr="006B760C">
        <w:rPr>
          <w:rFonts w:ascii="Humanst521 BT" w:hAnsi="Humanst521 BT"/>
          <w:b/>
          <w:sz w:val="26"/>
          <w:szCs w:val="26"/>
        </w:rPr>
        <w:t>ATENTAMENTE</w:t>
      </w:r>
    </w:p>
    <w:p w:rsidR="00C61E12" w:rsidRPr="006B760C" w:rsidRDefault="00C61E12" w:rsidP="00FF7405">
      <w:pPr>
        <w:spacing w:after="0" w:line="360" w:lineRule="auto"/>
        <w:jc w:val="center"/>
        <w:rPr>
          <w:rFonts w:ascii="Humanst521 BT" w:hAnsi="Humanst521 BT"/>
          <w:sz w:val="26"/>
          <w:szCs w:val="26"/>
        </w:rPr>
      </w:pPr>
      <w:r w:rsidRPr="006B760C">
        <w:rPr>
          <w:rFonts w:ascii="Humanst521 BT" w:hAnsi="Humanst521 BT"/>
          <w:b/>
          <w:sz w:val="26"/>
          <w:szCs w:val="26"/>
        </w:rPr>
        <w:t>“</w:t>
      </w:r>
      <w:r w:rsidRPr="006B760C">
        <w:rPr>
          <w:rFonts w:ascii="Humanst521 BT" w:hAnsi="Humanst521 BT"/>
          <w:sz w:val="26"/>
          <w:szCs w:val="26"/>
        </w:rPr>
        <w:t>Por la Autonomía e Independencia</w:t>
      </w:r>
    </w:p>
    <w:p w:rsidR="00C61E12" w:rsidRPr="006B760C" w:rsidRDefault="00C61E12" w:rsidP="00FF7405">
      <w:pPr>
        <w:spacing w:after="0" w:line="360" w:lineRule="auto"/>
        <w:jc w:val="center"/>
        <w:rPr>
          <w:rFonts w:ascii="Humanst521 BT" w:hAnsi="Humanst521 BT"/>
          <w:b/>
          <w:sz w:val="26"/>
          <w:szCs w:val="26"/>
        </w:rPr>
      </w:pPr>
      <w:r w:rsidRPr="006B760C">
        <w:rPr>
          <w:rFonts w:ascii="Humanst521 BT" w:hAnsi="Humanst521 BT"/>
          <w:sz w:val="26"/>
          <w:szCs w:val="26"/>
        </w:rPr>
        <w:t>de los Organismos Electorales</w:t>
      </w:r>
      <w:r w:rsidRPr="006B760C">
        <w:rPr>
          <w:rFonts w:ascii="Humanst521 BT" w:hAnsi="Humanst521 BT"/>
          <w:b/>
          <w:sz w:val="26"/>
          <w:szCs w:val="26"/>
        </w:rPr>
        <w:t>”</w:t>
      </w:r>
    </w:p>
    <w:p w:rsidR="00C61E12" w:rsidRPr="006B760C" w:rsidRDefault="00C61E12" w:rsidP="00FF7405">
      <w:pPr>
        <w:spacing w:after="0" w:line="360" w:lineRule="auto"/>
        <w:jc w:val="center"/>
        <w:rPr>
          <w:rFonts w:ascii="Humanst521 BT" w:hAnsi="Humanst521 BT"/>
          <w:b/>
          <w:sz w:val="26"/>
          <w:szCs w:val="26"/>
        </w:rPr>
      </w:pPr>
      <w:r w:rsidRPr="006B760C">
        <w:rPr>
          <w:rFonts w:ascii="Humanst521 BT" w:hAnsi="Humanst521 BT"/>
          <w:b/>
          <w:sz w:val="26"/>
          <w:szCs w:val="26"/>
        </w:rPr>
        <w:t>COMISIÓN DE PROCESOS ELECTORALES</w:t>
      </w:r>
    </w:p>
    <w:p w:rsidR="00C61E12" w:rsidRPr="006B760C" w:rsidRDefault="00C61E12" w:rsidP="00FF7405">
      <w:pPr>
        <w:spacing w:after="0" w:line="360" w:lineRule="auto"/>
        <w:jc w:val="center"/>
        <w:rPr>
          <w:rFonts w:ascii="Humanst521 BT" w:hAnsi="Humanst521 BT"/>
          <w:b/>
          <w:sz w:val="26"/>
          <w:szCs w:val="26"/>
        </w:rPr>
      </w:pPr>
    </w:p>
    <w:p w:rsidR="00C61E12" w:rsidRPr="006B760C" w:rsidRDefault="00C61E12" w:rsidP="00FF7405">
      <w:pPr>
        <w:spacing w:after="0" w:line="360" w:lineRule="auto"/>
        <w:jc w:val="center"/>
        <w:rPr>
          <w:rFonts w:ascii="Humanst521 BT" w:hAnsi="Humanst521 BT"/>
          <w:b/>
          <w:sz w:val="26"/>
          <w:szCs w:val="26"/>
        </w:rPr>
      </w:pPr>
    </w:p>
    <w:p w:rsidR="00C61E12" w:rsidRPr="006B760C" w:rsidRDefault="00C61E12" w:rsidP="00FF7405">
      <w:pPr>
        <w:spacing w:after="0" w:line="360" w:lineRule="auto"/>
        <w:jc w:val="center"/>
        <w:rPr>
          <w:rFonts w:ascii="Humanst521 BT" w:hAnsi="Humanst521 BT"/>
          <w:sz w:val="26"/>
          <w:szCs w:val="26"/>
        </w:rPr>
      </w:pPr>
      <w:r w:rsidRPr="006B760C">
        <w:rPr>
          <w:rFonts w:ascii="Humanst521 BT" w:hAnsi="Humanst521 BT"/>
          <w:b/>
          <w:sz w:val="26"/>
          <w:szCs w:val="26"/>
        </w:rPr>
        <w:t>L.C.C. HELGA ILIANA CASANOVA LÓPEZ</w:t>
      </w:r>
      <w:r w:rsidRPr="006B760C">
        <w:rPr>
          <w:rFonts w:ascii="Humanst521 BT" w:hAnsi="Humanst521 BT"/>
          <w:b/>
          <w:sz w:val="26"/>
          <w:szCs w:val="26"/>
        </w:rPr>
        <w:br/>
      </w:r>
      <w:r w:rsidRPr="006B760C">
        <w:rPr>
          <w:rFonts w:ascii="Humanst521 BT" w:hAnsi="Humanst521 BT"/>
          <w:sz w:val="26"/>
          <w:szCs w:val="26"/>
        </w:rPr>
        <w:t>PRESIDENTA</w:t>
      </w:r>
    </w:p>
    <w:p w:rsidR="00C61E12" w:rsidRPr="006B760C" w:rsidRDefault="00C61E12" w:rsidP="00FF7405">
      <w:pPr>
        <w:spacing w:after="0" w:line="360" w:lineRule="auto"/>
        <w:jc w:val="center"/>
        <w:rPr>
          <w:rFonts w:ascii="Humanst521 BT" w:hAnsi="Humanst521 BT"/>
          <w:sz w:val="26"/>
          <w:szCs w:val="26"/>
        </w:rPr>
      </w:pPr>
    </w:p>
    <w:p w:rsidR="00C61E12" w:rsidRPr="006B760C" w:rsidRDefault="00C61E12" w:rsidP="00FF7405">
      <w:pPr>
        <w:spacing w:after="0" w:line="360" w:lineRule="auto"/>
        <w:jc w:val="center"/>
        <w:rPr>
          <w:rFonts w:ascii="Humanst521 BT" w:hAnsi="Humanst521 BT"/>
          <w:sz w:val="26"/>
          <w:szCs w:val="26"/>
        </w:rPr>
      </w:pPr>
    </w:p>
    <w:tbl>
      <w:tblPr>
        <w:tblStyle w:val="Tablaconcuadrcula"/>
        <w:tblW w:w="9956" w:type="dxa"/>
        <w:jc w:val="center"/>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283"/>
        <w:gridCol w:w="4717"/>
      </w:tblGrid>
      <w:tr w:rsidR="00C61E12" w:rsidRPr="006B760C" w:rsidTr="00FF7405">
        <w:trPr>
          <w:jc w:val="center"/>
        </w:trPr>
        <w:tc>
          <w:tcPr>
            <w:tcW w:w="4956" w:type="dxa"/>
          </w:tcPr>
          <w:p w:rsidR="00C61E12" w:rsidRPr="006B760C" w:rsidRDefault="00C61E12" w:rsidP="00293CD3">
            <w:pPr>
              <w:spacing w:line="360" w:lineRule="auto"/>
              <w:jc w:val="center"/>
              <w:rPr>
                <w:rFonts w:ascii="Humanst521 BT" w:hAnsi="Humanst521 BT"/>
                <w:sz w:val="23"/>
                <w:szCs w:val="23"/>
              </w:rPr>
            </w:pPr>
            <w:r w:rsidRPr="006B760C">
              <w:rPr>
                <w:rFonts w:ascii="Humanst521 BT" w:hAnsi="Humanst521 BT"/>
                <w:b/>
                <w:sz w:val="23"/>
                <w:szCs w:val="23"/>
              </w:rPr>
              <w:t>L.A.E. ER</w:t>
            </w:r>
            <w:r w:rsidR="00293CD3">
              <w:rPr>
                <w:rFonts w:ascii="Humanst521 BT" w:hAnsi="Humanst521 BT"/>
                <w:b/>
                <w:sz w:val="23"/>
                <w:szCs w:val="23"/>
              </w:rPr>
              <w:t>E</w:t>
            </w:r>
            <w:r w:rsidRPr="006B760C">
              <w:rPr>
                <w:rFonts w:ascii="Humanst521 BT" w:hAnsi="Humanst521 BT"/>
                <w:b/>
                <w:sz w:val="23"/>
                <w:szCs w:val="23"/>
              </w:rPr>
              <w:t>NDIRA BIBIANA MACIEL LÓPEZ</w:t>
            </w:r>
          </w:p>
        </w:tc>
        <w:tc>
          <w:tcPr>
            <w:tcW w:w="283" w:type="dxa"/>
          </w:tcPr>
          <w:p w:rsidR="00C61E12" w:rsidRPr="006B760C" w:rsidRDefault="00C61E12" w:rsidP="00FF7405">
            <w:pPr>
              <w:spacing w:line="360" w:lineRule="auto"/>
              <w:jc w:val="center"/>
              <w:rPr>
                <w:rFonts w:ascii="Humanst521 BT" w:hAnsi="Humanst521 BT"/>
                <w:sz w:val="23"/>
                <w:szCs w:val="23"/>
              </w:rPr>
            </w:pPr>
          </w:p>
        </w:tc>
        <w:tc>
          <w:tcPr>
            <w:tcW w:w="4717" w:type="dxa"/>
          </w:tcPr>
          <w:p w:rsidR="00C61E12" w:rsidRPr="006B760C" w:rsidRDefault="00C61E12" w:rsidP="00FF7405">
            <w:pPr>
              <w:spacing w:line="360" w:lineRule="auto"/>
              <w:jc w:val="center"/>
              <w:rPr>
                <w:rFonts w:ascii="Humanst521 BT" w:hAnsi="Humanst521 BT"/>
                <w:sz w:val="23"/>
                <w:szCs w:val="23"/>
              </w:rPr>
            </w:pPr>
            <w:r w:rsidRPr="006B760C">
              <w:rPr>
                <w:rFonts w:ascii="Humanst521 BT" w:hAnsi="Humanst521 BT"/>
                <w:b/>
                <w:sz w:val="23"/>
                <w:szCs w:val="23"/>
              </w:rPr>
              <w:t>MTRA. GRACIELA AMEZOLA CANSECO</w:t>
            </w:r>
          </w:p>
        </w:tc>
      </w:tr>
      <w:tr w:rsidR="00C61E12" w:rsidRPr="006B760C" w:rsidTr="00FF7405">
        <w:trPr>
          <w:jc w:val="center"/>
        </w:trPr>
        <w:tc>
          <w:tcPr>
            <w:tcW w:w="4956"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VOCAL</w:t>
            </w:r>
          </w:p>
        </w:tc>
        <w:tc>
          <w:tcPr>
            <w:tcW w:w="283" w:type="dxa"/>
          </w:tcPr>
          <w:p w:rsidR="00C61E12" w:rsidRPr="006B760C" w:rsidRDefault="00C61E12" w:rsidP="00FF7405">
            <w:pPr>
              <w:spacing w:line="360" w:lineRule="auto"/>
              <w:jc w:val="center"/>
              <w:rPr>
                <w:rFonts w:ascii="Humanst521 BT" w:hAnsi="Humanst521 BT"/>
                <w:sz w:val="26"/>
                <w:szCs w:val="26"/>
              </w:rPr>
            </w:pPr>
          </w:p>
        </w:tc>
        <w:tc>
          <w:tcPr>
            <w:tcW w:w="4717" w:type="dxa"/>
          </w:tcPr>
          <w:p w:rsidR="00C61E12" w:rsidRPr="006B760C" w:rsidRDefault="00C61E12" w:rsidP="00FF7405">
            <w:pPr>
              <w:spacing w:line="360" w:lineRule="auto"/>
              <w:jc w:val="center"/>
              <w:rPr>
                <w:rFonts w:ascii="Humanst521 BT" w:hAnsi="Humanst521 BT"/>
                <w:sz w:val="26"/>
                <w:szCs w:val="26"/>
              </w:rPr>
            </w:pPr>
            <w:r w:rsidRPr="006B760C">
              <w:rPr>
                <w:rFonts w:ascii="Humanst521 BT" w:hAnsi="Humanst521 BT"/>
                <w:sz w:val="26"/>
                <w:szCs w:val="26"/>
              </w:rPr>
              <w:t>VOCAL</w:t>
            </w:r>
          </w:p>
        </w:tc>
      </w:tr>
    </w:tbl>
    <w:p w:rsidR="00C61E12" w:rsidRPr="006B760C" w:rsidRDefault="00C61E12" w:rsidP="00FF7405">
      <w:pPr>
        <w:spacing w:after="0" w:line="360" w:lineRule="auto"/>
        <w:jc w:val="center"/>
        <w:rPr>
          <w:rFonts w:ascii="Humanst521 BT" w:hAnsi="Humanst521 BT"/>
          <w:sz w:val="26"/>
          <w:szCs w:val="26"/>
        </w:rPr>
      </w:pPr>
    </w:p>
    <w:p w:rsidR="00C61E12" w:rsidRPr="006B760C" w:rsidRDefault="00C61E12" w:rsidP="00FF7405">
      <w:pPr>
        <w:spacing w:after="0" w:line="360" w:lineRule="auto"/>
        <w:jc w:val="center"/>
        <w:rPr>
          <w:rFonts w:ascii="Humanst521 BT" w:hAnsi="Humanst521 BT"/>
          <w:sz w:val="26"/>
          <w:szCs w:val="26"/>
        </w:rPr>
      </w:pPr>
    </w:p>
    <w:p w:rsidR="00C61E12" w:rsidRPr="006B760C" w:rsidRDefault="00C61E12" w:rsidP="00FF7405">
      <w:pPr>
        <w:tabs>
          <w:tab w:val="left" w:pos="5055"/>
        </w:tabs>
        <w:spacing w:after="0" w:line="360" w:lineRule="auto"/>
        <w:jc w:val="center"/>
        <w:rPr>
          <w:rFonts w:ascii="Humanst521 BT" w:hAnsi="Humanst521 BT"/>
          <w:b/>
          <w:sz w:val="26"/>
          <w:szCs w:val="26"/>
        </w:rPr>
      </w:pPr>
      <w:r w:rsidRPr="006B760C">
        <w:rPr>
          <w:rFonts w:ascii="Humanst521 BT" w:hAnsi="Humanst521 BT"/>
          <w:b/>
          <w:sz w:val="26"/>
          <w:szCs w:val="26"/>
        </w:rPr>
        <w:t>MTRO. MAURICIO FERNÁNDEZ LUNA</w:t>
      </w:r>
    </w:p>
    <w:p w:rsidR="00C61E12" w:rsidRPr="00D6696C" w:rsidRDefault="00C61E12" w:rsidP="00FF7405">
      <w:pPr>
        <w:tabs>
          <w:tab w:val="left" w:pos="5055"/>
        </w:tabs>
        <w:spacing w:after="0" w:line="360" w:lineRule="auto"/>
        <w:jc w:val="center"/>
        <w:rPr>
          <w:rFonts w:ascii="Humanst521 BT" w:hAnsi="Humanst521 BT"/>
          <w:sz w:val="26"/>
          <w:szCs w:val="26"/>
        </w:rPr>
      </w:pPr>
      <w:r w:rsidRPr="006B760C">
        <w:rPr>
          <w:rFonts w:ascii="Humanst521 BT" w:hAnsi="Humanst521 BT"/>
          <w:sz w:val="26"/>
          <w:szCs w:val="26"/>
        </w:rPr>
        <w:t>SECRETARIO TÉCNICO</w:t>
      </w:r>
    </w:p>
    <w:p w:rsidR="00E877D9" w:rsidRPr="00D6696C" w:rsidRDefault="00E877D9" w:rsidP="00FF7405">
      <w:pPr>
        <w:spacing w:after="0" w:line="360" w:lineRule="auto"/>
        <w:rPr>
          <w:rFonts w:ascii="Humanst521 BT" w:hAnsi="Humanst521 BT"/>
          <w:sz w:val="26"/>
          <w:szCs w:val="26"/>
        </w:rPr>
      </w:pPr>
    </w:p>
    <w:sectPr w:rsidR="00E877D9" w:rsidRPr="00D6696C" w:rsidSect="00D6696C">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59" w:rsidRDefault="008A2959" w:rsidP="00151779">
      <w:pPr>
        <w:spacing w:after="0" w:line="240" w:lineRule="auto"/>
      </w:pPr>
      <w:r>
        <w:separator/>
      </w:r>
    </w:p>
  </w:endnote>
  <w:endnote w:type="continuationSeparator" w:id="1">
    <w:p w:rsidR="008A2959" w:rsidRDefault="008A2959" w:rsidP="00151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i/>
        <w:sz w:val="16"/>
        <w:szCs w:val="16"/>
      </w:rPr>
      <w:id w:val="3966891"/>
      <w:docPartObj>
        <w:docPartGallery w:val="Page Numbers (Bottom of Page)"/>
        <w:docPartUnique/>
      </w:docPartObj>
    </w:sdtPr>
    <w:sdtContent>
      <w:sdt>
        <w:sdtPr>
          <w:rPr>
            <w:rFonts w:ascii="Humanst521 BT" w:hAnsi="Humanst521 BT"/>
            <w:b/>
            <w:i/>
            <w:sz w:val="16"/>
            <w:szCs w:val="16"/>
          </w:rPr>
          <w:id w:val="216747587"/>
          <w:docPartObj>
            <w:docPartGallery w:val="Page Numbers (Top of Page)"/>
            <w:docPartUnique/>
          </w:docPartObj>
        </w:sdtPr>
        <w:sdtContent>
          <w:p w:rsidR="00012CCF" w:rsidRPr="009A46C2" w:rsidRDefault="00012CCF">
            <w:pPr>
              <w:pStyle w:val="Piedepgina"/>
              <w:jc w:val="right"/>
              <w:rPr>
                <w:rFonts w:ascii="Humanst521 BT" w:hAnsi="Humanst521 BT"/>
                <w:b/>
                <w:i/>
                <w:sz w:val="16"/>
                <w:szCs w:val="16"/>
              </w:rPr>
            </w:pPr>
            <w:r w:rsidRPr="009A46C2">
              <w:rPr>
                <w:rFonts w:ascii="Humanst521 BT" w:hAnsi="Humanst521 BT"/>
                <w:b/>
                <w:i/>
                <w:sz w:val="16"/>
                <w:szCs w:val="16"/>
              </w:rPr>
              <w:t>Página</w:t>
            </w:r>
            <w:r>
              <w:rPr>
                <w:rFonts w:ascii="Humanst521 BT" w:hAnsi="Humanst521 BT"/>
                <w:b/>
                <w:i/>
                <w:sz w:val="16"/>
                <w:szCs w:val="16"/>
              </w:rPr>
              <w:t xml:space="preserve"> No.</w:t>
            </w:r>
            <w:r w:rsidRPr="009A46C2">
              <w:rPr>
                <w:rFonts w:ascii="Humanst521 BT" w:hAnsi="Humanst521 BT"/>
                <w:b/>
                <w:i/>
                <w:sz w:val="16"/>
                <w:szCs w:val="16"/>
              </w:rPr>
              <w:t xml:space="preserve"> </w:t>
            </w:r>
            <w:r w:rsidR="00F022AB" w:rsidRPr="009A46C2">
              <w:rPr>
                <w:rFonts w:ascii="Humanst521 BT" w:hAnsi="Humanst521 BT"/>
                <w:b/>
                <w:i/>
                <w:sz w:val="16"/>
                <w:szCs w:val="16"/>
              </w:rPr>
              <w:fldChar w:fldCharType="begin"/>
            </w:r>
            <w:r w:rsidRPr="009A46C2">
              <w:rPr>
                <w:rFonts w:ascii="Humanst521 BT" w:hAnsi="Humanst521 BT"/>
                <w:b/>
                <w:i/>
                <w:sz w:val="16"/>
                <w:szCs w:val="16"/>
              </w:rPr>
              <w:instrText>PAGE</w:instrText>
            </w:r>
            <w:r w:rsidR="00F022AB" w:rsidRPr="009A46C2">
              <w:rPr>
                <w:rFonts w:ascii="Humanst521 BT" w:hAnsi="Humanst521 BT"/>
                <w:b/>
                <w:i/>
                <w:sz w:val="16"/>
                <w:szCs w:val="16"/>
              </w:rPr>
              <w:fldChar w:fldCharType="separate"/>
            </w:r>
            <w:r w:rsidR="00DE6E4C">
              <w:rPr>
                <w:rFonts w:ascii="Humanst521 BT" w:hAnsi="Humanst521 BT"/>
                <w:b/>
                <w:i/>
                <w:noProof/>
                <w:sz w:val="16"/>
                <w:szCs w:val="16"/>
              </w:rPr>
              <w:t>1</w:t>
            </w:r>
            <w:r w:rsidR="00F022AB" w:rsidRPr="009A46C2">
              <w:rPr>
                <w:rFonts w:ascii="Humanst521 BT" w:hAnsi="Humanst521 BT"/>
                <w:b/>
                <w:i/>
                <w:sz w:val="16"/>
                <w:szCs w:val="16"/>
              </w:rPr>
              <w:fldChar w:fldCharType="end"/>
            </w:r>
            <w:r w:rsidRPr="009A46C2">
              <w:rPr>
                <w:rFonts w:ascii="Humanst521 BT" w:hAnsi="Humanst521 BT"/>
                <w:b/>
                <w:i/>
                <w:sz w:val="16"/>
                <w:szCs w:val="16"/>
              </w:rPr>
              <w:t xml:space="preserve"> de </w:t>
            </w:r>
            <w:r w:rsidR="00F022AB" w:rsidRPr="009A46C2">
              <w:rPr>
                <w:rFonts w:ascii="Humanst521 BT" w:hAnsi="Humanst521 BT"/>
                <w:b/>
                <w:i/>
                <w:sz w:val="16"/>
                <w:szCs w:val="16"/>
              </w:rPr>
              <w:fldChar w:fldCharType="begin"/>
            </w:r>
            <w:r w:rsidRPr="009A46C2">
              <w:rPr>
                <w:rFonts w:ascii="Humanst521 BT" w:hAnsi="Humanst521 BT"/>
                <w:b/>
                <w:i/>
                <w:sz w:val="16"/>
                <w:szCs w:val="16"/>
              </w:rPr>
              <w:instrText>NUMPAGES</w:instrText>
            </w:r>
            <w:r w:rsidR="00F022AB" w:rsidRPr="009A46C2">
              <w:rPr>
                <w:rFonts w:ascii="Humanst521 BT" w:hAnsi="Humanst521 BT"/>
                <w:b/>
                <w:i/>
                <w:sz w:val="16"/>
                <w:szCs w:val="16"/>
              </w:rPr>
              <w:fldChar w:fldCharType="separate"/>
            </w:r>
            <w:r w:rsidR="00DE6E4C">
              <w:rPr>
                <w:rFonts w:ascii="Humanst521 BT" w:hAnsi="Humanst521 BT"/>
                <w:b/>
                <w:i/>
                <w:noProof/>
                <w:sz w:val="16"/>
                <w:szCs w:val="16"/>
              </w:rPr>
              <w:t>3</w:t>
            </w:r>
            <w:r w:rsidR="00F022AB" w:rsidRPr="009A46C2">
              <w:rPr>
                <w:rFonts w:ascii="Humanst521 BT" w:hAnsi="Humanst521 BT"/>
                <w:b/>
                <w:i/>
                <w:sz w:val="16"/>
                <w:szCs w:val="16"/>
              </w:rPr>
              <w:fldChar w:fldCharType="end"/>
            </w:r>
          </w:p>
        </w:sdtContent>
      </w:sdt>
    </w:sdtContent>
  </w:sdt>
  <w:p w:rsidR="00012CCF" w:rsidRDefault="00012C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59" w:rsidRDefault="008A2959" w:rsidP="00151779">
      <w:pPr>
        <w:spacing w:after="0" w:line="240" w:lineRule="auto"/>
      </w:pPr>
      <w:r>
        <w:separator/>
      </w:r>
    </w:p>
  </w:footnote>
  <w:footnote w:type="continuationSeparator" w:id="1">
    <w:p w:rsidR="008A2959" w:rsidRDefault="008A2959" w:rsidP="00151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CF" w:rsidRDefault="00012CCF" w:rsidP="008027F3">
    <w:pPr>
      <w:pStyle w:val="Encabezado"/>
      <w:jc w:val="right"/>
      <w:rPr>
        <w:rFonts w:ascii="Humanst521 BT" w:hAnsi="Humanst521 BT"/>
        <w:b/>
        <w:sz w:val="26"/>
        <w:szCs w:val="26"/>
        <w:lang w:val="es-CO"/>
      </w:rPr>
    </w:pPr>
  </w:p>
  <w:p w:rsidR="00012CCF" w:rsidRDefault="00012CCF" w:rsidP="00D6696C">
    <w:pPr>
      <w:pStyle w:val="Encabezado"/>
      <w:spacing w:line="360" w:lineRule="auto"/>
      <w:jc w:val="right"/>
      <w:rPr>
        <w:rFonts w:ascii="Humanst521 BT" w:hAnsi="Humanst521 BT"/>
        <w:b/>
        <w:sz w:val="26"/>
        <w:szCs w:val="26"/>
        <w:lang w:val="es-CO"/>
      </w:rPr>
    </w:pPr>
  </w:p>
  <w:p w:rsidR="00012CCF" w:rsidRDefault="00012CCF" w:rsidP="00D6696C">
    <w:pPr>
      <w:pStyle w:val="Encabezado"/>
      <w:spacing w:line="360" w:lineRule="auto"/>
      <w:jc w:val="right"/>
      <w:rPr>
        <w:rFonts w:ascii="Humanst521 BT" w:hAnsi="Humanst521 BT"/>
        <w:b/>
        <w:sz w:val="26"/>
        <w:szCs w:val="26"/>
        <w:lang w:val="es-CO"/>
      </w:rPr>
    </w:pPr>
    <w:r>
      <w:rPr>
        <w:rFonts w:ascii="Humanst521 BT" w:hAnsi="Humanst521 BT"/>
        <w:b/>
        <w:sz w:val="26"/>
        <w:szCs w:val="26"/>
        <w:lang w:val="es-CO"/>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507"/>
    <w:multiLevelType w:val="hybridMultilevel"/>
    <w:tmpl w:val="2F5C321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880463"/>
    <w:multiLevelType w:val="hybridMultilevel"/>
    <w:tmpl w:val="0E5EA1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FA1A7F"/>
    <w:multiLevelType w:val="hybridMultilevel"/>
    <w:tmpl w:val="424CB7EE"/>
    <w:lvl w:ilvl="0" w:tplc="FB6AAA74">
      <w:start w:val="1"/>
      <w:numFmt w:val="bullet"/>
      <w:lvlText w:val="-"/>
      <w:lvlJc w:val="left"/>
      <w:pPr>
        <w:ind w:left="1287" w:hanging="360"/>
      </w:pPr>
      <w:rPr>
        <w:rFonts w:ascii="Tahoma" w:hAnsi="Tahoma"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nsid w:val="0EF75A44"/>
    <w:multiLevelType w:val="hybridMultilevel"/>
    <w:tmpl w:val="641A9E40"/>
    <w:lvl w:ilvl="0" w:tplc="FB6AAA74">
      <w:start w:val="1"/>
      <w:numFmt w:val="bullet"/>
      <w:lvlText w:val="-"/>
      <w:lvlJc w:val="left"/>
      <w:pPr>
        <w:ind w:left="720" w:hanging="360"/>
      </w:pPr>
      <w:rPr>
        <w:rFonts w:ascii="Tahoma" w:hAnsi="Tahoma"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2429716C"/>
    <w:multiLevelType w:val="hybridMultilevel"/>
    <w:tmpl w:val="2A1032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27A05156"/>
    <w:multiLevelType w:val="hybridMultilevel"/>
    <w:tmpl w:val="126AD03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28C2424A"/>
    <w:multiLevelType w:val="hybridMultilevel"/>
    <w:tmpl w:val="71902BAE"/>
    <w:lvl w:ilvl="0" w:tplc="A33A847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2A106E27"/>
    <w:multiLevelType w:val="hybridMultilevel"/>
    <w:tmpl w:val="5EEAA4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146322"/>
    <w:multiLevelType w:val="hybridMultilevel"/>
    <w:tmpl w:val="ABFED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E807B2"/>
    <w:multiLevelType w:val="hybridMultilevel"/>
    <w:tmpl w:val="95904D54"/>
    <w:lvl w:ilvl="0" w:tplc="1286E4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BE66B7"/>
    <w:multiLevelType w:val="hybridMultilevel"/>
    <w:tmpl w:val="AED258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24046A8"/>
    <w:multiLevelType w:val="hybridMultilevel"/>
    <w:tmpl w:val="D022572A"/>
    <w:lvl w:ilvl="0" w:tplc="FB6AAA74">
      <w:start w:val="1"/>
      <w:numFmt w:val="bullet"/>
      <w:lvlText w:val="-"/>
      <w:lvlJc w:val="left"/>
      <w:pPr>
        <w:ind w:left="1287" w:hanging="360"/>
      </w:pPr>
      <w:rPr>
        <w:rFonts w:ascii="Tahoma" w:hAnsi="Tahoma"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
    <w:nsid w:val="50AB7C54"/>
    <w:multiLevelType w:val="multilevel"/>
    <w:tmpl w:val="D14A93B2"/>
    <w:lvl w:ilvl="0">
      <w:start w:val="1"/>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lowerLetter"/>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3">
    <w:nsid w:val="67C82615"/>
    <w:multiLevelType w:val="hybridMultilevel"/>
    <w:tmpl w:val="615C5D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75685878"/>
    <w:multiLevelType w:val="hybridMultilevel"/>
    <w:tmpl w:val="63D66B6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9E40058"/>
    <w:multiLevelType w:val="hybridMultilevel"/>
    <w:tmpl w:val="A4000824"/>
    <w:lvl w:ilvl="0" w:tplc="CE040AA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7"/>
  </w:num>
  <w:num w:numId="5">
    <w:abstractNumId w:val="1"/>
  </w:num>
  <w:num w:numId="6">
    <w:abstractNumId w:val="10"/>
  </w:num>
  <w:num w:numId="7">
    <w:abstractNumId w:val="13"/>
  </w:num>
  <w:num w:numId="8">
    <w:abstractNumId w:val="5"/>
  </w:num>
  <w:num w:numId="9">
    <w:abstractNumId w:val="4"/>
  </w:num>
  <w:num w:numId="10">
    <w:abstractNumId w:val="12"/>
  </w:num>
  <w:num w:numId="11">
    <w:abstractNumId w:val="2"/>
  </w:num>
  <w:num w:numId="12">
    <w:abstractNumId w:val="11"/>
  </w:num>
  <w:num w:numId="13">
    <w:abstractNumId w:val="9"/>
  </w:num>
  <w:num w:numId="14">
    <w:abstractNumId w:val="6"/>
  </w:num>
  <w:num w:numId="15">
    <w:abstractNumId w:val="1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C61E12"/>
    <w:rsid w:val="00012CCF"/>
    <w:rsid w:val="0001456D"/>
    <w:rsid w:val="00043723"/>
    <w:rsid w:val="00050A28"/>
    <w:rsid w:val="00056F39"/>
    <w:rsid w:val="000C04E9"/>
    <w:rsid w:val="000C3875"/>
    <w:rsid w:val="000D07A4"/>
    <w:rsid w:val="00135D9C"/>
    <w:rsid w:val="00137353"/>
    <w:rsid w:val="00150C76"/>
    <w:rsid w:val="00151779"/>
    <w:rsid w:val="001664AC"/>
    <w:rsid w:val="00171985"/>
    <w:rsid w:val="001853A4"/>
    <w:rsid w:val="001B0B73"/>
    <w:rsid w:val="00232222"/>
    <w:rsid w:val="0025718F"/>
    <w:rsid w:val="00267910"/>
    <w:rsid w:val="00293CD3"/>
    <w:rsid w:val="00297210"/>
    <w:rsid w:val="002B0190"/>
    <w:rsid w:val="002E1D1E"/>
    <w:rsid w:val="00356F1F"/>
    <w:rsid w:val="00367D37"/>
    <w:rsid w:val="00377861"/>
    <w:rsid w:val="003A60A9"/>
    <w:rsid w:val="004461C4"/>
    <w:rsid w:val="00486AEB"/>
    <w:rsid w:val="00491E36"/>
    <w:rsid w:val="004C2B78"/>
    <w:rsid w:val="004C56EB"/>
    <w:rsid w:val="004C6A93"/>
    <w:rsid w:val="004F6D93"/>
    <w:rsid w:val="0053665E"/>
    <w:rsid w:val="0055589C"/>
    <w:rsid w:val="005721CF"/>
    <w:rsid w:val="005743BF"/>
    <w:rsid w:val="005E6427"/>
    <w:rsid w:val="006256BD"/>
    <w:rsid w:val="00632257"/>
    <w:rsid w:val="006322DF"/>
    <w:rsid w:val="006421CA"/>
    <w:rsid w:val="006838D8"/>
    <w:rsid w:val="0068735F"/>
    <w:rsid w:val="006B760C"/>
    <w:rsid w:val="006E3373"/>
    <w:rsid w:val="007A68F7"/>
    <w:rsid w:val="007A6D89"/>
    <w:rsid w:val="007B55B1"/>
    <w:rsid w:val="007F3D8C"/>
    <w:rsid w:val="008027F3"/>
    <w:rsid w:val="008100FB"/>
    <w:rsid w:val="008149B2"/>
    <w:rsid w:val="00845E36"/>
    <w:rsid w:val="00847E78"/>
    <w:rsid w:val="00875C0F"/>
    <w:rsid w:val="008A2959"/>
    <w:rsid w:val="008A38D5"/>
    <w:rsid w:val="008C3075"/>
    <w:rsid w:val="009136E1"/>
    <w:rsid w:val="009C589A"/>
    <w:rsid w:val="00A36186"/>
    <w:rsid w:val="00A62D4B"/>
    <w:rsid w:val="00AB0936"/>
    <w:rsid w:val="00AB394E"/>
    <w:rsid w:val="00AD0BAE"/>
    <w:rsid w:val="00AF1C4D"/>
    <w:rsid w:val="00B02C9F"/>
    <w:rsid w:val="00B078E0"/>
    <w:rsid w:val="00B25D48"/>
    <w:rsid w:val="00B639CF"/>
    <w:rsid w:val="00B71F78"/>
    <w:rsid w:val="00B8544D"/>
    <w:rsid w:val="00BA3427"/>
    <w:rsid w:val="00BE12BB"/>
    <w:rsid w:val="00C13399"/>
    <w:rsid w:val="00C31DCC"/>
    <w:rsid w:val="00C61E12"/>
    <w:rsid w:val="00C64078"/>
    <w:rsid w:val="00C85DDA"/>
    <w:rsid w:val="00CA6811"/>
    <w:rsid w:val="00CF5B75"/>
    <w:rsid w:val="00D11A9A"/>
    <w:rsid w:val="00D60B4D"/>
    <w:rsid w:val="00D62B27"/>
    <w:rsid w:val="00D6696C"/>
    <w:rsid w:val="00D93A36"/>
    <w:rsid w:val="00DC3276"/>
    <w:rsid w:val="00DE6E4C"/>
    <w:rsid w:val="00DF1161"/>
    <w:rsid w:val="00DF2FCB"/>
    <w:rsid w:val="00E31434"/>
    <w:rsid w:val="00E31F88"/>
    <w:rsid w:val="00E45625"/>
    <w:rsid w:val="00E877D9"/>
    <w:rsid w:val="00EB1241"/>
    <w:rsid w:val="00EC1F03"/>
    <w:rsid w:val="00EC3F37"/>
    <w:rsid w:val="00ED6CDD"/>
    <w:rsid w:val="00F022AB"/>
    <w:rsid w:val="00F16702"/>
    <w:rsid w:val="00F864EA"/>
    <w:rsid w:val="00F87C66"/>
    <w:rsid w:val="00F94E14"/>
    <w:rsid w:val="00F973C6"/>
    <w:rsid w:val="00FA0BB5"/>
    <w:rsid w:val="00FB1BB1"/>
    <w:rsid w:val="00FB394E"/>
    <w:rsid w:val="00FC568C"/>
    <w:rsid w:val="00FD2125"/>
    <w:rsid w:val="00FE0398"/>
    <w:rsid w:val="00FF44B6"/>
    <w:rsid w:val="00FF740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12"/>
    <w:rPr>
      <w:rFonts w:eastAsiaTheme="minorEastAsia"/>
      <w:lang w:val="es-ES" w:eastAsia="es-ES"/>
    </w:rPr>
  </w:style>
  <w:style w:type="paragraph" w:styleId="Ttulo2">
    <w:name w:val="heading 2"/>
    <w:basedOn w:val="Normal"/>
    <w:next w:val="Normal"/>
    <w:link w:val="Ttulo2Car"/>
    <w:uiPriority w:val="9"/>
    <w:unhideWhenUsed/>
    <w:qFormat/>
    <w:rsid w:val="00C61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1E12"/>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C61E12"/>
    <w:pPr>
      <w:ind w:left="720"/>
      <w:contextualSpacing/>
    </w:pPr>
  </w:style>
  <w:style w:type="table" w:styleId="Tablaconcuadrcula">
    <w:name w:val="Table Grid"/>
    <w:basedOn w:val="Tablanormal"/>
    <w:uiPriority w:val="59"/>
    <w:rsid w:val="00C61E12"/>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1E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E12"/>
    <w:rPr>
      <w:rFonts w:ascii="Tahoma" w:eastAsiaTheme="minorEastAsia" w:hAnsi="Tahoma" w:cs="Tahoma"/>
      <w:sz w:val="16"/>
      <w:szCs w:val="16"/>
      <w:lang w:val="es-ES" w:eastAsia="es-ES"/>
    </w:rPr>
  </w:style>
  <w:style w:type="paragraph" w:customStyle="1" w:styleId="Default">
    <w:name w:val="Default"/>
    <w:rsid w:val="00C61E12"/>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Encabezado">
    <w:name w:val="header"/>
    <w:basedOn w:val="Normal"/>
    <w:link w:val="EncabezadoCar"/>
    <w:uiPriority w:val="99"/>
    <w:unhideWhenUsed/>
    <w:rsid w:val="00C61E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E12"/>
    <w:rPr>
      <w:rFonts w:eastAsiaTheme="minorEastAsia"/>
      <w:lang w:val="es-ES" w:eastAsia="es-ES"/>
    </w:rPr>
  </w:style>
  <w:style w:type="paragraph" w:styleId="Piedepgina">
    <w:name w:val="footer"/>
    <w:basedOn w:val="Normal"/>
    <w:link w:val="PiedepginaCar"/>
    <w:uiPriority w:val="99"/>
    <w:unhideWhenUsed/>
    <w:rsid w:val="00C61E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E12"/>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753821925">
      <w:bodyDiv w:val="1"/>
      <w:marLeft w:val="0"/>
      <w:marRight w:val="0"/>
      <w:marTop w:val="0"/>
      <w:marBottom w:val="0"/>
      <w:divBdr>
        <w:top w:val="none" w:sz="0" w:space="0" w:color="auto"/>
        <w:left w:val="none" w:sz="0" w:space="0" w:color="auto"/>
        <w:bottom w:val="none" w:sz="0" w:space="0" w:color="auto"/>
        <w:right w:val="none" w:sz="0" w:space="0" w:color="auto"/>
      </w:divBdr>
    </w:div>
    <w:div w:id="1429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1AE2-0B4F-4B71-A534-345DC780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8591</Words>
  <Characters>47252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55732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Jrocha</dc:creator>
  <cp:lastModifiedBy>Jrocha</cp:lastModifiedBy>
  <cp:revision>2</cp:revision>
  <cp:lastPrinted>2015-11-26T21:50:00Z</cp:lastPrinted>
  <dcterms:created xsi:type="dcterms:W3CDTF">2017-02-28T20:32:00Z</dcterms:created>
  <dcterms:modified xsi:type="dcterms:W3CDTF">2017-02-28T20:32:00Z</dcterms:modified>
</cp:coreProperties>
</file>