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7315E" w14:textId="4749FC3C" w:rsidR="006C2102" w:rsidRPr="00232355" w:rsidRDefault="00282B68" w:rsidP="0023235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Coordinación de Comunicación Social</w:t>
      </w:r>
    </w:p>
    <w:p w14:paraId="06ADD784" w14:textId="77777777" w:rsidR="00E2360E" w:rsidRPr="00232355" w:rsidRDefault="00E2360E" w:rsidP="00232355">
      <w:pPr>
        <w:jc w:val="both"/>
        <w:rPr>
          <w:rFonts w:ascii="Arial" w:hAnsi="Arial" w:cs="Arial"/>
          <w:sz w:val="24"/>
          <w:szCs w:val="24"/>
        </w:rPr>
      </w:pPr>
    </w:p>
    <w:p w14:paraId="563199CD" w14:textId="1D1C5560" w:rsidR="00E2360E" w:rsidRPr="00232355" w:rsidRDefault="00282B68" w:rsidP="00232355">
      <w:pPr>
        <w:jc w:val="both"/>
        <w:rPr>
          <w:rFonts w:ascii="Arial" w:hAnsi="Arial" w:cs="Arial"/>
          <w:b/>
          <w:sz w:val="24"/>
          <w:szCs w:val="24"/>
        </w:rPr>
      </w:pPr>
      <w:r w:rsidRPr="00232355">
        <w:rPr>
          <w:rFonts w:ascii="Arial" w:hAnsi="Arial" w:cs="Arial"/>
          <w:b/>
          <w:sz w:val="24"/>
          <w:szCs w:val="24"/>
        </w:rPr>
        <w:t xml:space="preserve">Reglamento </w:t>
      </w:r>
      <w:r>
        <w:rPr>
          <w:rFonts w:ascii="Arial" w:hAnsi="Arial" w:cs="Arial"/>
          <w:b/>
          <w:sz w:val="24"/>
          <w:szCs w:val="24"/>
        </w:rPr>
        <w:t>I</w:t>
      </w:r>
      <w:r w:rsidRPr="00232355">
        <w:rPr>
          <w:rFonts w:ascii="Arial" w:hAnsi="Arial" w:cs="Arial"/>
          <w:b/>
          <w:sz w:val="24"/>
          <w:szCs w:val="24"/>
        </w:rPr>
        <w:t xml:space="preserve">nterior de la </w:t>
      </w:r>
      <w:r>
        <w:rPr>
          <w:rFonts w:ascii="Arial" w:hAnsi="Arial" w:cs="Arial"/>
          <w:b/>
          <w:sz w:val="24"/>
          <w:szCs w:val="24"/>
        </w:rPr>
        <w:t>C</w:t>
      </w:r>
      <w:r w:rsidRPr="00232355">
        <w:rPr>
          <w:rFonts w:ascii="Arial" w:hAnsi="Arial" w:cs="Arial"/>
          <w:b/>
          <w:sz w:val="24"/>
          <w:szCs w:val="24"/>
        </w:rPr>
        <w:t xml:space="preserve">oordinación de </w:t>
      </w:r>
      <w:r>
        <w:rPr>
          <w:rFonts w:ascii="Arial" w:hAnsi="Arial" w:cs="Arial"/>
          <w:b/>
          <w:sz w:val="24"/>
          <w:szCs w:val="24"/>
        </w:rPr>
        <w:t>C</w:t>
      </w:r>
      <w:r w:rsidRPr="00232355">
        <w:rPr>
          <w:rFonts w:ascii="Arial" w:hAnsi="Arial" w:cs="Arial"/>
          <w:b/>
          <w:sz w:val="24"/>
          <w:szCs w:val="24"/>
        </w:rPr>
        <w:t xml:space="preserve">omunicación </w:t>
      </w:r>
      <w:r>
        <w:rPr>
          <w:rFonts w:ascii="Arial" w:hAnsi="Arial" w:cs="Arial"/>
          <w:b/>
          <w:sz w:val="24"/>
          <w:szCs w:val="24"/>
        </w:rPr>
        <w:t>S</w:t>
      </w:r>
      <w:r w:rsidRPr="00232355">
        <w:rPr>
          <w:rFonts w:ascii="Arial" w:hAnsi="Arial" w:cs="Arial"/>
          <w:b/>
          <w:sz w:val="24"/>
          <w:szCs w:val="24"/>
        </w:rPr>
        <w:t>ocial</w:t>
      </w:r>
    </w:p>
    <w:p w14:paraId="47E625D0" w14:textId="77777777" w:rsidR="00E2360E" w:rsidRPr="00232355" w:rsidRDefault="00E2360E" w:rsidP="00232355">
      <w:pPr>
        <w:jc w:val="both"/>
        <w:rPr>
          <w:rFonts w:ascii="Arial" w:hAnsi="Arial" w:cs="Arial"/>
          <w:sz w:val="24"/>
          <w:szCs w:val="24"/>
        </w:rPr>
      </w:pPr>
    </w:p>
    <w:p w14:paraId="63457C52" w14:textId="77777777" w:rsidR="002D66EC" w:rsidRPr="00232355" w:rsidRDefault="002D66EC" w:rsidP="00232355">
      <w:pPr>
        <w:jc w:val="both"/>
        <w:rPr>
          <w:rFonts w:ascii="Arial" w:hAnsi="Arial" w:cs="Arial"/>
          <w:sz w:val="24"/>
          <w:szCs w:val="24"/>
        </w:rPr>
      </w:pPr>
      <w:r w:rsidRPr="00232355">
        <w:rPr>
          <w:rFonts w:ascii="Arial" w:hAnsi="Arial" w:cs="Arial"/>
          <w:b/>
          <w:sz w:val="24"/>
          <w:szCs w:val="24"/>
        </w:rPr>
        <w:t>ARTÍCULO 8.-</w:t>
      </w:r>
      <w:r w:rsidRPr="00232355">
        <w:rPr>
          <w:rFonts w:ascii="Arial" w:hAnsi="Arial" w:cs="Arial"/>
          <w:sz w:val="24"/>
          <w:szCs w:val="24"/>
        </w:rPr>
        <w:t xml:space="preserve"> La Coordinación es una instancia adscrita al Consejo General y su titular tendrá las siguientes funciones:</w:t>
      </w:r>
    </w:p>
    <w:p w14:paraId="7BBF34DF" w14:textId="77777777" w:rsidR="002D66EC" w:rsidRPr="00232355" w:rsidRDefault="002D66EC" w:rsidP="00232355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232355">
        <w:rPr>
          <w:rFonts w:ascii="Arial" w:hAnsi="Arial" w:cs="Arial"/>
        </w:rPr>
        <w:t>Auxiliar al Consejero Presidente y a los Consejeros Electorales en sus funciones de vinculación entre el Consejo General y distintos sectores sociales;</w:t>
      </w:r>
    </w:p>
    <w:p w14:paraId="715C3C1B" w14:textId="77777777" w:rsidR="002D66EC" w:rsidRPr="00232355" w:rsidRDefault="002D66EC" w:rsidP="00232355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232355">
        <w:rPr>
          <w:rFonts w:ascii="Arial" w:hAnsi="Arial" w:cs="Arial"/>
        </w:rPr>
        <w:t>Proporcionar información oportuna a los medios de comunicación respecto a los acuerdos, programas y actividades del Consejo General y de los demás órganos del Instituto Electoral;</w:t>
      </w:r>
    </w:p>
    <w:p w14:paraId="7A7AC3A1" w14:textId="77777777" w:rsidR="002D66EC" w:rsidRPr="00232355" w:rsidRDefault="002D66EC" w:rsidP="00232355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232355">
        <w:rPr>
          <w:rFonts w:ascii="Arial" w:hAnsi="Arial" w:cs="Arial"/>
        </w:rPr>
        <w:t>Coadyuvar con los demás órganos del Instituto Electoral en la difusión de los asuntos de su respectiva competencia;</w:t>
      </w:r>
    </w:p>
    <w:p w14:paraId="52AFE003" w14:textId="77777777" w:rsidR="002D66EC" w:rsidRPr="00232355" w:rsidRDefault="002D66EC" w:rsidP="00232355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232355">
        <w:rPr>
          <w:rFonts w:ascii="Arial" w:hAnsi="Arial" w:cs="Arial"/>
        </w:rPr>
        <w:t>Proporcionar oportunamente a los Consejeros, la información que soliciten para el debido cumplimiento de sus funciones;</w:t>
      </w:r>
    </w:p>
    <w:p w14:paraId="4031BBEA" w14:textId="77777777" w:rsidR="002D66EC" w:rsidRPr="00232355" w:rsidRDefault="002D66EC" w:rsidP="00232355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232355">
        <w:rPr>
          <w:rFonts w:ascii="Arial" w:hAnsi="Arial" w:cs="Arial"/>
        </w:rPr>
        <w:t>Coordinar la integración de una síntesis informativa diaria de los medios de comunicación impresos que contengan información relacionada con los asuntos del Consejo General y del Instituto Electoral;</w:t>
      </w:r>
    </w:p>
    <w:p w14:paraId="4F02DE44" w14:textId="77777777" w:rsidR="002D66EC" w:rsidRPr="00232355" w:rsidRDefault="002D66EC" w:rsidP="00232355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232355">
        <w:rPr>
          <w:rFonts w:ascii="Arial" w:hAnsi="Arial" w:cs="Arial"/>
        </w:rPr>
        <w:t>Garantizar a través de los medios audiovisuales la grabación de las sesiones del Consejo General, reuniones de trabajo y audiencias de las Comisiones Permanentes y Especiales y demás órganos del Instituto Electoral, entregando una copia al Secretario Ejecutivo que respalde la información;</w:t>
      </w:r>
    </w:p>
    <w:p w14:paraId="3C15C3E0" w14:textId="77777777" w:rsidR="002D66EC" w:rsidRPr="00232355" w:rsidRDefault="002D66EC" w:rsidP="00232355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232355">
        <w:rPr>
          <w:rFonts w:ascii="Arial" w:hAnsi="Arial" w:cs="Arial"/>
        </w:rPr>
        <w:t xml:space="preserve">Formular la propuesta del programa y políticas de comunicación social del Instituto Electoral; </w:t>
      </w:r>
    </w:p>
    <w:p w14:paraId="2A0834CE" w14:textId="77777777" w:rsidR="002D66EC" w:rsidRPr="00232355" w:rsidRDefault="002D66EC" w:rsidP="00232355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232355">
        <w:rPr>
          <w:rFonts w:ascii="Arial" w:hAnsi="Arial" w:cs="Arial"/>
        </w:rPr>
        <w:t>Acordar con el Consejero Presidente los asuntos de su competencia;</w:t>
      </w:r>
    </w:p>
    <w:p w14:paraId="17DE80CE" w14:textId="77777777" w:rsidR="002D66EC" w:rsidRPr="00232355" w:rsidRDefault="002D66EC" w:rsidP="00232355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232355">
        <w:rPr>
          <w:rFonts w:ascii="Arial" w:hAnsi="Arial" w:cs="Arial"/>
        </w:rPr>
        <w:t>Proporcionar la información que genere su área para la publicación en el portal de transparencia y dar respuesta oportuna a las solicitudes de información pública;</w:t>
      </w:r>
    </w:p>
    <w:p w14:paraId="4E001AA1" w14:textId="77777777" w:rsidR="002D66EC" w:rsidRPr="00232355" w:rsidRDefault="002D66EC" w:rsidP="00232355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232355">
        <w:rPr>
          <w:rFonts w:ascii="Arial" w:hAnsi="Arial" w:cs="Arial"/>
        </w:rPr>
        <w:t>Ser responsable de promover la imagen institucional del Instituto Electoral, y</w:t>
      </w:r>
    </w:p>
    <w:p w14:paraId="750A6A60" w14:textId="77777777" w:rsidR="002D66EC" w:rsidRPr="00232355" w:rsidRDefault="002D66EC" w:rsidP="00232355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232355">
        <w:rPr>
          <w:rFonts w:ascii="Arial" w:hAnsi="Arial" w:cs="Arial"/>
        </w:rPr>
        <w:t>Las demás que le confiera la Ley, el Reglamento Interior o el Consejo General.</w:t>
      </w:r>
    </w:p>
    <w:p w14:paraId="2B9FE78D" w14:textId="77777777" w:rsidR="002D66EC" w:rsidRPr="00232355" w:rsidRDefault="002D66EC" w:rsidP="00232355">
      <w:pPr>
        <w:jc w:val="both"/>
        <w:rPr>
          <w:rFonts w:ascii="Arial" w:hAnsi="Arial" w:cs="Arial"/>
          <w:sz w:val="24"/>
          <w:szCs w:val="24"/>
        </w:rPr>
      </w:pPr>
    </w:p>
    <w:p w14:paraId="3082DDAC" w14:textId="77777777" w:rsidR="002D66EC" w:rsidRPr="00232355" w:rsidRDefault="002D66EC" w:rsidP="00232355">
      <w:pPr>
        <w:spacing w:before="120" w:after="120"/>
        <w:ind w:right="-108"/>
        <w:jc w:val="both"/>
        <w:rPr>
          <w:rFonts w:ascii="Arial" w:hAnsi="Arial" w:cs="Arial"/>
          <w:sz w:val="24"/>
          <w:szCs w:val="24"/>
        </w:rPr>
      </w:pPr>
      <w:r w:rsidRPr="00232355">
        <w:rPr>
          <w:rFonts w:ascii="Arial" w:hAnsi="Arial" w:cs="Arial"/>
          <w:b/>
          <w:sz w:val="24"/>
          <w:szCs w:val="24"/>
        </w:rPr>
        <w:t>ARTÍCULO 9.-</w:t>
      </w:r>
      <w:r w:rsidRPr="00232355">
        <w:rPr>
          <w:rFonts w:ascii="Arial" w:hAnsi="Arial" w:cs="Arial"/>
          <w:sz w:val="24"/>
          <w:szCs w:val="24"/>
        </w:rPr>
        <w:t xml:space="preserve"> El encargado de Prensa atenderá las siguientes funciones:</w:t>
      </w:r>
    </w:p>
    <w:p w14:paraId="277ED3F8" w14:textId="77777777" w:rsidR="002D66EC" w:rsidRPr="00232355" w:rsidRDefault="002D66EC" w:rsidP="00232355">
      <w:pPr>
        <w:pStyle w:val="ListParagraph"/>
        <w:numPr>
          <w:ilvl w:val="0"/>
          <w:numId w:val="3"/>
        </w:numPr>
        <w:spacing w:before="120" w:after="120"/>
        <w:ind w:right="-108"/>
        <w:jc w:val="both"/>
        <w:rPr>
          <w:rFonts w:ascii="Arial" w:hAnsi="Arial" w:cs="Arial"/>
        </w:rPr>
      </w:pPr>
      <w:r w:rsidRPr="00232355">
        <w:rPr>
          <w:rFonts w:ascii="Arial" w:hAnsi="Arial" w:cs="Arial"/>
        </w:rPr>
        <w:t>Auxiliar en la cobertura informativa y fotográfica de las sesiones del Consejo General, de las reuniones de trabajo y sesiones de las Comisiones Permanentes y Especiales y eventos del Instituto Electoral;</w:t>
      </w:r>
    </w:p>
    <w:p w14:paraId="4796ABAF" w14:textId="77777777" w:rsidR="002D66EC" w:rsidRPr="00232355" w:rsidRDefault="002D66EC" w:rsidP="00232355">
      <w:pPr>
        <w:pStyle w:val="ListParagraph"/>
        <w:numPr>
          <w:ilvl w:val="0"/>
          <w:numId w:val="3"/>
        </w:numPr>
        <w:spacing w:before="120" w:after="120"/>
        <w:ind w:right="-108"/>
        <w:jc w:val="both"/>
        <w:rPr>
          <w:rFonts w:ascii="Arial" w:hAnsi="Arial" w:cs="Arial"/>
        </w:rPr>
      </w:pPr>
      <w:r w:rsidRPr="00232355">
        <w:rPr>
          <w:rFonts w:ascii="Arial" w:hAnsi="Arial" w:cs="Arial"/>
        </w:rPr>
        <w:t xml:space="preserve">Apoyar en las ruedas de prensa, conferencias, foros y entrevistas que organice o en las que participe el Instituto Electoral, para la difusión de las actividades institucionales; </w:t>
      </w:r>
    </w:p>
    <w:p w14:paraId="7A452333" w14:textId="77777777" w:rsidR="002D66EC" w:rsidRPr="00232355" w:rsidRDefault="002D66EC" w:rsidP="00232355">
      <w:pPr>
        <w:pStyle w:val="ListParagraph"/>
        <w:numPr>
          <w:ilvl w:val="0"/>
          <w:numId w:val="3"/>
        </w:numPr>
        <w:spacing w:before="120" w:after="120"/>
        <w:ind w:right="-108"/>
        <w:jc w:val="both"/>
        <w:rPr>
          <w:rFonts w:ascii="Arial" w:hAnsi="Arial" w:cs="Arial"/>
        </w:rPr>
      </w:pPr>
      <w:r w:rsidRPr="00232355">
        <w:rPr>
          <w:rFonts w:ascii="Arial" w:hAnsi="Arial" w:cs="Arial"/>
        </w:rPr>
        <w:t>Recopilar en una síntesis la información que sobre el Instituto Electoral difundan los medios de comunicación impresos;</w:t>
      </w:r>
    </w:p>
    <w:p w14:paraId="4964586F" w14:textId="77777777" w:rsidR="002D66EC" w:rsidRPr="00232355" w:rsidRDefault="002D66EC" w:rsidP="00232355">
      <w:pPr>
        <w:pStyle w:val="ListParagraph"/>
        <w:numPr>
          <w:ilvl w:val="0"/>
          <w:numId w:val="3"/>
        </w:numPr>
        <w:spacing w:before="120" w:after="120"/>
        <w:ind w:right="-108"/>
        <w:jc w:val="both"/>
        <w:rPr>
          <w:rFonts w:ascii="Arial" w:hAnsi="Arial" w:cs="Arial"/>
        </w:rPr>
      </w:pPr>
      <w:r w:rsidRPr="00232355">
        <w:rPr>
          <w:rFonts w:ascii="Arial" w:hAnsi="Arial" w:cs="Arial"/>
        </w:rPr>
        <w:t xml:space="preserve">Ordenar en archivos digitales la información publicada en los medios impresos locales, estatales y nacionales, en torno a las actividades del </w:t>
      </w:r>
      <w:r w:rsidRPr="00232355">
        <w:rPr>
          <w:rFonts w:ascii="Arial" w:hAnsi="Arial" w:cs="Arial"/>
        </w:rPr>
        <w:lastRenderedPageBreak/>
        <w:t xml:space="preserve">Instituto Electoral para agilizar la búsqueda y transmisión de datos por vía electrónica, así como la investigación y análisis de temas específicos; </w:t>
      </w:r>
    </w:p>
    <w:p w14:paraId="29A16C5F" w14:textId="77777777" w:rsidR="002D66EC" w:rsidRPr="00232355" w:rsidRDefault="002D66EC" w:rsidP="00232355">
      <w:pPr>
        <w:pStyle w:val="ListParagraph"/>
        <w:numPr>
          <w:ilvl w:val="0"/>
          <w:numId w:val="3"/>
        </w:numPr>
        <w:spacing w:before="120" w:after="120"/>
        <w:ind w:right="-108"/>
        <w:jc w:val="both"/>
        <w:rPr>
          <w:rFonts w:ascii="Arial" w:hAnsi="Arial" w:cs="Arial"/>
        </w:rPr>
      </w:pPr>
      <w:r w:rsidRPr="00232355">
        <w:rPr>
          <w:rFonts w:ascii="Arial" w:hAnsi="Arial" w:cs="Arial"/>
        </w:rPr>
        <w:t>Redactar y enviar boletines de prensa a los medios de comunicación;</w:t>
      </w:r>
    </w:p>
    <w:p w14:paraId="30C74E61" w14:textId="77777777" w:rsidR="002D66EC" w:rsidRPr="00232355" w:rsidRDefault="002D66EC" w:rsidP="00232355">
      <w:pPr>
        <w:pStyle w:val="ListParagraph"/>
        <w:numPr>
          <w:ilvl w:val="0"/>
          <w:numId w:val="3"/>
        </w:numPr>
        <w:spacing w:before="120" w:after="120"/>
        <w:ind w:right="-108"/>
        <w:jc w:val="both"/>
        <w:rPr>
          <w:rFonts w:ascii="Arial" w:hAnsi="Arial" w:cs="Arial"/>
        </w:rPr>
      </w:pPr>
      <w:r w:rsidRPr="00232355">
        <w:rPr>
          <w:rFonts w:ascii="Arial" w:hAnsi="Arial" w:cs="Arial"/>
        </w:rPr>
        <w:t xml:space="preserve">Integrar las encuestas de opinión sobre la organización de procesos electorales, así como de temas político-electorales; </w:t>
      </w:r>
    </w:p>
    <w:p w14:paraId="6916BF38" w14:textId="77777777" w:rsidR="002D66EC" w:rsidRPr="00232355" w:rsidRDefault="002D66EC" w:rsidP="00232355">
      <w:pPr>
        <w:pStyle w:val="ListParagraph"/>
        <w:numPr>
          <w:ilvl w:val="0"/>
          <w:numId w:val="3"/>
        </w:numPr>
        <w:spacing w:before="120" w:after="120"/>
        <w:ind w:right="-108"/>
        <w:jc w:val="both"/>
        <w:rPr>
          <w:rFonts w:ascii="Arial" w:hAnsi="Arial" w:cs="Arial"/>
        </w:rPr>
      </w:pPr>
      <w:r w:rsidRPr="00232355">
        <w:rPr>
          <w:rFonts w:ascii="Arial" w:hAnsi="Arial" w:cs="Arial"/>
        </w:rPr>
        <w:t xml:space="preserve">Auxiliar en la elaboración de la revista de divulgación electoral; y, </w:t>
      </w:r>
    </w:p>
    <w:p w14:paraId="28B2BB56" w14:textId="77777777" w:rsidR="002D66EC" w:rsidRPr="00232355" w:rsidRDefault="002D66EC" w:rsidP="00232355">
      <w:pPr>
        <w:pStyle w:val="ListParagraph"/>
        <w:numPr>
          <w:ilvl w:val="0"/>
          <w:numId w:val="3"/>
        </w:numPr>
        <w:spacing w:before="120" w:after="120"/>
        <w:ind w:right="-108"/>
        <w:jc w:val="both"/>
        <w:rPr>
          <w:rFonts w:ascii="Arial" w:hAnsi="Arial" w:cs="Arial"/>
        </w:rPr>
      </w:pPr>
      <w:r w:rsidRPr="00232355">
        <w:rPr>
          <w:rFonts w:ascii="Arial" w:hAnsi="Arial" w:cs="Arial"/>
        </w:rPr>
        <w:t>Las demás relativas a la competencia del área y que sean indispensables para el buen desarrollo de su función, y aquellas que le sean encomendadas por el Coordinador.</w:t>
      </w:r>
    </w:p>
    <w:p w14:paraId="6BC98C9C" w14:textId="77777777" w:rsidR="002D66EC" w:rsidRPr="00232355" w:rsidRDefault="002D66EC" w:rsidP="00232355">
      <w:pPr>
        <w:jc w:val="both"/>
        <w:rPr>
          <w:rFonts w:ascii="Arial" w:hAnsi="Arial" w:cs="Arial"/>
          <w:sz w:val="24"/>
          <w:szCs w:val="24"/>
        </w:rPr>
      </w:pPr>
      <w:r w:rsidRPr="00232355">
        <w:rPr>
          <w:rFonts w:ascii="Arial" w:hAnsi="Arial" w:cs="Arial"/>
          <w:b/>
          <w:sz w:val="24"/>
          <w:szCs w:val="24"/>
        </w:rPr>
        <w:t>ARTÍCULO 10.-</w:t>
      </w:r>
      <w:r w:rsidRPr="00232355">
        <w:rPr>
          <w:rFonts w:ascii="Arial" w:hAnsi="Arial" w:cs="Arial"/>
          <w:sz w:val="24"/>
          <w:szCs w:val="24"/>
        </w:rPr>
        <w:t xml:space="preserve"> El encargado de Radio y Televisión atenderá las siguientes funciones: </w:t>
      </w:r>
    </w:p>
    <w:p w14:paraId="2E24299E" w14:textId="77777777" w:rsidR="002D66EC" w:rsidRPr="00232355" w:rsidRDefault="002D66EC" w:rsidP="00232355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232355">
        <w:rPr>
          <w:rFonts w:ascii="Arial" w:hAnsi="Arial" w:cs="Arial"/>
        </w:rPr>
        <w:t xml:space="preserve">Auxiliar en la cobertura de audio y video de las sesiones del Consejo General, de las reuniones de trabajo y sesiones de las Comisiones Permanentes y Especiales y eventos institucionales; </w:t>
      </w:r>
    </w:p>
    <w:p w14:paraId="3C5D706F" w14:textId="77777777" w:rsidR="002D66EC" w:rsidRPr="00232355" w:rsidRDefault="002D66EC" w:rsidP="00232355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232355">
        <w:rPr>
          <w:rFonts w:ascii="Arial" w:hAnsi="Arial" w:cs="Arial"/>
        </w:rPr>
        <w:t>Recopilar y analizar la información que sobre el Instituto Electoral difundan los medios de comunicación electrónicos, mediante el monitoreo de los noticieros de radio y televisión;</w:t>
      </w:r>
    </w:p>
    <w:p w14:paraId="67AF2A96" w14:textId="77777777" w:rsidR="002D66EC" w:rsidRPr="00232355" w:rsidRDefault="002D66EC" w:rsidP="00232355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232355">
        <w:rPr>
          <w:rFonts w:ascii="Arial" w:hAnsi="Arial" w:cs="Arial"/>
        </w:rPr>
        <w:t>Recopilar la información que se integrará en una síntesis de los noticieros de radio y televisión, así como, versiones estenográficas de las notas transmitidas por estos medios;</w:t>
      </w:r>
    </w:p>
    <w:p w14:paraId="4601BBA5" w14:textId="77777777" w:rsidR="002D66EC" w:rsidRPr="00232355" w:rsidRDefault="002D66EC" w:rsidP="00232355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232355">
        <w:rPr>
          <w:rFonts w:ascii="Arial" w:hAnsi="Arial" w:cs="Arial"/>
        </w:rPr>
        <w:t xml:space="preserve">Ordenar en archivos digitales la información difundida en los medios electrónicos nacionales, estatales y regionales, en torno a las actividades del Instituto Electoral para agilizar la búsqueda y transmisión de datos por vía electrónica, así como la investigación y análisis de temas específicos;  </w:t>
      </w:r>
    </w:p>
    <w:p w14:paraId="4B888C25" w14:textId="77777777" w:rsidR="002D66EC" w:rsidRPr="00232355" w:rsidRDefault="002D66EC" w:rsidP="00232355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232355">
        <w:rPr>
          <w:rFonts w:ascii="Arial" w:hAnsi="Arial" w:cs="Arial"/>
        </w:rPr>
        <w:t>Apoyar en las transmisiones televisivas por circuito cerrado de las sesiones del Consejo General, del Tribunal Electoral del Poder Judicial de la Federación y de los eventos de interés para el Instituto Electoral;</w:t>
      </w:r>
    </w:p>
    <w:p w14:paraId="50755429" w14:textId="77777777" w:rsidR="002D66EC" w:rsidRPr="00232355" w:rsidRDefault="002D66EC" w:rsidP="00232355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232355">
        <w:rPr>
          <w:rFonts w:ascii="Arial" w:hAnsi="Arial" w:cs="Arial"/>
        </w:rPr>
        <w:t>Apoyar en la difusión en la página electrónica de los boletines e invitaciones emitidos por la Coordinación;</w:t>
      </w:r>
    </w:p>
    <w:p w14:paraId="402A983D" w14:textId="77777777" w:rsidR="002D66EC" w:rsidRPr="00232355" w:rsidRDefault="002D66EC" w:rsidP="00232355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232355">
        <w:rPr>
          <w:rFonts w:ascii="Arial" w:hAnsi="Arial" w:cs="Arial"/>
        </w:rPr>
        <w:t xml:space="preserve">Formular la agenda de entrevistas en los medios de comunicación en las que participen los Consejeros y funcionarios electorales para difundir sus actividades; </w:t>
      </w:r>
    </w:p>
    <w:p w14:paraId="3D1F32DA" w14:textId="77777777" w:rsidR="002D66EC" w:rsidRPr="00232355" w:rsidRDefault="002D66EC" w:rsidP="00232355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232355">
        <w:rPr>
          <w:rFonts w:ascii="Arial" w:hAnsi="Arial" w:cs="Arial"/>
        </w:rPr>
        <w:t>Proveer oportunamente a los medios de comunicación del material relacionado con los acuerdos, programas y actividades del Consejo General y de los demás órganos del Instituto Electoral, y</w:t>
      </w:r>
    </w:p>
    <w:p w14:paraId="70EEB51A" w14:textId="77777777" w:rsidR="002D66EC" w:rsidRPr="00232355" w:rsidRDefault="002D66EC" w:rsidP="00232355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232355">
        <w:rPr>
          <w:rFonts w:ascii="Arial" w:hAnsi="Arial" w:cs="Arial"/>
        </w:rPr>
        <w:t>Las demás relativas a la competencia de área y que sean indispensables para el buen desarrollo de su función y aquellas que le sean encomendadas por el Coordinador.</w:t>
      </w:r>
    </w:p>
    <w:p w14:paraId="10A69378" w14:textId="77777777" w:rsidR="002D66EC" w:rsidRPr="00232355" w:rsidRDefault="002D66EC" w:rsidP="00232355">
      <w:pPr>
        <w:jc w:val="both"/>
        <w:rPr>
          <w:rFonts w:ascii="Arial" w:hAnsi="Arial" w:cs="Arial"/>
          <w:b/>
          <w:sz w:val="24"/>
          <w:szCs w:val="24"/>
        </w:rPr>
      </w:pPr>
    </w:p>
    <w:p w14:paraId="61742128" w14:textId="77777777" w:rsidR="002D66EC" w:rsidRPr="00232355" w:rsidRDefault="002D66EC" w:rsidP="00232355">
      <w:pPr>
        <w:jc w:val="both"/>
        <w:rPr>
          <w:rFonts w:ascii="Arial" w:hAnsi="Arial" w:cs="Arial"/>
          <w:sz w:val="24"/>
          <w:szCs w:val="24"/>
          <w:u w:val="single"/>
        </w:rPr>
      </w:pPr>
      <w:r w:rsidRPr="00232355">
        <w:rPr>
          <w:rFonts w:ascii="Arial" w:hAnsi="Arial" w:cs="Arial"/>
          <w:b/>
          <w:sz w:val="24"/>
          <w:szCs w:val="24"/>
        </w:rPr>
        <w:t>ARTÍCULO 11.-</w:t>
      </w:r>
      <w:r w:rsidRPr="00232355">
        <w:rPr>
          <w:rFonts w:ascii="Arial" w:hAnsi="Arial" w:cs="Arial"/>
          <w:sz w:val="24"/>
          <w:szCs w:val="24"/>
        </w:rPr>
        <w:t xml:space="preserve"> El encargado de Relaciones Públicas atenderá las siguientes funciones:</w:t>
      </w:r>
    </w:p>
    <w:p w14:paraId="3F28EF12" w14:textId="77777777" w:rsidR="002D66EC" w:rsidRPr="00232355" w:rsidRDefault="002D66EC" w:rsidP="00232355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u w:val="single"/>
        </w:rPr>
      </w:pPr>
      <w:r w:rsidRPr="00232355">
        <w:rPr>
          <w:rFonts w:ascii="Arial" w:hAnsi="Arial" w:cs="Arial"/>
        </w:rPr>
        <w:t>Coordinar lo relativo a ruedas de prensa y entrevistas de las autoridades del Consejo General;</w:t>
      </w:r>
    </w:p>
    <w:p w14:paraId="206862D4" w14:textId="77777777" w:rsidR="002D66EC" w:rsidRPr="00232355" w:rsidRDefault="002D66EC" w:rsidP="00232355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u w:val="single"/>
        </w:rPr>
      </w:pPr>
      <w:r w:rsidRPr="00232355">
        <w:rPr>
          <w:rFonts w:ascii="Arial" w:hAnsi="Arial" w:cs="Arial"/>
        </w:rPr>
        <w:t>Coordinar y participar en la organización de exposiciones, foros, congresos, conferencias, y demás actos culturales del Instituto Electoral;</w:t>
      </w:r>
    </w:p>
    <w:p w14:paraId="5FA417F6" w14:textId="77777777" w:rsidR="002D66EC" w:rsidRPr="00232355" w:rsidRDefault="002D66EC" w:rsidP="00232355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u w:val="single"/>
        </w:rPr>
      </w:pPr>
      <w:r w:rsidRPr="00232355">
        <w:rPr>
          <w:rFonts w:ascii="Arial" w:hAnsi="Arial" w:cs="Arial"/>
        </w:rPr>
        <w:lastRenderedPageBreak/>
        <w:t>Coordinar el apoyo logístico en la realización de eventos del Instituto Electoral;</w:t>
      </w:r>
    </w:p>
    <w:p w14:paraId="35381401" w14:textId="77777777" w:rsidR="002D66EC" w:rsidRPr="00232355" w:rsidRDefault="002D66EC" w:rsidP="00232355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u w:val="single"/>
        </w:rPr>
      </w:pPr>
      <w:r w:rsidRPr="00232355">
        <w:rPr>
          <w:rFonts w:ascii="Arial" w:hAnsi="Arial" w:cs="Arial"/>
        </w:rPr>
        <w:t>Divulgar mediante programas permanentes o especiales, las diversas actividades del Instituto a través de los medios de comunicación social;</w:t>
      </w:r>
    </w:p>
    <w:p w14:paraId="436449D2" w14:textId="77777777" w:rsidR="002D66EC" w:rsidRPr="00232355" w:rsidRDefault="002D66EC" w:rsidP="00232355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u w:val="single"/>
        </w:rPr>
      </w:pPr>
      <w:r w:rsidRPr="00232355">
        <w:rPr>
          <w:rFonts w:ascii="Arial" w:hAnsi="Arial" w:cs="Arial"/>
        </w:rPr>
        <w:t>Brindar apoyo a los órganos del Instituto en el desarrollo de talleres, seminarios y otros;</w:t>
      </w:r>
    </w:p>
    <w:p w14:paraId="7970E6DC" w14:textId="77777777" w:rsidR="002D66EC" w:rsidRPr="00232355" w:rsidRDefault="002D66EC" w:rsidP="00232355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u w:val="single"/>
        </w:rPr>
      </w:pPr>
      <w:r w:rsidRPr="00232355">
        <w:rPr>
          <w:rFonts w:ascii="Arial" w:hAnsi="Arial" w:cs="Arial"/>
        </w:rPr>
        <w:t xml:space="preserve"> Atender y acompañar a visitantes especiales en el Instituto;</w:t>
      </w:r>
    </w:p>
    <w:p w14:paraId="7B558380" w14:textId="77777777" w:rsidR="002D66EC" w:rsidRPr="00232355" w:rsidRDefault="002D66EC" w:rsidP="00232355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u w:val="single"/>
        </w:rPr>
      </w:pPr>
      <w:r w:rsidRPr="00232355">
        <w:rPr>
          <w:rFonts w:ascii="Arial" w:hAnsi="Arial" w:cs="Arial"/>
        </w:rPr>
        <w:t>Ejecutar políticas acordes con las actividades del Instituto en el ámbito de su competencia;</w:t>
      </w:r>
    </w:p>
    <w:p w14:paraId="1AA2AFD3" w14:textId="77777777" w:rsidR="002D66EC" w:rsidRPr="00232355" w:rsidRDefault="002D66EC" w:rsidP="00232355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u w:val="single"/>
        </w:rPr>
      </w:pPr>
      <w:r w:rsidRPr="00232355">
        <w:rPr>
          <w:rFonts w:ascii="Arial" w:hAnsi="Arial" w:cs="Arial"/>
        </w:rPr>
        <w:t>Asesorar a los Consejeros y funcionarios del Instituto en materia de su competencia;</w:t>
      </w:r>
    </w:p>
    <w:p w14:paraId="6E4001E6" w14:textId="77777777" w:rsidR="002D66EC" w:rsidRPr="00232355" w:rsidRDefault="002D66EC" w:rsidP="00232355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u w:val="single"/>
        </w:rPr>
      </w:pPr>
      <w:r w:rsidRPr="00232355">
        <w:rPr>
          <w:rFonts w:ascii="Arial" w:hAnsi="Arial" w:cs="Arial"/>
        </w:rPr>
        <w:t>Elaborar informes periódicos de las actividades realizadas;</w:t>
      </w:r>
    </w:p>
    <w:p w14:paraId="2895C300" w14:textId="77777777" w:rsidR="002D66EC" w:rsidRPr="00232355" w:rsidRDefault="002D66EC" w:rsidP="00232355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u w:val="single"/>
        </w:rPr>
      </w:pPr>
      <w:r w:rsidRPr="00232355">
        <w:rPr>
          <w:rFonts w:ascii="Arial" w:hAnsi="Arial" w:cs="Arial"/>
        </w:rPr>
        <w:t>Mantener actualizado el directorio de las instituciones académicas, organismos de la sociedad civil, órganos de gobierno y sector empresarial, y</w:t>
      </w:r>
    </w:p>
    <w:p w14:paraId="1466A6F4" w14:textId="77777777" w:rsidR="002D66EC" w:rsidRPr="00232355" w:rsidRDefault="002D66EC" w:rsidP="00232355">
      <w:pPr>
        <w:pStyle w:val="Articulo"/>
        <w:numPr>
          <w:ilvl w:val="0"/>
          <w:numId w:val="5"/>
        </w:numPr>
        <w:rPr>
          <w:rFonts w:cs="Arial"/>
          <w:sz w:val="24"/>
          <w:szCs w:val="24"/>
        </w:rPr>
      </w:pPr>
      <w:r w:rsidRPr="00232355">
        <w:rPr>
          <w:rFonts w:cs="Arial"/>
          <w:sz w:val="24"/>
          <w:szCs w:val="24"/>
        </w:rPr>
        <w:t>Las demás relativas a la competencia de área y que sean indispensables para el buen desarrollo de su función y aquellas que le sean encomendadas por el Coordinador.</w:t>
      </w:r>
    </w:p>
    <w:p w14:paraId="411F8AD9" w14:textId="77777777" w:rsidR="002D66EC" w:rsidRPr="00232355" w:rsidRDefault="002D66EC" w:rsidP="00232355">
      <w:pPr>
        <w:pStyle w:val="ListParagraph"/>
        <w:ind w:left="1080"/>
        <w:jc w:val="both"/>
        <w:rPr>
          <w:rFonts w:ascii="Arial" w:hAnsi="Arial" w:cs="Arial"/>
          <w:u w:val="single"/>
        </w:rPr>
      </w:pPr>
    </w:p>
    <w:p w14:paraId="721E871D" w14:textId="77777777" w:rsidR="002D66EC" w:rsidRPr="00232355" w:rsidRDefault="002D66EC">
      <w:pPr>
        <w:pStyle w:val="Articulo"/>
        <w:ind w:firstLine="0"/>
        <w:rPr>
          <w:rFonts w:cs="Arial"/>
          <w:sz w:val="24"/>
          <w:szCs w:val="24"/>
        </w:rPr>
      </w:pPr>
    </w:p>
    <w:sectPr w:rsidR="002D66EC" w:rsidRPr="00232355" w:rsidSect="006C21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5A51"/>
    <w:multiLevelType w:val="hybridMultilevel"/>
    <w:tmpl w:val="B2FAA7B6"/>
    <w:lvl w:ilvl="0" w:tplc="93CA3FFA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029E0"/>
    <w:multiLevelType w:val="hybridMultilevel"/>
    <w:tmpl w:val="4A96ADE0"/>
    <w:lvl w:ilvl="0" w:tplc="8116CC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2296C"/>
    <w:multiLevelType w:val="hybridMultilevel"/>
    <w:tmpl w:val="396EB69C"/>
    <w:lvl w:ilvl="0" w:tplc="84EE449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4B46D4"/>
    <w:multiLevelType w:val="hybridMultilevel"/>
    <w:tmpl w:val="B5AE6296"/>
    <w:lvl w:ilvl="0" w:tplc="4AF28A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FA7919"/>
    <w:multiLevelType w:val="hybridMultilevel"/>
    <w:tmpl w:val="91482508"/>
    <w:lvl w:ilvl="0" w:tplc="5326736C">
      <w:start w:val="1"/>
      <w:numFmt w:val="upperRoman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35237041">
    <w:abstractNumId w:val="4"/>
  </w:num>
  <w:num w:numId="2" w16cid:durableId="36399977">
    <w:abstractNumId w:val="2"/>
  </w:num>
  <w:num w:numId="3" w16cid:durableId="526213289">
    <w:abstractNumId w:val="1"/>
  </w:num>
  <w:num w:numId="4" w16cid:durableId="1541212490">
    <w:abstractNumId w:val="3"/>
  </w:num>
  <w:num w:numId="5" w16cid:durableId="552542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60E"/>
    <w:rsid w:val="001B0AE3"/>
    <w:rsid w:val="001C149A"/>
    <w:rsid w:val="00232355"/>
    <w:rsid w:val="00282B68"/>
    <w:rsid w:val="002D66EC"/>
    <w:rsid w:val="00426B71"/>
    <w:rsid w:val="00567ADE"/>
    <w:rsid w:val="00655A83"/>
    <w:rsid w:val="006C2102"/>
    <w:rsid w:val="00907AC1"/>
    <w:rsid w:val="00D87454"/>
    <w:rsid w:val="00E2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22284"/>
  <w15:docId w15:val="{4B657311-232C-4808-ABDC-D901859A7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E2360E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character" w:customStyle="1" w:styleId="TextoCar">
    <w:name w:val="Texto Car"/>
    <w:link w:val="Texto"/>
    <w:locked/>
    <w:rsid w:val="00E2360E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Articulo">
    <w:name w:val="Articulo"/>
    <w:basedOn w:val="Normal"/>
    <w:rsid w:val="00E2360E"/>
    <w:pPr>
      <w:spacing w:before="120" w:after="120" w:line="240" w:lineRule="auto"/>
      <w:ind w:firstLine="720"/>
      <w:jc w:val="both"/>
    </w:pPr>
    <w:rPr>
      <w:rFonts w:ascii="Arial" w:eastAsia="MS Mincho" w:hAnsi="Arial" w:cs="Times New Roman"/>
      <w:sz w:val="32"/>
      <w:szCs w:val="20"/>
      <w:lang w:val="es-ES_tradnl"/>
    </w:rPr>
  </w:style>
  <w:style w:type="paragraph" w:customStyle="1" w:styleId="Puntos">
    <w:name w:val="Puntos"/>
    <w:basedOn w:val="Normal"/>
    <w:rsid w:val="00E2360E"/>
    <w:pPr>
      <w:tabs>
        <w:tab w:val="left" w:pos="810"/>
      </w:tabs>
      <w:spacing w:before="120" w:after="120" w:line="240" w:lineRule="auto"/>
      <w:ind w:left="806" w:hanging="806"/>
      <w:jc w:val="both"/>
    </w:pPr>
    <w:rPr>
      <w:rFonts w:ascii="Arial" w:eastAsia="MS Mincho" w:hAnsi="Arial" w:cs="Times New Roman"/>
      <w:sz w:val="32"/>
      <w:szCs w:val="20"/>
      <w:lang w:val="es-ES_tradnl"/>
    </w:rPr>
  </w:style>
  <w:style w:type="paragraph" w:styleId="ListParagraph">
    <w:name w:val="List Paragraph"/>
    <w:basedOn w:val="Normal"/>
    <w:uiPriority w:val="34"/>
    <w:qFormat/>
    <w:rsid w:val="002D66EC"/>
    <w:pPr>
      <w:spacing w:line="240" w:lineRule="auto"/>
      <w:ind w:left="720"/>
      <w:contextualSpacing/>
      <w:jc w:val="left"/>
    </w:pPr>
    <w:rPr>
      <w:rFonts w:ascii="Times New Roman" w:eastAsia="SimSun" w:hAnsi="Times New Roman" w:cs="Times New Roman"/>
      <w:sz w:val="24"/>
      <w:szCs w:val="24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5172</Characters>
  <Application>Microsoft Office Word</Application>
  <DocSecurity>4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 I. León</cp:lastModifiedBy>
  <cp:revision>2</cp:revision>
  <cp:lastPrinted>2017-07-18T19:45:00Z</cp:lastPrinted>
  <dcterms:created xsi:type="dcterms:W3CDTF">2022-07-22T05:19:00Z</dcterms:created>
  <dcterms:modified xsi:type="dcterms:W3CDTF">2022-07-22T05:19:00Z</dcterms:modified>
</cp:coreProperties>
</file>