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DAAF" w14:textId="77777777" w:rsidR="00C649CE" w:rsidRPr="00FF3E23" w:rsidRDefault="00C649CE" w:rsidP="00C649CE">
      <w:pPr>
        <w:pStyle w:val="Default"/>
        <w:rPr>
          <w:sz w:val="28"/>
          <w:szCs w:val="28"/>
        </w:rPr>
      </w:pPr>
    </w:p>
    <w:p w14:paraId="53FCEBC2" w14:textId="57015602" w:rsidR="00B0118F" w:rsidRDefault="00B0118F" w:rsidP="00B0118F">
      <w:pPr>
        <w:pStyle w:val="Default"/>
        <w:jc w:val="center"/>
        <w:rPr>
          <w:b/>
          <w:bCs/>
        </w:rPr>
      </w:pPr>
      <w:r>
        <w:rPr>
          <w:b/>
          <w:bCs/>
        </w:rPr>
        <w:t>Unidad de Asuntos indígenas</w:t>
      </w:r>
    </w:p>
    <w:p w14:paraId="33DF238C" w14:textId="77777777" w:rsidR="00B0118F" w:rsidRDefault="00B0118F" w:rsidP="00B0118F">
      <w:pPr>
        <w:pStyle w:val="Default"/>
        <w:rPr>
          <w:b/>
          <w:bCs/>
        </w:rPr>
      </w:pPr>
    </w:p>
    <w:p w14:paraId="0409CC8A" w14:textId="5E65AA94" w:rsidR="00C649CE" w:rsidRPr="00B0118F" w:rsidRDefault="00B0118F" w:rsidP="00B0118F">
      <w:pPr>
        <w:pStyle w:val="Default"/>
        <w:rPr>
          <w:b/>
          <w:bCs/>
        </w:rPr>
      </w:pPr>
      <w:r w:rsidRPr="00B0118F">
        <w:rPr>
          <w:b/>
          <w:bCs/>
        </w:rPr>
        <w:t xml:space="preserve">Reglamento </w:t>
      </w:r>
      <w:r>
        <w:rPr>
          <w:b/>
          <w:bCs/>
        </w:rPr>
        <w:t>I</w:t>
      </w:r>
      <w:r w:rsidRPr="00B0118F">
        <w:rPr>
          <w:b/>
          <w:bCs/>
        </w:rPr>
        <w:t>nterior</w:t>
      </w:r>
      <w:r w:rsidRPr="00B0118F">
        <w:t xml:space="preserve"> </w:t>
      </w:r>
      <w:r w:rsidRPr="00B0118F">
        <w:rPr>
          <w:b/>
          <w:bCs/>
        </w:rPr>
        <w:t xml:space="preserve">del </w:t>
      </w:r>
      <w:r>
        <w:rPr>
          <w:b/>
          <w:bCs/>
        </w:rPr>
        <w:t>I</w:t>
      </w:r>
      <w:r w:rsidRPr="00B0118F">
        <w:rPr>
          <w:b/>
          <w:bCs/>
        </w:rPr>
        <w:t xml:space="preserve">nstituto </w:t>
      </w:r>
      <w:r>
        <w:rPr>
          <w:b/>
          <w:bCs/>
        </w:rPr>
        <w:t>E</w:t>
      </w:r>
      <w:r w:rsidRPr="00B0118F">
        <w:rPr>
          <w:b/>
          <w:bCs/>
        </w:rPr>
        <w:t xml:space="preserve">statal </w:t>
      </w:r>
      <w:r>
        <w:rPr>
          <w:b/>
          <w:bCs/>
        </w:rPr>
        <w:t>E</w:t>
      </w:r>
      <w:r w:rsidRPr="00B0118F">
        <w:rPr>
          <w:b/>
          <w:bCs/>
        </w:rPr>
        <w:t xml:space="preserve">lectoral </w:t>
      </w:r>
      <w:r>
        <w:rPr>
          <w:b/>
          <w:bCs/>
        </w:rPr>
        <w:t>d</w:t>
      </w:r>
      <w:r w:rsidRPr="00B0118F">
        <w:rPr>
          <w:b/>
          <w:bCs/>
        </w:rPr>
        <w:t xml:space="preserve">e </w:t>
      </w:r>
      <w:r>
        <w:rPr>
          <w:b/>
          <w:bCs/>
        </w:rPr>
        <w:t>B</w:t>
      </w:r>
      <w:r w:rsidRPr="00B0118F">
        <w:rPr>
          <w:b/>
          <w:bCs/>
        </w:rPr>
        <w:t xml:space="preserve">aja </w:t>
      </w:r>
      <w:r>
        <w:rPr>
          <w:b/>
          <w:bCs/>
        </w:rPr>
        <w:t>C</w:t>
      </w:r>
      <w:r w:rsidRPr="00B0118F">
        <w:rPr>
          <w:b/>
          <w:bCs/>
        </w:rPr>
        <w:t>alifornia</w:t>
      </w:r>
    </w:p>
    <w:p w14:paraId="55C45897" w14:textId="2318C3E4" w:rsidR="00FF3E23" w:rsidRPr="00B0118F" w:rsidRDefault="00FF3E23" w:rsidP="00B0118F">
      <w:pPr>
        <w:pStyle w:val="Default"/>
      </w:pPr>
      <w:r w:rsidRPr="00B0118F">
        <w:rPr>
          <w:b/>
          <w:bCs/>
        </w:rPr>
        <w:t>Capítulo Sexto</w:t>
      </w:r>
    </w:p>
    <w:p w14:paraId="0D12A3F0" w14:textId="688769A0" w:rsidR="00FF3E23" w:rsidRPr="00B0118F" w:rsidRDefault="00FF3E23" w:rsidP="00B0118F">
      <w:pPr>
        <w:rPr>
          <w:rFonts w:ascii="Arial" w:hAnsi="Arial" w:cs="Arial"/>
          <w:sz w:val="24"/>
          <w:szCs w:val="24"/>
        </w:rPr>
      </w:pPr>
      <w:r w:rsidRPr="00B0118F">
        <w:rPr>
          <w:rFonts w:ascii="Arial" w:hAnsi="Arial" w:cs="Arial"/>
          <w:b/>
          <w:bCs/>
          <w:sz w:val="24"/>
          <w:szCs w:val="24"/>
        </w:rPr>
        <w:t>Funciones de las áreas adscritas a la Secretaría Ejecutiva</w:t>
      </w:r>
    </w:p>
    <w:p w14:paraId="0049529B" w14:textId="77777777" w:rsidR="00FF3E23" w:rsidRPr="00FF3E23" w:rsidRDefault="00FF3E23" w:rsidP="00FF3E23">
      <w:pPr>
        <w:pStyle w:val="Default"/>
        <w:jc w:val="both"/>
      </w:pPr>
      <w:r w:rsidRPr="00FF3E23">
        <w:rPr>
          <w:b/>
          <w:bCs/>
        </w:rPr>
        <w:t xml:space="preserve">Artículo 64 QUÁTER. </w:t>
      </w:r>
    </w:p>
    <w:p w14:paraId="17F2A4E8" w14:textId="77777777" w:rsidR="00FF3E23" w:rsidRPr="00FF3E23" w:rsidRDefault="00FF3E23" w:rsidP="00FF3E23">
      <w:pPr>
        <w:jc w:val="both"/>
        <w:rPr>
          <w:rFonts w:ascii="Arial" w:hAnsi="Arial" w:cs="Arial"/>
          <w:sz w:val="24"/>
          <w:szCs w:val="24"/>
        </w:rPr>
      </w:pPr>
      <w:r w:rsidRPr="00FF3E23">
        <w:rPr>
          <w:rFonts w:ascii="Arial" w:hAnsi="Arial" w:cs="Arial"/>
          <w:sz w:val="24"/>
          <w:szCs w:val="24"/>
        </w:rPr>
        <w:t>1. Para su apropiado funcionamiento la Unidad de Asunto Indígenas, tendrá las siguientes funciones:</w:t>
      </w:r>
    </w:p>
    <w:p w14:paraId="1AAFEB0C" w14:textId="77777777" w:rsidR="00FF3E23" w:rsidRPr="00FF3E23" w:rsidRDefault="00FF3E23" w:rsidP="00FF3E23">
      <w:pPr>
        <w:pStyle w:val="Default"/>
        <w:jc w:val="both"/>
      </w:pPr>
    </w:p>
    <w:p w14:paraId="69D8EDAB" w14:textId="77777777" w:rsidR="00FF3E23" w:rsidRPr="00F31AAE" w:rsidRDefault="00FF3E23" w:rsidP="00FF3E23">
      <w:pPr>
        <w:pStyle w:val="Default"/>
        <w:numPr>
          <w:ilvl w:val="1"/>
          <w:numId w:val="1"/>
        </w:numPr>
        <w:spacing w:after="402"/>
        <w:jc w:val="both"/>
      </w:pPr>
      <w:r w:rsidRPr="00F31AAE">
        <w:t xml:space="preserve">a) Fungir como Secretaría Técnica de la Comisión Especial de Asuntos indígenas, coordinando y supervisando la elaboración de estudios, dictámenes, puntos de acuerdo, informes u opiniones; </w:t>
      </w:r>
    </w:p>
    <w:p w14:paraId="4222AFCF" w14:textId="77777777" w:rsidR="00FF3E23" w:rsidRPr="00F31AAE" w:rsidRDefault="00FF3E23" w:rsidP="00FF3E23">
      <w:pPr>
        <w:pStyle w:val="Default"/>
        <w:numPr>
          <w:ilvl w:val="1"/>
          <w:numId w:val="1"/>
        </w:numPr>
        <w:spacing w:after="402"/>
        <w:jc w:val="both"/>
      </w:pPr>
      <w:r w:rsidRPr="00F31AAE">
        <w:t xml:space="preserve">b) Brindar apoyo especializado, asesoría y capacitación a las áreas y órganos del Instituto, a las personas que conforman los pueblos y comunidades indígenas y a la ciudadanía en general en materia de derechos político-electorales de los pueblos y comunidades indígenas; </w:t>
      </w:r>
    </w:p>
    <w:p w14:paraId="47BF6740" w14:textId="77777777" w:rsidR="00FF3E23" w:rsidRPr="00F31AAE" w:rsidRDefault="00FF3E23" w:rsidP="00FF3E23">
      <w:pPr>
        <w:pStyle w:val="Default"/>
        <w:numPr>
          <w:ilvl w:val="1"/>
          <w:numId w:val="1"/>
        </w:numPr>
        <w:spacing w:after="402"/>
        <w:jc w:val="both"/>
      </w:pPr>
      <w:r w:rsidRPr="00F31AAE">
        <w:t xml:space="preserve">c) Coadyuvar con las áreas y órganos del Instituto en la vigilancia de los procedimientos para promover y garantizar la participación paritaria entre los géneros de las candidaturas indígenas a cargos de elección popular del estado; </w:t>
      </w:r>
    </w:p>
    <w:p w14:paraId="14E8CDEE" w14:textId="77777777" w:rsidR="00FF3E23" w:rsidRPr="00F31AAE" w:rsidRDefault="00FF3E23" w:rsidP="00FF3E23">
      <w:pPr>
        <w:pStyle w:val="Default"/>
        <w:numPr>
          <w:ilvl w:val="1"/>
          <w:numId w:val="1"/>
        </w:numPr>
        <w:jc w:val="both"/>
      </w:pPr>
      <w:r w:rsidRPr="00F31AAE">
        <w:t xml:space="preserve">d) Coordinar y organizar las acciones necesarias para el correcto desarrollo de las consultas libres, previas e informadas que el Instituto deba realizar a los pueblos y comunidades indígenas del estado de Baja California, respecto de sus derechos político-electorales y de participación ciudadana; </w:t>
      </w:r>
    </w:p>
    <w:p w14:paraId="4230E878" w14:textId="77777777" w:rsidR="00FF3E23" w:rsidRPr="00F31AAE" w:rsidRDefault="00FF3E23" w:rsidP="00FF3E23">
      <w:pPr>
        <w:pStyle w:val="Default"/>
        <w:numPr>
          <w:ilvl w:val="1"/>
          <w:numId w:val="1"/>
        </w:numPr>
        <w:jc w:val="both"/>
      </w:pPr>
    </w:p>
    <w:p w14:paraId="0CD72CF7" w14:textId="77777777" w:rsidR="00FF3E23" w:rsidRPr="00F31AAE" w:rsidRDefault="00FF3E23" w:rsidP="00FF3E23">
      <w:pPr>
        <w:pStyle w:val="Default"/>
        <w:jc w:val="both"/>
      </w:pPr>
    </w:p>
    <w:p w14:paraId="35E4B934" w14:textId="77777777" w:rsidR="00FF3E23" w:rsidRPr="00F31AAE" w:rsidRDefault="00FF3E23" w:rsidP="00FF3E23">
      <w:pPr>
        <w:pStyle w:val="Default"/>
        <w:numPr>
          <w:ilvl w:val="1"/>
          <w:numId w:val="2"/>
        </w:numPr>
        <w:spacing w:after="402"/>
        <w:jc w:val="both"/>
      </w:pPr>
      <w:r w:rsidRPr="00F31AAE">
        <w:t xml:space="preserve">e) Analizar la estadística electoral de la participación ciudadana de las personas que integran pueblos y comunidades indígenas del estado de Baja California, con el fin de identificar, a partir de consideraciones antropológicas, sociológicas y políticas, áreas de oportunidad para el diseño de propuestas que fomenten su representación y participación ciudadana en asuntos públicos; </w:t>
      </w:r>
    </w:p>
    <w:p w14:paraId="22A1BF95" w14:textId="77777777" w:rsidR="00FF3E23" w:rsidRPr="00F31AAE" w:rsidRDefault="00FF3E23" w:rsidP="00FF3E23">
      <w:pPr>
        <w:pStyle w:val="Default"/>
        <w:numPr>
          <w:ilvl w:val="1"/>
          <w:numId w:val="2"/>
        </w:numPr>
        <w:spacing w:after="402"/>
        <w:jc w:val="both"/>
      </w:pPr>
      <w:r w:rsidRPr="00F31AAE">
        <w:t xml:space="preserve">f) Proponer a la Comisión Especial de Asuntos Indígenas acciones para promover, respetar, proteger y garantizar el ejercicio de los derechos político-electorales de los pueblos y comunidades indígenas; </w:t>
      </w:r>
    </w:p>
    <w:p w14:paraId="323F79BE" w14:textId="77777777" w:rsidR="00FF3E23" w:rsidRPr="00F31AAE" w:rsidRDefault="00FF3E23" w:rsidP="00FF3E23">
      <w:pPr>
        <w:pStyle w:val="Default"/>
        <w:numPr>
          <w:ilvl w:val="1"/>
          <w:numId w:val="2"/>
        </w:numPr>
        <w:spacing w:after="402"/>
        <w:jc w:val="both"/>
      </w:pPr>
      <w:r w:rsidRPr="00F31AAE">
        <w:t xml:space="preserve">g) Coordinar, con el apoyo de autoridades, instituciones, asociaciones y especialistas, las traducciones a la lengua materna correspondiente, de aquellos acuerdos, convocatorias, sentencias, resoluciones y campañas de difusión, y </w:t>
      </w:r>
      <w:r w:rsidRPr="00F31AAE">
        <w:lastRenderedPageBreak/>
        <w:t xml:space="preserve">demás medidas adoptadas por el Instituto, que tengan impacto en los pueblos y comunidades indígenas; </w:t>
      </w:r>
    </w:p>
    <w:p w14:paraId="482E33DB" w14:textId="77777777" w:rsidR="00FF3E23" w:rsidRPr="00F31AAE" w:rsidRDefault="00FF3E23" w:rsidP="00FF3E23">
      <w:pPr>
        <w:pStyle w:val="Default"/>
        <w:numPr>
          <w:ilvl w:val="1"/>
          <w:numId w:val="2"/>
        </w:numPr>
        <w:spacing w:after="402"/>
        <w:jc w:val="both"/>
      </w:pPr>
      <w:r w:rsidRPr="00F31AAE">
        <w:t xml:space="preserve">h) Coordinar la difusión de los documentos que hayan sido traducidos a alguna de las lenguas indígenas y que tengan impacto en los pueblos y comunidades indígenas originarios y asentados en el estado de Baja California; </w:t>
      </w:r>
    </w:p>
    <w:p w14:paraId="2F883D7D" w14:textId="77777777" w:rsidR="00FF3E23" w:rsidRPr="00F31AAE" w:rsidRDefault="00FF3E23" w:rsidP="00FF3E23">
      <w:pPr>
        <w:pStyle w:val="Default"/>
        <w:numPr>
          <w:ilvl w:val="1"/>
          <w:numId w:val="2"/>
        </w:numPr>
        <w:spacing w:after="402"/>
        <w:jc w:val="both"/>
      </w:pPr>
      <w:r w:rsidRPr="00F31AAE">
        <w:t xml:space="preserve">i) Fungir como enlace con las organizaciones indígenas, así como con instituciones públicas y privadas de carácter estatal, nacional e internacional, interesadas en la promoción, respeto, protección y garantía de los derechos de personas y grupos en situación de desventaja; </w:t>
      </w:r>
    </w:p>
    <w:p w14:paraId="18ABB197" w14:textId="77777777" w:rsidR="00FF3E23" w:rsidRPr="00F31AAE" w:rsidRDefault="00FF3E23" w:rsidP="00FF3E23">
      <w:pPr>
        <w:pStyle w:val="Default"/>
        <w:numPr>
          <w:ilvl w:val="1"/>
          <w:numId w:val="2"/>
        </w:numPr>
        <w:spacing w:after="402"/>
        <w:jc w:val="both"/>
      </w:pPr>
      <w:r w:rsidRPr="00F31AAE">
        <w:t xml:space="preserve">j) Proponer a la Comisión Especial de Asuntos Indígenas, políticas al interior y exterior del Instituto que fomenten la comprensión de las diversas prácticas y visiones de los pueblos y comunidades indígenas que conforman el Estado; así como la cultura de la no discriminación; </w:t>
      </w:r>
    </w:p>
    <w:p w14:paraId="0DC8A4C8" w14:textId="77777777" w:rsidR="00FF3E23" w:rsidRPr="00F31AAE" w:rsidRDefault="00FF3E23" w:rsidP="00FF3E23">
      <w:pPr>
        <w:pStyle w:val="Default"/>
        <w:numPr>
          <w:ilvl w:val="1"/>
          <w:numId w:val="2"/>
        </w:numPr>
        <w:spacing w:after="402"/>
        <w:jc w:val="both"/>
      </w:pPr>
      <w:r w:rsidRPr="00F31AAE">
        <w:t xml:space="preserve">k) Gestionar la creación, diseño y actualización del micrositio de internet del Instituto especializado en temas de interés para los pueblos y comunidades indígenas, y </w:t>
      </w:r>
    </w:p>
    <w:p w14:paraId="6566459A" w14:textId="77777777" w:rsidR="00FF3E23" w:rsidRPr="00F31AAE" w:rsidRDefault="00FF3E23" w:rsidP="00FF3E23">
      <w:pPr>
        <w:pStyle w:val="Default"/>
        <w:numPr>
          <w:ilvl w:val="1"/>
          <w:numId w:val="2"/>
        </w:numPr>
        <w:jc w:val="both"/>
      </w:pPr>
      <w:r w:rsidRPr="00F31AAE">
        <w:t xml:space="preserve">l) Las demás que le confiera el Consejo General, el </w:t>
      </w:r>
      <w:proofErr w:type="gramStart"/>
      <w:r w:rsidRPr="00F31AAE">
        <w:t>Secretario Ejecutivo</w:t>
      </w:r>
      <w:proofErr w:type="gramEnd"/>
      <w:r w:rsidRPr="00F31AAE">
        <w:t xml:space="preserve">, la Ley Electoral, y demás normatividad aplicable. </w:t>
      </w:r>
    </w:p>
    <w:p w14:paraId="1F890096" w14:textId="77777777" w:rsidR="00FF3E23" w:rsidRPr="00F31AAE" w:rsidRDefault="00FF3E23" w:rsidP="00FF3E23">
      <w:pPr>
        <w:pStyle w:val="Default"/>
        <w:numPr>
          <w:ilvl w:val="1"/>
          <w:numId w:val="2"/>
        </w:numPr>
        <w:jc w:val="both"/>
      </w:pPr>
    </w:p>
    <w:p w14:paraId="0CD2B3E8" w14:textId="0822996F" w:rsidR="00FF3E23" w:rsidRPr="00B0118F" w:rsidRDefault="00FF3E23" w:rsidP="00FF3E23">
      <w:pPr>
        <w:jc w:val="right"/>
        <w:rPr>
          <w:rFonts w:ascii="Arial" w:hAnsi="Arial" w:cs="Arial"/>
          <w:i/>
          <w:iCs/>
          <w:sz w:val="24"/>
          <w:szCs w:val="24"/>
        </w:rPr>
      </w:pPr>
      <w:r w:rsidRPr="00B0118F">
        <w:rPr>
          <w:rFonts w:ascii="Arial" w:hAnsi="Arial" w:cs="Arial"/>
          <w:i/>
          <w:iCs/>
          <w:sz w:val="24"/>
          <w:szCs w:val="24"/>
        </w:rPr>
        <w:t>Artículo adicionado 04/02/2022</w:t>
      </w:r>
    </w:p>
    <w:sectPr w:rsidR="00FF3E23" w:rsidRPr="00B011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8FE5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90AC24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82718130">
    <w:abstractNumId w:val="1"/>
  </w:num>
  <w:num w:numId="2" w16cid:durableId="2027101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CE"/>
    <w:rsid w:val="003948F4"/>
    <w:rsid w:val="007E6327"/>
    <w:rsid w:val="00B0118F"/>
    <w:rsid w:val="00C649CE"/>
    <w:rsid w:val="00F31AAE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537DB"/>
  <w15:chartTrackingRefBased/>
  <w15:docId w15:val="{709C8864-5F88-41F9-8BCD-0D85020C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4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</dc:creator>
  <cp:keywords/>
  <dc:description/>
  <cp:lastModifiedBy>Ana I. León</cp:lastModifiedBy>
  <cp:revision>2</cp:revision>
  <cp:lastPrinted>2022-07-21T16:46:00Z</cp:lastPrinted>
  <dcterms:created xsi:type="dcterms:W3CDTF">2022-07-22T06:39:00Z</dcterms:created>
  <dcterms:modified xsi:type="dcterms:W3CDTF">2022-07-22T06:39:00Z</dcterms:modified>
</cp:coreProperties>
</file>