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D32B7B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C06BA5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6A1BEB" w:rsidRPr="00D1409D" w:rsidRDefault="006A1BEB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16"/>
          <w:szCs w:val="16"/>
        </w:rPr>
      </w:pPr>
    </w:p>
    <w:p w:rsidR="00254B59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BD3FCD">
        <w:rPr>
          <w:rFonts w:ascii="Humanst521 BT" w:hAnsi="Humanst521 BT" w:cs="Tahoma"/>
          <w:b/>
          <w:bCs/>
          <w:sz w:val="24"/>
          <w:szCs w:val="24"/>
          <w:lang w:val="es-ES"/>
        </w:rPr>
        <w:t>017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9E69C6">
        <w:rPr>
          <w:rFonts w:ascii="Humanst521 BT" w:hAnsi="Humanst521 BT" w:cs="Tahoma"/>
          <w:b/>
          <w:bCs/>
          <w:sz w:val="24"/>
          <w:szCs w:val="24"/>
          <w:lang w:val="es-ES"/>
        </w:rPr>
        <w:t>4</w:t>
      </w:r>
    </w:p>
    <w:p w:rsidR="006A1BEB" w:rsidRPr="00784F2A" w:rsidRDefault="006A1BEB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BD3FCD">
        <w:rPr>
          <w:rFonts w:ascii="Humanst521 BT" w:hAnsi="Humanst521 BT" w:cs="Tahoma"/>
          <w:sz w:val="24"/>
          <w:szCs w:val="24"/>
          <w:lang w:val="es-ES"/>
        </w:rPr>
        <w:t>17</w:t>
      </w:r>
      <w:r w:rsidR="009C120C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9E69C6">
        <w:rPr>
          <w:rFonts w:ascii="Humanst521 BT" w:hAnsi="Humanst521 BT" w:cs="Tahoma"/>
          <w:sz w:val="24"/>
          <w:szCs w:val="24"/>
          <w:lang w:val="es-ES"/>
        </w:rPr>
        <w:t>de enero</w:t>
      </w:r>
      <w:r w:rsidR="0086674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9E69C6">
        <w:rPr>
          <w:rFonts w:ascii="Humanst521 BT" w:hAnsi="Humanst521 BT" w:cs="Tahoma"/>
          <w:sz w:val="24"/>
          <w:szCs w:val="24"/>
          <w:lang w:val="es-ES"/>
        </w:rPr>
        <w:t>2014</w:t>
      </w:r>
    </w:p>
    <w:p w:rsidR="00254B59" w:rsidRPr="00C753C4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254B59" w:rsidRPr="00C753C4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C753C4" w:rsidRDefault="00FC466C" w:rsidP="008F044B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EA1EA5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BD3FCD">
        <w:rPr>
          <w:rFonts w:ascii="Humanst521 BT" w:hAnsi="Humanst521 BT"/>
          <w:sz w:val="23"/>
          <w:szCs w:val="23"/>
          <w:lang w:val="es-ES"/>
        </w:rPr>
        <w:t>08</w:t>
      </w:r>
      <w:r w:rsidR="009E69C6" w:rsidRPr="00EA1EA5">
        <w:rPr>
          <w:rFonts w:ascii="Humanst521 BT" w:hAnsi="Humanst521 BT"/>
          <w:sz w:val="23"/>
          <w:szCs w:val="23"/>
          <w:lang w:val="es-ES"/>
        </w:rPr>
        <w:t xml:space="preserve"> de Enero</w:t>
      </w:r>
      <w:r w:rsidR="00A209D9" w:rsidRPr="00EA1EA5">
        <w:rPr>
          <w:rFonts w:ascii="Humanst521 BT" w:hAnsi="Humanst521 BT"/>
          <w:sz w:val="23"/>
          <w:szCs w:val="23"/>
          <w:lang w:val="es-ES"/>
        </w:rPr>
        <w:t xml:space="preserve"> </w:t>
      </w:r>
      <w:r w:rsidRPr="00EA1EA5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EA1EA5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EA1EA5">
        <w:rPr>
          <w:rFonts w:ascii="Humanst521 BT" w:hAnsi="Humanst521 BT"/>
          <w:b/>
          <w:bCs/>
          <w:sz w:val="23"/>
          <w:szCs w:val="23"/>
          <w:lang w:val="es-ES"/>
        </w:rPr>
        <w:t>000</w:t>
      </w:r>
      <w:r w:rsidR="00BD3FCD">
        <w:rPr>
          <w:rFonts w:ascii="Humanst521 BT" w:hAnsi="Humanst521 BT"/>
          <w:b/>
          <w:bCs/>
          <w:sz w:val="23"/>
          <w:szCs w:val="23"/>
          <w:lang w:val="es-ES"/>
        </w:rPr>
        <w:t>3</w:t>
      </w:r>
      <w:r w:rsidR="00597201" w:rsidRPr="00EA1EA5">
        <w:rPr>
          <w:rFonts w:ascii="Humanst521 BT" w:hAnsi="Humanst521 BT"/>
          <w:sz w:val="23"/>
          <w:szCs w:val="23"/>
          <w:lang w:val="es-ES"/>
        </w:rPr>
        <w:t>,</w:t>
      </w:r>
      <w:r w:rsidR="00A1261F" w:rsidRPr="00EA1EA5">
        <w:rPr>
          <w:rFonts w:ascii="Humanst521 BT" w:hAnsi="Humanst521 BT"/>
          <w:sz w:val="23"/>
          <w:szCs w:val="23"/>
          <w:lang w:val="es-ES"/>
        </w:rPr>
        <w:t xml:space="preserve"> </w:t>
      </w:r>
      <w:r w:rsidRPr="00EA1EA5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BD3FCD" w:rsidRDefault="00BD3FCD" w:rsidP="008F044B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BD3FCD" w:rsidRDefault="00BD3FCD" w:rsidP="00BD3FCD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753C4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>le informamos que fue enviada por la  Dirección Ejecutiva del Registro de Electores de este Instituto, por ser información de su competencia, misma que se anexa al presente correo a través de</w:t>
      </w:r>
      <w:r w:rsidR="004F023F">
        <w:rPr>
          <w:rFonts w:ascii="Humanst521 BT" w:hAnsi="Humanst521 BT"/>
          <w:sz w:val="24"/>
          <w:szCs w:val="24"/>
        </w:rPr>
        <w:t>l archivo electrónico 003.PDF</w:t>
      </w:r>
      <w:r>
        <w:rPr>
          <w:rFonts w:ascii="Humanst521 BT" w:hAnsi="Humanst521 BT"/>
          <w:sz w:val="24"/>
          <w:szCs w:val="24"/>
        </w:rPr>
        <w:t xml:space="preserve"> y demás documentos correspondientes.</w:t>
      </w:r>
    </w:p>
    <w:p w:rsidR="008F044B" w:rsidRPr="00EA1EA5" w:rsidRDefault="008F044B" w:rsidP="008F044B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8173E1" w:rsidRPr="00EA1EA5" w:rsidRDefault="008173E1" w:rsidP="008F044B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EA1EA5">
        <w:rPr>
          <w:rFonts w:ascii="Humanst521 BT" w:hAnsi="Humanst521 BT"/>
          <w:sz w:val="23"/>
          <w:szCs w:val="23"/>
          <w:lang w:val="es-MX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r w:rsidR="004923FA">
        <w:fldChar w:fldCharType="begin"/>
      </w:r>
      <w:r w:rsidR="004923FA" w:rsidRPr="00BA4F6C">
        <w:rPr>
          <w:lang w:val="es-MX"/>
        </w:rPr>
        <w:instrText>HYPERLINK "http://itaipbc.org.mx/index.php/accesoalainformacionpublica/interponerrecursoderevision"</w:instrText>
      </w:r>
      <w:r w:rsidR="004923FA">
        <w:fldChar w:fldCharType="separate"/>
      </w:r>
      <w:r w:rsidRPr="00EA1EA5">
        <w:rPr>
          <w:rStyle w:val="Hipervnculo"/>
          <w:rFonts w:ascii="Humanst521 BT" w:hAnsi="Humanst521 BT"/>
          <w:sz w:val="23"/>
          <w:szCs w:val="23"/>
          <w:lang w:val="es-MX"/>
        </w:rPr>
        <w:t>http://itaipbc.org.mx/index.php/accesoalainformacionpublica/interponerrecursoderevision</w:t>
      </w:r>
      <w:r w:rsidR="004923FA">
        <w:fldChar w:fldCharType="end"/>
      </w:r>
      <w:r w:rsidRPr="00EA1EA5">
        <w:rPr>
          <w:rFonts w:ascii="Humanst521 BT" w:hAnsi="Humanst521 BT"/>
          <w:sz w:val="23"/>
          <w:szCs w:val="23"/>
          <w:lang w:val="es-MX"/>
        </w:rPr>
        <w:t>.</w:t>
      </w:r>
    </w:p>
    <w:p w:rsidR="008173E1" w:rsidRPr="00EA1EA5" w:rsidRDefault="008173E1" w:rsidP="008173E1">
      <w:pPr>
        <w:spacing w:after="0" w:line="180" w:lineRule="atLeast"/>
        <w:rPr>
          <w:rFonts w:ascii="Humanst521 BT" w:hAnsi="Humanst521 BT"/>
          <w:sz w:val="23"/>
          <w:szCs w:val="23"/>
        </w:rPr>
      </w:pPr>
    </w:p>
    <w:p w:rsidR="000A051F" w:rsidRPr="00EA1EA5" w:rsidRDefault="00C753C4" w:rsidP="000A051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EA1EA5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EA1EA5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EA1EA5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C753C4" w:rsidRPr="000A051F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C753C4" w:rsidRPr="00C753C4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C753C4" w:rsidRPr="00C753C4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proofErr w:type="gramStart"/>
      <w:r w:rsidRPr="00C753C4"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 w:rsidRPr="00C753C4"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</w:p>
    <w:p w:rsidR="00C753C4" w:rsidRPr="000A051F" w:rsidRDefault="00C753C4" w:rsidP="000A051F">
      <w:pPr>
        <w:spacing w:line="240" w:lineRule="auto"/>
        <w:jc w:val="center"/>
        <w:rPr>
          <w:rFonts w:ascii="Humanst521 BT" w:hAnsi="Humanst521 BT"/>
          <w:b/>
          <w:lang w:val="es-ES"/>
        </w:rPr>
      </w:pPr>
      <w:r w:rsidRPr="000A051F">
        <w:rPr>
          <w:rFonts w:ascii="Humanst521 BT" w:hAnsi="Humanst521 BT"/>
          <w:b/>
          <w:lang w:val="es-ES"/>
        </w:rPr>
        <w:t>LIC. JAVIER CASTRO CONKLEN</w:t>
      </w:r>
    </w:p>
    <w:p w:rsidR="005E5610" w:rsidRPr="00C753C4" w:rsidRDefault="00C753C4" w:rsidP="000A051F">
      <w:pPr>
        <w:spacing w:line="240" w:lineRule="auto"/>
        <w:jc w:val="center"/>
        <w:rPr>
          <w:rFonts w:ascii="Calibri" w:hAnsi="Calibri"/>
          <w:color w:val="1F497D"/>
          <w:lang w:val="es-ES"/>
        </w:rPr>
      </w:pPr>
      <w:r>
        <w:rPr>
          <w:rFonts w:ascii="Humanst521 BT" w:hAnsi="Humanst521 BT"/>
          <w:b/>
          <w:bCs/>
          <w:lang w:val="es-ES"/>
        </w:rPr>
        <w:t>TITULAR DE LA UNIDAD DE TRANSPARENCIA</w:t>
      </w:r>
    </w:p>
    <w:sectPr w:rsidR="005E5610" w:rsidRPr="00C753C4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485D"/>
    <w:rsid w:val="000318C3"/>
    <w:rsid w:val="00034226"/>
    <w:rsid w:val="00047366"/>
    <w:rsid w:val="0005260F"/>
    <w:rsid w:val="00095A54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56CE"/>
    <w:rsid w:val="00130295"/>
    <w:rsid w:val="0014438A"/>
    <w:rsid w:val="001644FE"/>
    <w:rsid w:val="00171545"/>
    <w:rsid w:val="0019477C"/>
    <w:rsid w:val="001B1E0D"/>
    <w:rsid w:val="001D0EEA"/>
    <w:rsid w:val="0020063D"/>
    <w:rsid w:val="00232F55"/>
    <w:rsid w:val="00236BD8"/>
    <w:rsid w:val="00251FC7"/>
    <w:rsid w:val="002544CF"/>
    <w:rsid w:val="00254B59"/>
    <w:rsid w:val="002566D7"/>
    <w:rsid w:val="00265FC2"/>
    <w:rsid w:val="00267315"/>
    <w:rsid w:val="00267B91"/>
    <w:rsid w:val="0027090E"/>
    <w:rsid w:val="00284F59"/>
    <w:rsid w:val="00290A36"/>
    <w:rsid w:val="00295FEC"/>
    <w:rsid w:val="002B2070"/>
    <w:rsid w:val="002B515D"/>
    <w:rsid w:val="002C01D7"/>
    <w:rsid w:val="002C7899"/>
    <w:rsid w:val="002D14D9"/>
    <w:rsid w:val="002E1A80"/>
    <w:rsid w:val="003066D8"/>
    <w:rsid w:val="0033016E"/>
    <w:rsid w:val="00331037"/>
    <w:rsid w:val="0033477F"/>
    <w:rsid w:val="00361B3E"/>
    <w:rsid w:val="00380725"/>
    <w:rsid w:val="0038461D"/>
    <w:rsid w:val="003903A2"/>
    <w:rsid w:val="003C7A61"/>
    <w:rsid w:val="003D0DC5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23FA"/>
    <w:rsid w:val="004969BB"/>
    <w:rsid w:val="004A7BD1"/>
    <w:rsid w:val="004B5035"/>
    <w:rsid w:val="004D734E"/>
    <w:rsid w:val="004E213A"/>
    <w:rsid w:val="004E7C34"/>
    <w:rsid w:val="004F023F"/>
    <w:rsid w:val="004F23F5"/>
    <w:rsid w:val="004F27B9"/>
    <w:rsid w:val="0050090A"/>
    <w:rsid w:val="00523C92"/>
    <w:rsid w:val="00526097"/>
    <w:rsid w:val="00543E4F"/>
    <w:rsid w:val="00543EE1"/>
    <w:rsid w:val="00547EC6"/>
    <w:rsid w:val="005536C2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E5610"/>
    <w:rsid w:val="00603273"/>
    <w:rsid w:val="00603DC7"/>
    <w:rsid w:val="00610CCF"/>
    <w:rsid w:val="006259AF"/>
    <w:rsid w:val="00641114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24615"/>
    <w:rsid w:val="00724E9D"/>
    <w:rsid w:val="007374CC"/>
    <w:rsid w:val="00743787"/>
    <w:rsid w:val="007674D1"/>
    <w:rsid w:val="00784F2A"/>
    <w:rsid w:val="0079008B"/>
    <w:rsid w:val="00797CB3"/>
    <w:rsid w:val="007A1722"/>
    <w:rsid w:val="007A1BA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A29FD"/>
    <w:rsid w:val="008F044B"/>
    <w:rsid w:val="0091445D"/>
    <w:rsid w:val="00935137"/>
    <w:rsid w:val="009428C8"/>
    <w:rsid w:val="00944746"/>
    <w:rsid w:val="00945C7F"/>
    <w:rsid w:val="00946F5C"/>
    <w:rsid w:val="00962998"/>
    <w:rsid w:val="0096426F"/>
    <w:rsid w:val="009717E1"/>
    <w:rsid w:val="00993901"/>
    <w:rsid w:val="009B44AA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B0445"/>
    <w:rsid w:val="00AB6F0C"/>
    <w:rsid w:val="00AC3911"/>
    <w:rsid w:val="00AD6F88"/>
    <w:rsid w:val="00B31F51"/>
    <w:rsid w:val="00B420E7"/>
    <w:rsid w:val="00B501CA"/>
    <w:rsid w:val="00B52054"/>
    <w:rsid w:val="00B52C36"/>
    <w:rsid w:val="00B76AE1"/>
    <w:rsid w:val="00B841B8"/>
    <w:rsid w:val="00BA4F6C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25F77"/>
    <w:rsid w:val="00C26BC9"/>
    <w:rsid w:val="00C27F1E"/>
    <w:rsid w:val="00C33CB0"/>
    <w:rsid w:val="00C50ADE"/>
    <w:rsid w:val="00C621D9"/>
    <w:rsid w:val="00C753C4"/>
    <w:rsid w:val="00C8441D"/>
    <w:rsid w:val="00C8496E"/>
    <w:rsid w:val="00C95354"/>
    <w:rsid w:val="00C95C62"/>
    <w:rsid w:val="00CB17E6"/>
    <w:rsid w:val="00CB275C"/>
    <w:rsid w:val="00CE1275"/>
    <w:rsid w:val="00CF2A92"/>
    <w:rsid w:val="00CF72AF"/>
    <w:rsid w:val="00D06504"/>
    <w:rsid w:val="00D1409D"/>
    <w:rsid w:val="00D14F4C"/>
    <w:rsid w:val="00D1666E"/>
    <w:rsid w:val="00D64099"/>
    <w:rsid w:val="00D741AA"/>
    <w:rsid w:val="00D75EF0"/>
    <w:rsid w:val="00D83F36"/>
    <w:rsid w:val="00D95C57"/>
    <w:rsid w:val="00DC13DA"/>
    <w:rsid w:val="00DC43CC"/>
    <w:rsid w:val="00DE5C09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B1FB2"/>
    <w:rsid w:val="00EB2F64"/>
    <w:rsid w:val="00EB2FE7"/>
    <w:rsid w:val="00EB3D74"/>
    <w:rsid w:val="00EB3E8B"/>
    <w:rsid w:val="00ED0B1A"/>
    <w:rsid w:val="00ED1F45"/>
    <w:rsid w:val="00ED6F9E"/>
    <w:rsid w:val="00F12819"/>
    <w:rsid w:val="00F277E9"/>
    <w:rsid w:val="00F42398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semiHidden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51</cp:revision>
  <cp:lastPrinted>2013-12-20T22:17:00Z</cp:lastPrinted>
  <dcterms:created xsi:type="dcterms:W3CDTF">2013-01-29T03:28:00Z</dcterms:created>
  <dcterms:modified xsi:type="dcterms:W3CDTF">2014-01-30T22:05:00Z</dcterms:modified>
</cp:coreProperties>
</file>