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5D59B2">
        <w:rPr>
          <w:rFonts w:ascii="Humanst521 BT" w:hAnsi="Humanst521 BT" w:cs="Tahoma"/>
          <w:b/>
          <w:bCs/>
          <w:sz w:val="20"/>
          <w:szCs w:val="20"/>
          <w:lang w:val="es-ES"/>
        </w:rPr>
        <w:t>328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E727A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5E727A" w:rsidRDefault="005E727A" w:rsidP="00C111F8">
      <w:pPr>
        <w:shd w:val="clear" w:color="auto" w:fill="FFFFFF"/>
        <w:spacing w:after="0" w:line="240" w:lineRule="auto"/>
        <w:rPr>
          <w:sz w:val="20"/>
          <w:szCs w:val="20"/>
          <w:lang w:val="es-ES"/>
        </w:rPr>
      </w:pPr>
    </w:p>
    <w:p w:rsidR="00587191" w:rsidRPr="00587191" w:rsidRDefault="00587191" w:rsidP="00C111F8">
      <w:pPr>
        <w:shd w:val="clear" w:color="auto" w:fill="FFFFFF"/>
        <w:spacing w:after="0" w:line="240" w:lineRule="auto"/>
        <w:rPr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D59B2">
        <w:rPr>
          <w:rFonts w:ascii="Humanst521 BT" w:hAnsi="Humanst521 BT"/>
          <w:sz w:val="20"/>
          <w:szCs w:val="20"/>
          <w:lang w:val="es-ES"/>
        </w:rPr>
        <w:t>26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40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02BF" w:rsidRDefault="0002561E" w:rsidP="00884EF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</w:t>
      </w:r>
      <w:r w:rsidR="009B1D74">
        <w:rPr>
          <w:rFonts w:ascii="Humanst521 BT" w:hAnsi="Humanst521 BT"/>
          <w:sz w:val="20"/>
          <w:szCs w:val="20"/>
        </w:rPr>
        <w:t xml:space="preserve">que </w:t>
      </w:r>
      <w:r w:rsidR="005D59B2">
        <w:rPr>
          <w:rFonts w:ascii="Humanst521 BT" w:hAnsi="Humanst521 BT"/>
          <w:sz w:val="20"/>
          <w:szCs w:val="20"/>
        </w:rPr>
        <w:t xml:space="preserve">la Convocatoria para la designación de los Consejeros Electorales que integrarán los Diecisiete Consejos Distritales Electorales, se encuentra publicada </w:t>
      </w:r>
      <w:r w:rsidR="009B1D74">
        <w:rPr>
          <w:rFonts w:ascii="Humanst521 BT" w:hAnsi="Humanst521 BT"/>
          <w:sz w:val="20"/>
          <w:szCs w:val="20"/>
        </w:rPr>
        <w:t>en nuestro portal en la siguiente liga:</w:t>
      </w:r>
    </w:p>
    <w:p w:rsidR="005D59B2" w:rsidRDefault="005D59B2" w:rsidP="00884EF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49328B" w:rsidP="005D59B2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5D59B2" w:rsidRPr="00D81EF1">
          <w:rPr>
            <w:rStyle w:val="Hipervnculo"/>
            <w:rFonts w:ascii="Humanst521 BT" w:hAnsi="Humanst521 BT"/>
            <w:sz w:val="20"/>
            <w:szCs w:val="20"/>
          </w:rPr>
          <w:t>http://ieebc.mx/consejerosdistritales.html</w:t>
        </w:r>
      </w:hyperlink>
    </w:p>
    <w:p w:rsidR="005D59B2" w:rsidRDefault="005D59B2" w:rsidP="005D59B2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5D59B2" w:rsidRDefault="005D59B2" w:rsidP="005D59B2">
      <w:pPr>
        <w:spacing w:after="0"/>
        <w:jc w:val="both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Sin embargo, se adjunta al presente correo la convocatoria correspondiente mediante el archivo electrónico </w:t>
      </w:r>
      <w:r w:rsidRPr="005D59B2">
        <w:rPr>
          <w:rFonts w:ascii="Humanst521 BT" w:hAnsi="Humanst521 BT"/>
          <w:b/>
          <w:sz w:val="20"/>
          <w:szCs w:val="20"/>
        </w:rPr>
        <w:t>000140convocatoria.pdf</w:t>
      </w:r>
    </w:p>
    <w:p w:rsidR="005D59B2" w:rsidRPr="005D59B2" w:rsidRDefault="005D59B2" w:rsidP="005D59B2">
      <w:pPr>
        <w:spacing w:after="0"/>
        <w:jc w:val="center"/>
        <w:rPr>
          <w:rFonts w:ascii="Humanst521 BT" w:hAnsi="Humanst521 BT"/>
          <w:b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49328B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587191" w:rsidRPr="00587191" w:rsidRDefault="00587191" w:rsidP="008F405A">
      <w:pPr>
        <w:jc w:val="center"/>
        <w:rPr>
          <w:rFonts w:ascii="Humanst521 BT" w:hAnsi="Humanst521 BT" w:cs="Arial"/>
          <w:sz w:val="20"/>
          <w:szCs w:val="20"/>
          <w:lang w:val="en-US" w:eastAsia="ja-JP"/>
        </w:rPr>
      </w:pPr>
      <w:r w:rsidRPr="00587191">
        <w:rPr>
          <w:rFonts w:ascii="Humanst521 BT" w:hAnsi="Humanst521 BT"/>
          <w:sz w:val="20"/>
          <w:szCs w:val="20"/>
          <w:lang w:val="es-ES"/>
        </w:rPr>
        <w:t>(R</w:t>
      </w:r>
      <w:proofErr w:type="spellStart"/>
      <w:r w:rsidRPr="00587191">
        <w:rPr>
          <w:rFonts w:ascii="Humanst521 BT" w:hAnsi="Humanst521 BT" w:cs="Arial"/>
          <w:sz w:val="20"/>
          <w:szCs w:val="20"/>
          <w:lang w:val="en-US" w:eastAsia="ja-JP"/>
        </w:rPr>
        <w:t>úbrica</w:t>
      </w:r>
      <w:proofErr w:type="spellEnd"/>
      <w:r w:rsidRPr="00587191">
        <w:rPr>
          <w:rFonts w:ascii="Humanst521 BT" w:hAnsi="Humanst521 BT" w:cs="Arial"/>
          <w:sz w:val="20"/>
          <w:szCs w:val="20"/>
          <w:lang w:val="en-US" w:eastAsia="ja-JP"/>
        </w:rPr>
        <w:t>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328B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87191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consejerosdistrit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140</cp:revision>
  <cp:lastPrinted>2015-11-02T23:07:00Z</cp:lastPrinted>
  <dcterms:created xsi:type="dcterms:W3CDTF">2013-01-29T03:28:00Z</dcterms:created>
  <dcterms:modified xsi:type="dcterms:W3CDTF">2015-12-30T23:04:00Z</dcterms:modified>
</cp:coreProperties>
</file>