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Pr="00CD7B7B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CD7B7B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CD7B7B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254B59" w:rsidRPr="00CD7B7B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</w:t>
      </w:r>
      <w:r w:rsidR="00784F2A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="00D13860">
        <w:rPr>
          <w:rFonts w:ascii="Humanst521 BT" w:hAnsi="Humanst521 BT" w:cs="Tahoma"/>
          <w:b/>
          <w:bCs/>
          <w:sz w:val="20"/>
          <w:szCs w:val="20"/>
          <w:lang w:val="es-ES"/>
        </w:rPr>
        <w:t>331</w:t>
      </w:r>
      <w:r w:rsidR="000039EF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201</w:t>
      </w:r>
      <w:r w:rsidR="00D945F5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5</w:t>
      </w:r>
    </w:p>
    <w:p w:rsidR="007D3C15" w:rsidRPr="00CD7B7B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F3635D">
        <w:rPr>
          <w:rFonts w:ascii="Humanst521 BT" w:hAnsi="Humanst521 BT" w:cs="Tahoma"/>
          <w:sz w:val="20"/>
          <w:szCs w:val="20"/>
          <w:lang w:val="es-ES"/>
        </w:rPr>
        <w:t>02</w:t>
      </w:r>
      <w:r w:rsidR="009C120C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5E727A">
        <w:rPr>
          <w:rFonts w:ascii="Humanst521 BT" w:hAnsi="Humanst521 BT" w:cs="Tahoma"/>
          <w:sz w:val="20"/>
          <w:szCs w:val="20"/>
          <w:lang w:val="es-ES"/>
        </w:rPr>
        <w:t>de noviembre</w:t>
      </w:r>
      <w:r w:rsidR="00C255C1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866745" w:rsidRPr="00CD7B7B">
        <w:rPr>
          <w:rFonts w:ascii="Humanst521 BT" w:hAnsi="Humanst521 BT" w:cs="Tahoma"/>
          <w:sz w:val="20"/>
          <w:szCs w:val="20"/>
          <w:lang w:val="es-ES"/>
        </w:rPr>
        <w:t xml:space="preserve">de </w:t>
      </w:r>
      <w:r w:rsidR="00D945F5" w:rsidRPr="00CD7B7B">
        <w:rPr>
          <w:rFonts w:ascii="Humanst521 BT" w:hAnsi="Humanst521 BT" w:cs="Tahoma"/>
          <w:sz w:val="20"/>
          <w:szCs w:val="20"/>
          <w:lang w:val="es-ES"/>
        </w:rPr>
        <w:t>2015</w:t>
      </w:r>
    </w:p>
    <w:p w:rsidR="00730F52" w:rsidRPr="00CD7B7B" w:rsidRDefault="00730F52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254B59" w:rsidRPr="00CD7B7B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5E22AF" w:rsidRPr="00CD7B7B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046FD7" w:rsidRPr="00CD7B7B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D13860">
        <w:rPr>
          <w:rFonts w:ascii="Humanst521 BT" w:hAnsi="Humanst521 BT"/>
          <w:sz w:val="20"/>
          <w:szCs w:val="20"/>
          <w:lang w:val="es-ES"/>
        </w:rPr>
        <w:t>29</w:t>
      </w:r>
      <w:r w:rsidR="00977CBC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="00FE7A99" w:rsidRPr="00CD7B7B">
        <w:rPr>
          <w:rFonts w:ascii="Humanst521 BT" w:hAnsi="Humanst521 BT"/>
          <w:sz w:val="20"/>
          <w:szCs w:val="20"/>
          <w:lang w:val="es-ES"/>
        </w:rPr>
        <w:t>de octubre</w:t>
      </w:r>
      <w:r w:rsidR="00A209D9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CD7B7B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CD7B7B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CD7B7B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CD7B7B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5D59B2">
        <w:rPr>
          <w:rFonts w:ascii="Humanst521 BT" w:hAnsi="Humanst521 BT"/>
          <w:b/>
          <w:bCs/>
          <w:sz w:val="20"/>
          <w:szCs w:val="20"/>
          <w:lang w:val="es-ES"/>
        </w:rPr>
        <w:t>4</w:t>
      </w:r>
      <w:r w:rsidR="00D13860">
        <w:rPr>
          <w:rFonts w:ascii="Humanst521 BT" w:hAnsi="Humanst521 BT"/>
          <w:b/>
          <w:bCs/>
          <w:sz w:val="20"/>
          <w:szCs w:val="20"/>
          <w:lang w:val="es-ES"/>
        </w:rPr>
        <w:t>3</w:t>
      </w:r>
      <w:r w:rsidR="00597201" w:rsidRPr="00CD7B7B">
        <w:rPr>
          <w:rFonts w:ascii="Humanst521 BT" w:hAnsi="Humanst521 BT"/>
          <w:sz w:val="20"/>
          <w:szCs w:val="20"/>
          <w:lang w:val="es-ES"/>
        </w:rPr>
        <w:t>,</w:t>
      </w:r>
      <w:r w:rsidR="00A1261F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Pr="00CD7B7B" w:rsidRDefault="00730F52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D973AF" w:rsidRDefault="0002561E" w:rsidP="00D13860">
      <w:pPr>
        <w:spacing w:after="0"/>
        <w:jc w:val="both"/>
        <w:rPr>
          <w:rFonts w:ascii="Humanst521 BT" w:hAnsi="Humanst521 BT"/>
          <w:sz w:val="20"/>
          <w:szCs w:val="20"/>
        </w:rPr>
      </w:pPr>
      <w:r w:rsidRPr="00BC02BF">
        <w:rPr>
          <w:rFonts w:ascii="Humanst521 BT" w:hAnsi="Humanst521 BT"/>
          <w:sz w:val="20"/>
          <w:szCs w:val="20"/>
        </w:rPr>
        <w:t xml:space="preserve">Con referencia a la información solicitada, </w:t>
      </w:r>
      <w:r w:rsidR="00F3635D">
        <w:rPr>
          <w:rFonts w:ascii="Humanst521 BT" w:hAnsi="Humanst521 BT"/>
          <w:sz w:val="20"/>
          <w:szCs w:val="20"/>
        </w:rPr>
        <w:t xml:space="preserve">le informamos </w:t>
      </w:r>
      <w:r w:rsidR="00D13860">
        <w:rPr>
          <w:rFonts w:ascii="Humanst521 BT" w:hAnsi="Humanst521 BT"/>
          <w:sz w:val="20"/>
          <w:szCs w:val="20"/>
        </w:rPr>
        <w:t>que en base a las reformas en materia electoral será el Instituto Nacional Electoral quien emitirá la Convocatoria Pública para la contratación de Supervisores Electorales y Capacitadores Asistentes Electorales, y que hasta el día de hoy el Instituto Local no tiene conocimiento de la fecha en que el INE lanzará dicha convocatoria.</w:t>
      </w:r>
    </w:p>
    <w:p w:rsidR="00D13860" w:rsidRDefault="00D13860" w:rsidP="00D13860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D13860" w:rsidRDefault="00D13860" w:rsidP="00D13860">
      <w:pPr>
        <w:spacing w:after="0"/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>Sin embargo, hacemos de su conocimiento que próximamente el Instituto Estatal Electoral de Baja California aprobará un calendario para el Proceso Estatal Electoral, por lo que lo invitamos a estar pendiente de nuestra página de internet:</w:t>
      </w:r>
    </w:p>
    <w:p w:rsidR="00D13860" w:rsidRDefault="00D13860" w:rsidP="00D13860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D13860" w:rsidRDefault="00251F0B" w:rsidP="00D13860">
      <w:pPr>
        <w:spacing w:after="0"/>
        <w:jc w:val="center"/>
        <w:rPr>
          <w:rFonts w:ascii="Humanst521 BT" w:hAnsi="Humanst521 BT"/>
          <w:sz w:val="20"/>
          <w:szCs w:val="20"/>
        </w:rPr>
      </w:pPr>
      <w:hyperlink r:id="rId5" w:history="1">
        <w:r w:rsidR="00D13860" w:rsidRPr="00FF2237">
          <w:rPr>
            <w:rStyle w:val="Hipervnculo"/>
            <w:rFonts w:ascii="Humanst521 BT" w:hAnsi="Humanst521 BT"/>
            <w:sz w:val="20"/>
            <w:szCs w:val="20"/>
          </w:rPr>
          <w:t>http://ieebc.mx/index.html</w:t>
        </w:r>
      </w:hyperlink>
    </w:p>
    <w:p w:rsidR="00D13860" w:rsidRDefault="00D13860" w:rsidP="00D13860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F3635D" w:rsidRDefault="00F3635D" w:rsidP="00F3635D">
      <w:pPr>
        <w:spacing w:after="0"/>
        <w:rPr>
          <w:rFonts w:ascii="Humanst521 BT" w:hAnsi="Humanst521 BT"/>
          <w:sz w:val="20"/>
          <w:szCs w:val="20"/>
        </w:rPr>
      </w:pPr>
    </w:p>
    <w:p w:rsidR="00606CEF" w:rsidRPr="00BC02BF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CD7B7B" w:rsidRDefault="00251F0B" w:rsidP="00730F52">
      <w:pPr>
        <w:pStyle w:val="Textosinformato"/>
        <w:jc w:val="both"/>
        <w:rPr>
          <w:sz w:val="20"/>
          <w:szCs w:val="20"/>
          <w:lang w:val="es-MX"/>
        </w:rPr>
      </w:pPr>
      <w:hyperlink r:id="rId6" w:history="1">
        <w:r w:rsidR="00606CEF" w:rsidRPr="00CD7B7B">
          <w:rPr>
            <w:rStyle w:val="Hipervnculo"/>
            <w:rFonts w:ascii="Humanst521 BT" w:hAnsi="Humanst521 BT"/>
            <w:sz w:val="20"/>
            <w:szCs w:val="20"/>
            <w:lang w:val="es-MX"/>
          </w:rPr>
          <w:t>http://www.itaipbc.org.mx/index.php/welcome/recurso_de_revision</w:t>
        </w:r>
      </w:hyperlink>
    </w:p>
    <w:p w:rsidR="00C55DCE" w:rsidRPr="00CD7B7B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 w:rsidR="00BC02BF">
        <w:rPr>
          <w:rFonts w:ascii="Humanst521 BT" w:hAnsi="Humanst521 BT"/>
          <w:sz w:val="20"/>
          <w:szCs w:val="20"/>
          <w:lang w:val="es-ES"/>
        </w:rPr>
        <w:t>.</w:t>
      </w:r>
    </w:p>
    <w:p w:rsidR="00BC02BF" w:rsidRPr="00CD7B7B" w:rsidRDefault="00BC02BF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290389" w:rsidRDefault="00606CEF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96388A" w:rsidRPr="00CD7B7B" w:rsidRDefault="0096388A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(Rúbrica)</w:t>
      </w:r>
    </w:p>
    <w:p w:rsidR="00290389" w:rsidRPr="00CD7B7B" w:rsidRDefault="00606CEF" w:rsidP="00290389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LIC. JAVIER CASTRO CONKLEN</w:t>
      </w:r>
    </w:p>
    <w:p w:rsidR="00290389" w:rsidRPr="00CD7B7B" w:rsidRDefault="0015535D" w:rsidP="008F405A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  <w:r w:rsidR="00606CEF" w:rsidRPr="00CD7B7B">
        <w:rPr>
          <w:rFonts w:ascii="Humanst521 BT" w:hAnsi="Humanst521 BT"/>
          <w:b/>
          <w:bCs/>
          <w:sz w:val="20"/>
          <w:szCs w:val="20"/>
          <w:lang w:val="es-ES"/>
        </w:rPr>
        <w:t>TITULAR DE LA UNIDAD DE TRANSPARENCIA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0B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2CE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388A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60AA"/>
    <w:rsid w:val="00A367D2"/>
    <w:rsid w:val="00A54586"/>
    <w:rsid w:val="00A55ED3"/>
    <w:rsid w:val="00A61266"/>
    <w:rsid w:val="00A6633C"/>
    <w:rsid w:val="00A707E9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2266B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2B74"/>
    <w:rsid w:val="00CD7B7B"/>
    <w:rsid w:val="00CE1275"/>
    <w:rsid w:val="00CE1E91"/>
    <w:rsid w:val="00CF2A92"/>
    <w:rsid w:val="00CF72AF"/>
    <w:rsid w:val="00D0422C"/>
    <w:rsid w:val="00D06504"/>
    <w:rsid w:val="00D13860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73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3635D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ieebc.mx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144</cp:revision>
  <cp:lastPrinted>2015-11-02T23:07:00Z</cp:lastPrinted>
  <dcterms:created xsi:type="dcterms:W3CDTF">2013-01-29T03:28:00Z</dcterms:created>
  <dcterms:modified xsi:type="dcterms:W3CDTF">2016-01-04T22:28:00Z</dcterms:modified>
</cp:coreProperties>
</file>