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UTIEPCBC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910514">
        <w:rPr>
          <w:rFonts w:cs="Tahoma"/>
          <w:b/>
          <w:bCs/>
          <w:sz w:val="20"/>
          <w:szCs w:val="20"/>
          <w:lang w:val="es-ES"/>
        </w:rPr>
        <w:t>44</w:t>
      </w:r>
      <w:r w:rsidR="00FF3978">
        <w:rPr>
          <w:rFonts w:cs="Tahoma"/>
          <w:b/>
          <w:bCs/>
          <w:sz w:val="20"/>
          <w:szCs w:val="20"/>
          <w:lang w:val="es-ES"/>
        </w:rPr>
        <w:t>8</w:t>
      </w:r>
      <w:r w:rsidR="00B103A5" w:rsidRPr="00087BAC">
        <w:rPr>
          <w:rFonts w:cs="Tahoma"/>
          <w:b/>
          <w:bCs/>
          <w:sz w:val="20"/>
          <w:szCs w:val="20"/>
          <w:lang w:val="es-ES"/>
        </w:rPr>
        <w:t>/</w:t>
      </w:r>
      <w:r w:rsidRPr="00087BAC">
        <w:rPr>
          <w:rFonts w:cs="Tahoma"/>
          <w:b/>
          <w:bCs/>
          <w:sz w:val="20"/>
          <w:szCs w:val="20"/>
          <w:lang w:val="es-ES"/>
        </w:rPr>
        <w:t>201</w:t>
      </w:r>
      <w:r w:rsidR="00D945F5" w:rsidRPr="00087BAC">
        <w:rPr>
          <w:rFonts w:cs="Tahoma"/>
          <w:b/>
          <w:bCs/>
          <w:sz w:val="20"/>
          <w:szCs w:val="20"/>
          <w:lang w:val="es-ES"/>
        </w:rPr>
        <w:t>5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910514">
        <w:rPr>
          <w:rFonts w:cs="Tahoma"/>
          <w:sz w:val="20"/>
          <w:szCs w:val="20"/>
          <w:lang w:val="es-ES"/>
        </w:rPr>
        <w:t>28</w:t>
      </w:r>
      <w:r w:rsidR="009C120C" w:rsidRPr="00087BAC">
        <w:rPr>
          <w:rFonts w:cs="Tahoma"/>
          <w:sz w:val="20"/>
          <w:szCs w:val="20"/>
          <w:lang w:val="es-ES"/>
        </w:rPr>
        <w:t xml:space="preserve"> </w:t>
      </w:r>
      <w:r w:rsidR="00451CD3" w:rsidRPr="00087BAC">
        <w:rPr>
          <w:rFonts w:cs="Tahoma"/>
          <w:sz w:val="20"/>
          <w:szCs w:val="20"/>
          <w:lang w:val="es-ES"/>
        </w:rPr>
        <w:t xml:space="preserve">de </w:t>
      </w:r>
      <w:r w:rsidR="005C6DFC" w:rsidRPr="00087BAC">
        <w:rPr>
          <w:rFonts w:cs="Tahoma"/>
          <w:sz w:val="20"/>
          <w:szCs w:val="20"/>
          <w:lang w:val="es-ES"/>
        </w:rPr>
        <w:t>dicie</w:t>
      </w:r>
      <w:r w:rsidR="00451CD3" w:rsidRPr="00087BAC">
        <w:rPr>
          <w:rFonts w:cs="Tahoma"/>
          <w:sz w:val="20"/>
          <w:szCs w:val="20"/>
          <w:lang w:val="es-ES"/>
        </w:rPr>
        <w:t>m</w:t>
      </w:r>
      <w:r w:rsidR="00FE7A99" w:rsidRPr="00087BAC">
        <w:rPr>
          <w:rFonts w:cs="Tahoma"/>
          <w:sz w:val="20"/>
          <w:szCs w:val="20"/>
          <w:lang w:val="es-ES"/>
        </w:rPr>
        <w:t>bre</w:t>
      </w:r>
      <w:r w:rsidR="00C255C1" w:rsidRPr="00087BAC">
        <w:rPr>
          <w:rFonts w:cs="Tahoma"/>
          <w:sz w:val="20"/>
          <w:szCs w:val="20"/>
          <w:lang w:val="es-ES"/>
        </w:rPr>
        <w:t xml:space="preserve"> </w:t>
      </w:r>
      <w:r w:rsidR="00866745" w:rsidRPr="00087BAC">
        <w:rPr>
          <w:rFonts w:cs="Tahoma"/>
          <w:sz w:val="20"/>
          <w:szCs w:val="20"/>
          <w:lang w:val="es-ES"/>
        </w:rPr>
        <w:t xml:space="preserve">de </w:t>
      </w:r>
      <w:r w:rsidR="00D945F5" w:rsidRPr="00087BAC">
        <w:rPr>
          <w:rFonts w:cs="Tahoma"/>
          <w:sz w:val="20"/>
          <w:szCs w:val="20"/>
          <w:lang w:val="es-ES"/>
        </w:rPr>
        <w:t>2015</w:t>
      </w:r>
    </w:p>
    <w:p w:rsidR="00730F52" w:rsidRPr="00087BAC" w:rsidRDefault="00730F52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C747D1" w:rsidRDefault="00C747D1" w:rsidP="00C747D1">
      <w:pPr>
        <w:spacing w:line="240" w:lineRule="auto"/>
        <w:contextualSpacing/>
        <w:rPr>
          <w:rFonts w:cs="Tahoma"/>
          <w:b/>
          <w:sz w:val="20"/>
          <w:szCs w:val="20"/>
        </w:rPr>
      </w:pPr>
    </w:p>
    <w:p w:rsidR="000702A9" w:rsidRPr="00087BAC" w:rsidRDefault="00C747D1" w:rsidP="00C747D1">
      <w:pPr>
        <w:spacing w:line="240" w:lineRule="auto"/>
        <w:contextualSpacing/>
      </w:pPr>
      <w:r w:rsidRPr="00087BAC">
        <w:t xml:space="preserve"> </w:t>
      </w:r>
    </w:p>
    <w:p w:rsidR="005E22AF" w:rsidRPr="00087BAC" w:rsidRDefault="000702A9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046FD7" w:rsidRPr="00087BAC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10514">
        <w:rPr>
          <w:sz w:val="20"/>
          <w:szCs w:val="20"/>
          <w:lang w:val="es-ES"/>
        </w:rPr>
        <w:t>24</w:t>
      </w:r>
      <w:r w:rsidR="005C6DFC" w:rsidRPr="00087BAC">
        <w:rPr>
          <w:sz w:val="20"/>
          <w:szCs w:val="20"/>
          <w:lang w:val="es-ES"/>
        </w:rPr>
        <w:t xml:space="preserve"> de dici</w:t>
      </w:r>
      <w:r w:rsidR="009F27F2" w:rsidRPr="00087BAC">
        <w:rPr>
          <w:sz w:val="20"/>
          <w:szCs w:val="20"/>
          <w:lang w:val="es-ES"/>
        </w:rPr>
        <w:t xml:space="preserve">embre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FF3978">
        <w:rPr>
          <w:b/>
          <w:bCs/>
          <w:sz w:val="20"/>
          <w:szCs w:val="20"/>
          <w:lang w:val="es-ES"/>
        </w:rPr>
        <w:t>201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1B374B" w:rsidRPr="0055220E" w:rsidRDefault="00730F52" w:rsidP="00087BAC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55220E">
        <w:rPr>
          <w:rFonts w:cs="Arial"/>
          <w:color w:val="000000"/>
        </w:rPr>
        <w:br/>
      </w:r>
      <w:r w:rsidR="00910514" w:rsidRPr="0055220E">
        <w:rPr>
          <w:rFonts w:cs="Arial"/>
          <w:color w:val="000000"/>
          <w:shd w:val="clear" w:color="auto" w:fill="FFFFFF"/>
        </w:rPr>
        <w:t xml:space="preserve">La información disponible de candidaturas independientes se encuentra publicada </w:t>
      </w:r>
      <w:r w:rsidRPr="0055220E">
        <w:rPr>
          <w:rFonts w:cs="Arial"/>
          <w:color w:val="000000"/>
          <w:shd w:val="clear" w:color="auto" w:fill="FFFFFF"/>
        </w:rPr>
        <w:t>en la siguiente liga:</w:t>
      </w:r>
    </w:p>
    <w:p w:rsidR="00910514" w:rsidRPr="0055220E" w:rsidRDefault="008B567B" w:rsidP="00910514">
      <w:pPr>
        <w:spacing w:after="0" w:line="360" w:lineRule="auto"/>
        <w:jc w:val="center"/>
        <w:rPr>
          <w:rFonts w:cs="Arial"/>
          <w:color w:val="000000"/>
          <w:shd w:val="clear" w:color="auto" w:fill="FFFFFF"/>
        </w:rPr>
      </w:pPr>
      <w:hyperlink r:id="rId5" w:history="1">
        <w:r w:rsidR="00910514" w:rsidRPr="0055220E">
          <w:rPr>
            <w:rStyle w:val="Hipervnculo"/>
            <w:rFonts w:cs="Arial"/>
            <w:shd w:val="clear" w:color="auto" w:fill="FFFFFF"/>
          </w:rPr>
          <w:t>http://www.ieebc.mx/candidaturasindep.html</w:t>
        </w:r>
      </w:hyperlink>
    </w:p>
    <w:p w:rsidR="000702A9" w:rsidRPr="00087BAC" w:rsidRDefault="000702A9" w:rsidP="00087BAC">
      <w:pPr>
        <w:spacing w:after="0" w:line="360" w:lineRule="auto"/>
        <w:jc w:val="center"/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8B567B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395361" w:rsidRPr="00087BA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B567B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47D1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candidaturasinde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2015-12-28T18:44:00Z</dcterms:created>
  <dcterms:modified xsi:type="dcterms:W3CDTF">2016-01-05T17:23:00Z</dcterms:modified>
</cp:coreProperties>
</file>