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F3B09">
        <w:rPr>
          <w:rFonts w:ascii="Humanst521 BT" w:hAnsi="Humanst521 BT" w:cs="Tahoma"/>
          <w:b/>
          <w:bCs/>
          <w:sz w:val="23"/>
          <w:szCs w:val="23"/>
          <w:lang w:val="es-ES"/>
        </w:rPr>
        <w:t>176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15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2D0A70" w:rsidRDefault="002D0A70" w:rsidP="0035340B">
      <w:pPr>
        <w:spacing w:after="0" w:line="240" w:lineRule="auto"/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el día 10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que </w:t>
      </w:r>
      <w:r w:rsidR="002D0A70">
        <w:rPr>
          <w:rFonts w:ascii="Humanst521 BT" w:hAnsi="Humanst521 BT"/>
          <w:sz w:val="24"/>
          <w:szCs w:val="24"/>
        </w:rPr>
        <w:t xml:space="preserve">se adjunta al presente el archivo Catalogo Colonias.RAR, sin embargo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l, misma que se encuentra publicada en nuestro portal de internet en la siguiente liga:</w:t>
      </w:r>
    </w:p>
    <w:p w:rsidR="00834EC2" w:rsidRDefault="00834EC2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Default="00834EC2" w:rsidP="00834EC2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 </w:t>
      </w:r>
      <w:hyperlink r:id="rId5" w:history="1">
        <w:r w:rsidR="00E95A4B" w:rsidRPr="004C5255">
          <w:rPr>
            <w:rStyle w:val="Hipervnculo"/>
            <w:rFonts w:ascii="Humanst521 BT" w:hAnsi="Humanst521 BT"/>
            <w:sz w:val="24"/>
            <w:szCs w:val="24"/>
          </w:rPr>
          <w:t>www.iepcbc.org.mx</w:t>
        </w:r>
      </w:hyperlink>
      <w:r>
        <w:rPr>
          <w:rFonts w:ascii="Humanst521 BT" w:hAnsi="Humanst521 BT"/>
          <w:sz w:val="24"/>
          <w:szCs w:val="24"/>
        </w:rPr>
        <w:t xml:space="preserve"> </w:t>
      </w:r>
    </w:p>
    <w:p w:rsidR="009E21C9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34EC2" w:rsidRPr="00911D33" w:rsidRDefault="009E21C9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una vez que sea remitida por el INE,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44F00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5340B" w:rsidRPr="0035340B" w:rsidRDefault="0035340B" w:rsidP="0035340B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44F00"/>
    <w:rsid w:val="0035340B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105</cp:revision>
  <cp:lastPrinted>2015-07-09T19:39:00Z</cp:lastPrinted>
  <dcterms:created xsi:type="dcterms:W3CDTF">2013-01-29T03:28:00Z</dcterms:created>
  <dcterms:modified xsi:type="dcterms:W3CDTF">2015-09-29T21:44:00Z</dcterms:modified>
</cp:coreProperties>
</file>