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852" w:rsidRDefault="004E6852" w:rsidP="004E6852">
      <w:pPr>
        <w:ind w:right="-285"/>
        <w:rPr>
          <w:rFonts w:ascii="Verdana" w:hAnsi="Verdana" w:cs="Tahoma"/>
          <w:sz w:val="22"/>
          <w:szCs w:val="22"/>
        </w:rPr>
      </w:pPr>
    </w:p>
    <w:p w:rsidR="00966D90" w:rsidRPr="004E6852" w:rsidRDefault="00E00248" w:rsidP="004E6852">
      <w:pPr>
        <w:ind w:right="-285"/>
        <w:jc w:val="right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Mexicali, Baja California, a 24</w:t>
      </w:r>
      <w:r w:rsidR="00AB7D95" w:rsidRPr="00E631E5">
        <w:rPr>
          <w:rFonts w:ascii="Verdana" w:hAnsi="Verdana" w:cs="Tahoma"/>
          <w:sz w:val="22"/>
          <w:szCs w:val="22"/>
        </w:rPr>
        <w:t xml:space="preserve"> de </w:t>
      </w:r>
      <w:r w:rsidR="001D2B7B">
        <w:rPr>
          <w:rFonts w:ascii="Verdana" w:hAnsi="Verdana" w:cs="Tahoma"/>
          <w:sz w:val="22"/>
          <w:szCs w:val="22"/>
        </w:rPr>
        <w:t xml:space="preserve">marzo </w:t>
      </w:r>
      <w:r w:rsidR="00F4206F" w:rsidRPr="00E631E5">
        <w:rPr>
          <w:rFonts w:ascii="Verdana" w:hAnsi="Verdana" w:cs="Tahoma"/>
          <w:sz w:val="22"/>
          <w:szCs w:val="22"/>
        </w:rPr>
        <w:t>de 2016</w:t>
      </w:r>
      <w:r w:rsidR="00AB7D95" w:rsidRPr="00E631E5">
        <w:rPr>
          <w:rFonts w:ascii="Verdana" w:hAnsi="Verdana" w:cs="Tahoma"/>
          <w:sz w:val="22"/>
          <w:szCs w:val="22"/>
        </w:rPr>
        <w:t>.</w:t>
      </w:r>
    </w:p>
    <w:p w:rsidR="00D1551F" w:rsidRDefault="00D1551F" w:rsidP="00D1551F">
      <w:pPr>
        <w:ind w:right="-285"/>
        <w:jc w:val="right"/>
        <w:rPr>
          <w:rFonts w:ascii="Tahoma" w:hAnsi="Tahoma" w:cs="Tahoma"/>
          <w:sz w:val="16"/>
          <w:szCs w:val="16"/>
        </w:rPr>
      </w:pPr>
    </w:p>
    <w:p w:rsidR="003B6EA2" w:rsidRPr="001D2B7B" w:rsidRDefault="003B6EA2" w:rsidP="00D1551F">
      <w:pPr>
        <w:ind w:right="-285"/>
        <w:jc w:val="right"/>
        <w:rPr>
          <w:rFonts w:ascii="Tahoma" w:hAnsi="Tahoma" w:cs="Tahoma"/>
          <w:sz w:val="16"/>
          <w:szCs w:val="16"/>
        </w:rPr>
      </w:pPr>
    </w:p>
    <w:tbl>
      <w:tblPr>
        <w:tblStyle w:val="Tablaconcuadrcula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1"/>
      </w:tblGrid>
      <w:tr w:rsidR="00D74F0C" w:rsidTr="007418D8">
        <w:trPr>
          <w:trHeight w:val="360"/>
        </w:trPr>
        <w:tc>
          <w:tcPr>
            <w:tcW w:w="4901" w:type="dxa"/>
          </w:tcPr>
          <w:p w:rsidR="00D74F0C" w:rsidRPr="00E631E5" w:rsidRDefault="00D74F0C" w:rsidP="007418D8">
            <w:pPr>
              <w:spacing w:line="480" w:lineRule="auto"/>
              <w:ind w:firstLine="318"/>
              <w:rPr>
                <w:rFonts w:ascii="Verdana" w:hAnsi="Verdana" w:cs="Tahoma"/>
                <w:b/>
                <w:sz w:val="19"/>
                <w:szCs w:val="19"/>
              </w:rPr>
            </w:pPr>
            <w:r w:rsidRPr="00E631E5">
              <w:rPr>
                <w:rFonts w:ascii="Verdana" w:hAnsi="Verdana" w:cs="Tahoma"/>
                <w:b/>
                <w:sz w:val="19"/>
                <w:szCs w:val="19"/>
              </w:rPr>
              <w:t>DEPARTAMENTO DE CONTROL INTERNO</w:t>
            </w:r>
          </w:p>
        </w:tc>
      </w:tr>
      <w:tr w:rsidR="00D74F0C" w:rsidTr="007418D8">
        <w:trPr>
          <w:trHeight w:val="168"/>
        </w:trPr>
        <w:tc>
          <w:tcPr>
            <w:tcW w:w="4901" w:type="dxa"/>
          </w:tcPr>
          <w:p w:rsidR="00D74F0C" w:rsidRPr="00E631E5" w:rsidRDefault="00A07803" w:rsidP="007418D8">
            <w:pPr>
              <w:spacing w:line="480" w:lineRule="auto"/>
              <w:ind w:firstLine="318"/>
              <w:rPr>
                <w:rFonts w:ascii="Verdana" w:hAnsi="Verdana" w:cs="Tahoma"/>
                <w:b/>
                <w:sz w:val="19"/>
                <w:szCs w:val="19"/>
              </w:rPr>
            </w:pPr>
            <w:r>
              <w:rPr>
                <w:rFonts w:ascii="Verdana" w:hAnsi="Verdana" w:cs="Tahoma"/>
                <w:b/>
                <w:sz w:val="19"/>
                <w:szCs w:val="19"/>
              </w:rPr>
              <w:t>OFICIO No. DCI/09</w:t>
            </w:r>
            <w:r w:rsidR="000426EF">
              <w:rPr>
                <w:rFonts w:ascii="Verdana" w:hAnsi="Verdana" w:cs="Tahoma"/>
                <w:b/>
                <w:sz w:val="19"/>
                <w:szCs w:val="19"/>
              </w:rPr>
              <w:t>1</w:t>
            </w:r>
            <w:r w:rsidR="00D74F0C" w:rsidRPr="00E631E5">
              <w:rPr>
                <w:rFonts w:ascii="Verdana" w:hAnsi="Verdana" w:cs="Tahoma"/>
                <w:b/>
                <w:sz w:val="19"/>
                <w:szCs w:val="19"/>
              </w:rPr>
              <w:t>/2016</w:t>
            </w:r>
          </w:p>
        </w:tc>
      </w:tr>
    </w:tbl>
    <w:p w:rsidR="00F33D08" w:rsidRDefault="00F33D08" w:rsidP="00D1551F">
      <w:pPr>
        <w:ind w:right="-285"/>
        <w:rPr>
          <w:rFonts w:ascii="Verdana" w:hAnsi="Verdana" w:cs="Tahoma"/>
          <w:sz w:val="16"/>
          <w:szCs w:val="16"/>
        </w:rPr>
      </w:pPr>
    </w:p>
    <w:p w:rsidR="003B6EA2" w:rsidRPr="001D2B7B" w:rsidRDefault="003B6EA2" w:rsidP="00D1551F">
      <w:pPr>
        <w:ind w:right="-285"/>
        <w:rPr>
          <w:rFonts w:ascii="Verdana" w:hAnsi="Verdana" w:cs="Tahoma"/>
          <w:sz w:val="16"/>
          <w:szCs w:val="16"/>
        </w:rPr>
      </w:pPr>
    </w:p>
    <w:p w:rsidR="00D74F0C" w:rsidRPr="001D2B7B" w:rsidRDefault="00175895" w:rsidP="00D74F0C">
      <w:pPr>
        <w:ind w:left="-426" w:right="-285"/>
        <w:jc w:val="both"/>
        <w:rPr>
          <w:rFonts w:ascii="Verdana" w:hAnsi="Verdana" w:cs="Tahoma"/>
          <w:b/>
          <w:sz w:val="21"/>
          <w:szCs w:val="21"/>
        </w:rPr>
      </w:pPr>
      <w:r w:rsidRPr="001D2B7B">
        <w:rPr>
          <w:rFonts w:ascii="Verdana" w:hAnsi="Verdana" w:cs="Tahoma"/>
          <w:b/>
          <w:sz w:val="21"/>
          <w:szCs w:val="21"/>
        </w:rPr>
        <w:t xml:space="preserve">LIC. MARIO </w:t>
      </w:r>
      <w:r w:rsidR="001D2B7B">
        <w:rPr>
          <w:rFonts w:ascii="Verdana" w:hAnsi="Verdana" w:cs="Tahoma"/>
          <w:b/>
          <w:sz w:val="21"/>
          <w:szCs w:val="21"/>
        </w:rPr>
        <w:t xml:space="preserve">EDUARDO </w:t>
      </w:r>
      <w:r w:rsidRPr="001D2B7B">
        <w:rPr>
          <w:rFonts w:ascii="Verdana" w:hAnsi="Verdana" w:cs="Tahoma"/>
          <w:b/>
          <w:sz w:val="21"/>
          <w:szCs w:val="21"/>
        </w:rPr>
        <w:t>MALO PAYAN</w:t>
      </w:r>
    </w:p>
    <w:p w:rsidR="006B3A41" w:rsidRPr="001D2B7B" w:rsidRDefault="00175895" w:rsidP="001D2B7B">
      <w:pPr>
        <w:ind w:left="-426" w:right="-285"/>
        <w:jc w:val="both"/>
        <w:rPr>
          <w:rFonts w:ascii="Verdana" w:hAnsi="Verdana" w:cs="Tahoma"/>
          <w:b/>
          <w:sz w:val="21"/>
          <w:szCs w:val="21"/>
        </w:rPr>
      </w:pPr>
      <w:r w:rsidRPr="001D2B7B">
        <w:rPr>
          <w:rFonts w:ascii="Verdana" w:hAnsi="Verdana" w:cs="Tahoma"/>
          <w:b/>
          <w:sz w:val="21"/>
          <w:szCs w:val="21"/>
        </w:rPr>
        <w:t>TITULAR EJECUTIVO DE LA UNIDAD DE TRANSPARENCIA</w:t>
      </w:r>
      <w:r w:rsidR="00436E60" w:rsidRPr="001D2B7B">
        <w:rPr>
          <w:rFonts w:ascii="Verdana" w:hAnsi="Verdana" w:cs="Tahoma"/>
          <w:b/>
          <w:sz w:val="21"/>
          <w:szCs w:val="21"/>
        </w:rPr>
        <w:t>.-</w:t>
      </w:r>
    </w:p>
    <w:p w:rsidR="00D74F0C" w:rsidRPr="00F4172A" w:rsidRDefault="00D74F0C" w:rsidP="00876146">
      <w:pPr>
        <w:ind w:right="-284"/>
        <w:jc w:val="both"/>
        <w:rPr>
          <w:rFonts w:ascii="Verdana" w:hAnsi="Verdana" w:cs="Tahoma"/>
          <w:sz w:val="20"/>
          <w:szCs w:val="20"/>
        </w:rPr>
      </w:pPr>
    </w:p>
    <w:p w:rsidR="003B6EA2" w:rsidRPr="003B6EA2" w:rsidRDefault="003B6EA2" w:rsidP="00F4172A">
      <w:pPr>
        <w:ind w:left="-426" w:right="-285"/>
        <w:jc w:val="both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E</w:t>
      </w:r>
      <w:r w:rsidRPr="003B6EA2">
        <w:rPr>
          <w:rFonts w:ascii="Verdana" w:hAnsi="Verdana" w:cs="Tahoma"/>
          <w:sz w:val="22"/>
          <w:szCs w:val="22"/>
        </w:rPr>
        <w:t>n atención a lo solicitado</w:t>
      </w:r>
      <w:r>
        <w:rPr>
          <w:rFonts w:ascii="Verdana" w:hAnsi="Verdana" w:cs="Tahoma"/>
          <w:sz w:val="22"/>
          <w:szCs w:val="22"/>
        </w:rPr>
        <w:t xml:space="preserve"> mediante oficio</w:t>
      </w:r>
      <w:r w:rsidRPr="003B6EA2">
        <w:rPr>
          <w:rFonts w:ascii="Verdana" w:hAnsi="Verdana" w:cs="Tahoma"/>
          <w:sz w:val="22"/>
          <w:szCs w:val="22"/>
        </w:rPr>
        <w:t xml:space="preserve"> UTIE</w:t>
      </w:r>
      <w:r w:rsidR="00A07803">
        <w:rPr>
          <w:rFonts w:ascii="Verdana" w:hAnsi="Verdana" w:cs="Tahoma"/>
          <w:sz w:val="22"/>
          <w:szCs w:val="22"/>
        </w:rPr>
        <w:t>EBC/257</w:t>
      </w:r>
      <w:r>
        <w:rPr>
          <w:rFonts w:ascii="Verdana" w:hAnsi="Verdana" w:cs="Tahoma"/>
          <w:sz w:val="22"/>
          <w:szCs w:val="22"/>
        </w:rPr>
        <w:t>/2016</w:t>
      </w:r>
      <w:r w:rsidRPr="003B6EA2">
        <w:rPr>
          <w:rFonts w:ascii="Verdana" w:hAnsi="Verdana" w:cs="Tahoma"/>
          <w:sz w:val="22"/>
          <w:szCs w:val="22"/>
        </w:rPr>
        <w:t xml:space="preserve">, una vez que se </w:t>
      </w:r>
      <w:r>
        <w:rPr>
          <w:rFonts w:ascii="Verdana" w:hAnsi="Verdana" w:cs="Tahoma"/>
          <w:sz w:val="22"/>
          <w:szCs w:val="22"/>
        </w:rPr>
        <w:t xml:space="preserve">procedió </w:t>
      </w:r>
      <w:r w:rsidRPr="003B6EA2">
        <w:rPr>
          <w:rFonts w:ascii="Verdana" w:hAnsi="Verdana" w:cs="Tahoma"/>
          <w:sz w:val="22"/>
          <w:szCs w:val="22"/>
        </w:rPr>
        <w:t>al análisis de l</w:t>
      </w:r>
      <w:r>
        <w:rPr>
          <w:rFonts w:ascii="Verdana" w:hAnsi="Verdana" w:cs="Tahoma"/>
          <w:sz w:val="22"/>
          <w:szCs w:val="22"/>
        </w:rPr>
        <w:t xml:space="preserve">os cuestionamientos formulados a través de </w:t>
      </w:r>
      <w:r w:rsidRPr="003B6EA2">
        <w:rPr>
          <w:rFonts w:ascii="Verdana" w:hAnsi="Verdana" w:cs="Tahoma"/>
          <w:sz w:val="22"/>
          <w:szCs w:val="22"/>
        </w:rPr>
        <w:t xml:space="preserve">la solicitud de acceso a la información identificada con </w:t>
      </w:r>
      <w:r w:rsidR="00A07803">
        <w:rPr>
          <w:rFonts w:ascii="Verdana" w:hAnsi="Verdana" w:cs="Tahoma"/>
          <w:sz w:val="22"/>
          <w:szCs w:val="22"/>
        </w:rPr>
        <w:t>número de folio 00017</w:t>
      </w:r>
      <w:r>
        <w:rPr>
          <w:rFonts w:ascii="Verdana" w:hAnsi="Verdana" w:cs="Tahoma"/>
          <w:sz w:val="22"/>
          <w:szCs w:val="22"/>
        </w:rPr>
        <w:t>1</w:t>
      </w:r>
      <w:r w:rsidRPr="003B6EA2">
        <w:rPr>
          <w:rFonts w:ascii="Verdana" w:hAnsi="Verdana" w:cs="Tahoma"/>
          <w:sz w:val="22"/>
          <w:szCs w:val="22"/>
        </w:rPr>
        <w:t xml:space="preserve">; me permito dar respuesta en el mismo orden en que </w:t>
      </w:r>
      <w:r>
        <w:rPr>
          <w:rFonts w:ascii="Verdana" w:hAnsi="Verdana" w:cs="Tahoma"/>
          <w:sz w:val="22"/>
          <w:szCs w:val="22"/>
        </w:rPr>
        <w:t>fueron planteados,</w:t>
      </w:r>
      <w:r w:rsidRPr="003B6EA2">
        <w:rPr>
          <w:rFonts w:ascii="Verdana" w:hAnsi="Verdana" w:cs="Tahoma"/>
          <w:sz w:val="22"/>
          <w:szCs w:val="22"/>
        </w:rPr>
        <w:t xml:space="preserve"> en los términos siguientes:</w:t>
      </w:r>
    </w:p>
    <w:p w:rsidR="004E6852" w:rsidRPr="00F4172A" w:rsidRDefault="004E6852" w:rsidP="00F4172A">
      <w:pPr>
        <w:ind w:right="-285"/>
        <w:jc w:val="both"/>
        <w:rPr>
          <w:rFonts w:ascii="Verdana" w:hAnsi="Verdana" w:cs="Tahoma"/>
          <w:sz w:val="20"/>
          <w:szCs w:val="20"/>
        </w:rPr>
      </w:pPr>
    </w:p>
    <w:p w:rsidR="00606AAD" w:rsidRDefault="00756236" w:rsidP="00F4172A">
      <w:pPr>
        <w:ind w:left="-426" w:right="-285"/>
        <w:jc w:val="both"/>
        <w:rPr>
          <w:rFonts w:ascii="Verdana" w:hAnsi="Verdana" w:cs="Tahoma"/>
          <w:i/>
          <w:sz w:val="22"/>
          <w:szCs w:val="22"/>
        </w:rPr>
      </w:pPr>
      <w:r w:rsidRPr="00756236">
        <w:rPr>
          <w:rFonts w:ascii="Verdana" w:hAnsi="Verdana" w:cs="Tahoma"/>
          <w:i/>
          <w:sz w:val="22"/>
          <w:szCs w:val="22"/>
        </w:rPr>
        <w:t>“</w:t>
      </w:r>
      <w:r w:rsidR="00A07803">
        <w:rPr>
          <w:rFonts w:ascii="Verdana" w:hAnsi="Verdana" w:cs="Tahoma"/>
          <w:i/>
          <w:sz w:val="22"/>
          <w:szCs w:val="22"/>
        </w:rPr>
        <w:t>Con base en el art</w:t>
      </w:r>
      <w:r w:rsidR="00A07803">
        <w:rPr>
          <w:rFonts w:ascii="Verdana" w:hAnsi="Verdana" w:cs="Tahoma"/>
          <w:i/>
          <w:sz w:val="22"/>
          <w:szCs w:val="22"/>
          <w:lang w:val="es-MX"/>
        </w:rPr>
        <w:t>ículo sexto de la Constitución, solicito en formato electrónico y en caso de no existir en copia simple, los documentos que contengan información sobre las quejas y demandas presentadas ante el Instituto Estatal Electoral de Baja California sobre:</w:t>
      </w:r>
      <w:r w:rsidRPr="00756236">
        <w:rPr>
          <w:rFonts w:ascii="Verdana" w:hAnsi="Verdana" w:cs="Tahoma"/>
          <w:i/>
          <w:sz w:val="22"/>
          <w:szCs w:val="22"/>
        </w:rPr>
        <w:t>”.</w:t>
      </w:r>
    </w:p>
    <w:p w:rsidR="004E6852" w:rsidRPr="00F4172A" w:rsidRDefault="004E6852" w:rsidP="00F4172A">
      <w:pPr>
        <w:ind w:right="-285"/>
        <w:jc w:val="both"/>
        <w:rPr>
          <w:rFonts w:ascii="Verdana" w:hAnsi="Verdana" w:cs="Tahoma"/>
          <w:i/>
          <w:sz w:val="20"/>
          <w:szCs w:val="20"/>
        </w:rPr>
      </w:pPr>
    </w:p>
    <w:p w:rsidR="00C136ED" w:rsidRPr="00A07803" w:rsidRDefault="00A07803" w:rsidP="00F4172A">
      <w:pPr>
        <w:pStyle w:val="Prrafodelista"/>
        <w:numPr>
          <w:ilvl w:val="0"/>
          <w:numId w:val="21"/>
        </w:numPr>
        <w:ind w:right="-285" w:hanging="502"/>
        <w:jc w:val="both"/>
        <w:rPr>
          <w:rFonts w:ascii="Verdana" w:hAnsi="Verdana" w:cs="Tahoma"/>
          <w:i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Conforme a los archivos que obran en este Departamento de Control Interno no se tiene registro de queja o denuncia presentada ante la Comisión de Control Interno relativa al proceso de selección de los servidores públicos que integran la plantilla de personal del Instituto Estatal Electoral de Baja California</w:t>
      </w:r>
      <w:r w:rsidR="00C136ED" w:rsidRPr="00A07803">
        <w:rPr>
          <w:rFonts w:ascii="Verdana" w:hAnsi="Verdana" w:cs="Tahoma"/>
          <w:sz w:val="22"/>
          <w:szCs w:val="22"/>
        </w:rPr>
        <w:t>.</w:t>
      </w:r>
    </w:p>
    <w:p w:rsidR="004E6852" w:rsidRPr="004E6852" w:rsidRDefault="004E6852" w:rsidP="00F4172A">
      <w:pPr>
        <w:ind w:right="-285"/>
        <w:jc w:val="both"/>
        <w:rPr>
          <w:rFonts w:ascii="Verdana" w:hAnsi="Verdana" w:cs="Tahoma"/>
          <w:sz w:val="20"/>
          <w:szCs w:val="20"/>
        </w:rPr>
      </w:pPr>
    </w:p>
    <w:p w:rsidR="00770156" w:rsidRPr="00770156" w:rsidRDefault="00A07803" w:rsidP="00F4172A">
      <w:pPr>
        <w:pStyle w:val="Prrafodelista"/>
        <w:numPr>
          <w:ilvl w:val="0"/>
          <w:numId w:val="21"/>
        </w:numPr>
        <w:ind w:right="-285" w:hanging="502"/>
        <w:jc w:val="both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En relación con las quejas o denuncias presentadas durante el periodo comprendido </w:t>
      </w:r>
      <w:r w:rsidR="00C660D2">
        <w:rPr>
          <w:rFonts w:ascii="Verdana" w:hAnsi="Verdana" w:cs="Tahoma"/>
          <w:sz w:val="22"/>
          <w:szCs w:val="22"/>
        </w:rPr>
        <w:t>del</w:t>
      </w:r>
      <w:r>
        <w:rPr>
          <w:rFonts w:ascii="Verdana" w:hAnsi="Verdana" w:cs="Tahoma"/>
          <w:sz w:val="22"/>
          <w:szCs w:val="22"/>
        </w:rPr>
        <w:t xml:space="preserve"> año 2014 a la fecha,</w:t>
      </w:r>
      <w:r w:rsidR="00974D55">
        <w:rPr>
          <w:rFonts w:ascii="Verdana" w:hAnsi="Verdana" w:cs="Tahoma"/>
          <w:sz w:val="22"/>
          <w:szCs w:val="22"/>
        </w:rPr>
        <w:t xml:space="preserve"> relativas al desempeño de los C</w:t>
      </w:r>
      <w:r>
        <w:rPr>
          <w:rFonts w:ascii="Verdana" w:hAnsi="Verdana" w:cs="Tahoma"/>
          <w:sz w:val="22"/>
          <w:szCs w:val="22"/>
        </w:rPr>
        <w:t xml:space="preserve">onsejeros </w:t>
      </w:r>
      <w:r w:rsidR="00974D55">
        <w:rPr>
          <w:rFonts w:ascii="Verdana" w:hAnsi="Verdana" w:cs="Tahoma"/>
          <w:sz w:val="22"/>
          <w:szCs w:val="22"/>
        </w:rPr>
        <w:t>E</w:t>
      </w:r>
      <w:r w:rsidR="00364204">
        <w:rPr>
          <w:rFonts w:ascii="Verdana" w:hAnsi="Verdana" w:cs="Tahoma"/>
          <w:sz w:val="22"/>
          <w:szCs w:val="22"/>
        </w:rPr>
        <w:t xml:space="preserve">lectorales </w:t>
      </w:r>
      <w:r>
        <w:rPr>
          <w:rFonts w:ascii="Verdana" w:hAnsi="Verdana" w:cs="Tahoma"/>
          <w:sz w:val="22"/>
          <w:szCs w:val="22"/>
        </w:rPr>
        <w:t xml:space="preserve">del Instituto Electoral, </w:t>
      </w:r>
      <w:r w:rsidR="004E6852">
        <w:rPr>
          <w:rFonts w:ascii="Verdana" w:hAnsi="Verdana" w:cs="Tahoma"/>
          <w:sz w:val="22"/>
          <w:szCs w:val="22"/>
        </w:rPr>
        <w:t xml:space="preserve">obran en los archivos de este Departamento de Control Interno </w:t>
      </w:r>
      <w:r w:rsidR="00C660D2">
        <w:rPr>
          <w:rFonts w:ascii="Verdana" w:hAnsi="Verdana" w:cs="Tahoma"/>
          <w:sz w:val="22"/>
          <w:szCs w:val="22"/>
        </w:rPr>
        <w:t xml:space="preserve">cinco </w:t>
      </w:r>
      <w:r w:rsidR="00770156">
        <w:rPr>
          <w:rFonts w:ascii="Verdana" w:hAnsi="Verdana" w:cs="Tahoma"/>
          <w:sz w:val="22"/>
          <w:szCs w:val="22"/>
        </w:rPr>
        <w:t>quejas presentadas en 2014</w:t>
      </w:r>
      <w:r w:rsidR="00974D55">
        <w:rPr>
          <w:rFonts w:ascii="Verdana" w:hAnsi="Verdana" w:cs="Tahoma"/>
          <w:sz w:val="22"/>
          <w:szCs w:val="22"/>
        </w:rPr>
        <w:t>,</w:t>
      </w:r>
      <w:r w:rsidR="00770156">
        <w:rPr>
          <w:rFonts w:ascii="Verdana" w:hAnsi="Verdana" w:cs="Tahoma"/>
          <w:sz w:val="22"/>
          <w:szCs w:val="22"/>
        </w:rPr>
        <w:t xml:space="preserve"> ante </w:t>
      </w:r>
      <w:r w:rsidR="00C660D2">
        <w:rPr>
          <w:rFonts w:ascii="Verdana" w:hAnsi="Verdana" w:cs="Tahoma"/>
          <w:sz w:val="22"/>
          <w:szCs w:val="22"/>
        </w:rPr>
        <w:t xml:space="preserve">la </w:t>
      </w:r>
      <w:r w:rsidR="00770156">
        <w:rPr>
          <w:rFonts w:ascii="Verdana" w:hAnsi="Verdana" w:cs="Tahoma"/>
          <w:sz w:val="22"/>
          <w:szCs w:val="22"/>
        </w:rPr>
        <w:t>extinta Contraloría General del Instituto Electoral y de Participación Ciudadana</w:t>
      </w:r>
      <w:r w:rsidR="00974D55">
        <w:rPr>
          <w:rFonts w:ascii="Verdana" w:hAnsi="Verdana" w:cs="Tahoma"/>
          <w:sz w:val="22"/>
          <w:szCs w:val="22"/>
        </w:rPr>
        <w:t xml:space="preserve"> del Estado de Baja California</w:t>
      </w:r>
      <w:r w:rsidR="00770156">
        <w:rPr>
          <w:rFonts w:ascii="Verdana" w:hAnsi="Verdana" w:cs="Tahoma"/>
          <w:sz w:val="22"/>
          <w:szCs w:val="22"/>
        </w:rPr>
        <w:t xml:space="preserve">, y una presentada </w:t>
      </w:r>
      <w:r w:rsidR="00345395">
        <w:rPr>
          <w:rFonts w:ascii="Verdana" w:hAnsi="Verdana" w:cs="Tahoma"/>
          <w:sz w:val="22"/>
          <w:szCs w:val="22"/>
        </w:rPr>
        <w:t xml:space="preserve">en el año 2015 </w:t>
      </w:r>
      <w:r w:rsidR="00770156">
        <w:rPr>
          <w:rFonts w:ascii="Verdana" w:hAnsi="Verdana" w:cs="Tahoma"/>
          <w:sz w:val="22"/>
          <w:szCs w:val="22"/>
        </w:rPr>
        <w:t>ante la Comisión de Control Interno del Consejo General Electoral</w:t>
      </w:r>
      <w:r w:rsidR="00974D55">
        <w:rPr>
          <w:rFonts w:ascii="Verdana" w:hAnsi="Verdana" w:cs="Tahoma"/>
          <w:sz w:val="22"/>
          <w:szCs w:val="22"/>
        </w:rPr>
        <w:t xml:space="preserve"> del Instituto Estatal Electoral de Baja California</w:t>
      </w:r>
      <w:r w:rsidR="00770156">
        <w:rPr>
          <w:rFonts w:ascii="Verdana" w:hAnsi="Verdana" w:cs="Tahoma"/>
          <w:sz w:val="22"/>
          <w:szCs w:val="22"/>
        </w:rPr>
        <w:t>.</w:t>
      </w:r>
    </w:p>
    <w:p w:rsidR="00C660D2" w:rsidRPr="00F4172A" w:rsidRDefault="00C660D2" w:rsidP="00F4172A">
      <w:pPr>
        <w:ind w:right="-285"/>
        <w:jc w:val="both"/>
        <w:rPr>
          <w:rFonts w:ascii="Verdana" w:hAnsi="Verdana" w:cs="Tahoma"/>
          <w:sz w:val="20"/>
          <w:szCs w:val="20"/>
        </w:rPr>
      </w:pPr>
    </w:p>
    <w:p w:rsidR="00770156" w:rsidRDefault="00770156" w:rsidP="00F4172A">
      <w:pPr>
        <w:ind w:left="-426" w:right="-285"/>
        <w:jc w:val="both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Por cuanto hace a la queja presentada en el año 2015, </w:t>
      </w:r>
      <w:r w:rsidR="00D62BB9">
        <w:rPr>
          <w:rFonts w:ascii="Verdana" w:hAnsi="Verdana" w:cs="Tahoma"/>
          <w:sz w:val="22"/>
          <w:szCs w:val="22"/>
        </w:rPr>
        <w:t>se</w:t>
      </w:r>
      <w:r w:rsidR="00E76333">
        <w:rPr>
          <w:rFonts w:ascii="Verdana" w:hAnsi="Verdana" w:cs="Tahoma"/>
          <w:sz w:val="22"/>
          <w:szCs w:val="22"/>
        </w:rPr>
        <w:t xml:space="preserve"> remite en </w:t>
      </w:r>
      <w:r w:rsidR="00D62BB9">
        <w:rPr>
          <w:rFonts w:ascii="Verdana" w:hAnsi="Verdana" w:cs="Tahoma"/>
          <w:sz w:val="22"/>
          <w:szCs w:val="22"/>
        </w:rPr>
        <w:t>archiv</w:t>
      </w:r>
      <w:r>
        <w:rPr>
          <w:rFonts w:ascii="Verdana" w:hAnsi="Verdana" w:cs="Tahoma"/>
          <w:sz w:val="22"/>
          <w:szCs w:val="22"/>
        </w:rPr>
        <w:t xml:space="preserve">o </w:t>
      </w:r>
      <w:r w:rsidR="00B008CA">
        <w:rPr>
          <w:rFonts w:ascii="Verdana" w:hAnsi="Verdana" w:cs="Tahoma"/>
          <w:sz w:val="22"/>
          <w:szCs w:val="22"/>
        </w:rPr>
        <w:t>W</w:t>
      </w:r>
      <w:r w:rsidR="008150E2">
        <w:rPr>
          <w:rFonts w:ascii="Verdana" w:hAnsi="Verdana" w:cs="Tahoma"/>
          <w:sz w:val="22"/>
          <w:szCs w:val="22"/>
        </w:rPr>
        <w:t xml:space="preserve">ord </w:t>
      </w:r>
      <w:r>
        <w:rPr>
          <w:rFonts w:ascii="Verdana" w:hAnsi="Verdana" w:cs="Tahoma"/>
          <w:sz w:val="22"/>
          <w:szCs w:val="22"/>
        </w:rPr>
        <w:t>la versión pública de</w:t>
      </w:r>
      <w:r w:rsidR="00E76333">
        <w:rPr>
          <w:rFonts w:ascii="Verdana" w:hAnsi="Verdana" w:cs="Tahoma"/>
          <w:sz w:val="22"/>
          <w:szCs w:val="22"/>
        </w:rPr>
        <w:t>l</w:t>
      </w:r>
      <w:r>
        <w:rPr>
          <w:rFonts w:ascii="Verdana" w:hAnsi="Verdana" w:cs="Tahoma"/>
          <w:sz w:val="22"/>
          <w:szCs w:val="22"/>
        </w:rPr>
        <w:t xml:space="preserve"> acuerdo emitido</w:t>
      </w:r>
      <w:r w:rsidR="00D62BB9">
        <w:rPr>
          <w:rFonts w:ascii="Verdana" w:hAnsi="Verdana" w:cs="Tahoma"/>
          <w:sz w:val="22"/>
          <w:szCs w:val="22"/>
        </w:rPr>
        <w:t xml:space="preserve"> por</w:t>
      </w:r>
      <w:r w:rsidR="00974D55">
        <w:rPr>
          <w:rFonts w:ascii="Verdana" w:hAnsi="Verdana" w:cs="Tahoma"/>
          <w:sz w:val="22"/>
          <w:szCs w:val="22"/>
        </w:rPr>
        <w:t xml:space="preserve"> la Comisión de Control Interno,</w:t>
      </w:r>
      <w:r w:rsidR="00D62BB9">
        <w:rPr>
          <w:rFonts w:ascii="Verdana" w:hAnsi="Verdana" w:cs="Tahoma"/>
          <w:sz w:val="22"/>
          <w:szCs w:val="22"/>
        </w:rPr>
        <w:t xml:space="preserve"> en el ejercicio de las atribuciones relativas al régimen de re</w:t>
      </w:r>
      <w:r>
        <w:rPr>
          <w:rFonts w:ascii="Verdana" w:hAnsi="Verdana" w:cs="Tahoma"/>
          <w:sz w:val="22"/>
          <w:szCs w:val="22"/>
        </w:rPr>
        <w:t xml:space="preserve">sponsabilidades administrativas. </w:t>
      </w:r>
    </w:p>
    <w:p w:rsidR="009705E4" w:rsidRPr="00F4172A" w:rsidRDefault="009705E4" w:rsidP="00F4172A">
      <w:pPr>
        <w:ind w:right="-285"/>
        <w:jc w:val="both"/>
        <w:rPr>
          <w:rFonts w:ascii="Verdana" w:hAnsi="Verdana" w:cs="Tahoma"/>
          <w:sz w:val="20"/>
          <w:szCs w:val="20"/>
        </w:rPr>
      </w:pPr>
    </w:p>
    <w:p w:rsidR="00345395" w:rsidRDefault="00770156" w:rsidP="00F4172A">
      <w:pPr>
        <w:ind w:left="-426" w:right="-285"/>
        <w:jc w:val="both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En cuanto a las</w:t>
      </w:r>
      <w:r w:rsidR="00974D55">
        <w:rPr>
          <w:rFonts w:ascii="Verdana" w:hAnsi="Verdana" w:cs="Tahoma"/>
          <w:sz w:val="22"/>
          <w:szCs w:val="22"/>
        </w:rPr>
        <w:t xml:space="preserve"> cinco</w:t>
      </w:r>
      <w:r>
        <w:rPr>
          <w:rFonts w:ascii="Verdana" w:hAnsi="Verdana" w:cs="Tahoma"/>
          <w:sz w:val="22"/>
          <w:szCs w:val="22"/>
        </w:rPr>
        <w:t xml:space="preserve"> quejas presentadas ante la Contraloría General en el año 2014, cabe precisar que no obra en los archivos de este </w:t>
      </w:r>
      <w:r w:rsidR="00974D55">
        <w:rPr>
          <w:rFonts w:ascii="Verdana" w:hAnsi="Verdana" w:cs="Tahoma"/>
          <w:sz w:val="22"/>
          <w:szCs w:val="22"/>
        </w:rPr>
        <w:t xml:space="preserve">Departamento de Control Interno </w:t>
      </w:r>
      <w:r>
        <w:rPr>
          <w:rFonts w:ascii="Verdana" w:hAnsi="Verdana" w:cs="Tahoma"/>
          <w:sz w:val="22"/>
          <w:szCs w:val="22"/>
        </w:rPr>
        <w:t>documento alguno en archivo word, por l</w:t>
      </w:r>
      <w:r w:rsidR="00345395">
        <w:rPr>
          <w:rFonts w:ascii="Verdana" w:hAnsi="Verdana" w:cs="Tahoma"/>
          <w:sz w:val="22"/>
          <w:szCs w:val="22"/>
        </w:rPr>
        <w:t>o que se remite</w:t>
      </w:r>
      <w:r w:rsidR="009705E4">
        <w:rPr>
          <w:rFonts w:ascii="Verdana" w:hAnsi="Verdana" w:cs="Tahoma"/>
          <w:sz w:val="22"/>
          <w:szCs w:val="22"/>
        </w:rPr>
        <w:t xml:space="preserve"> la información correspondiente</w:t>
      </w:r>
      <w:r w:rsidR="00345395">
        <w:rPr>
          <w:rFonts w:ascii="Verdana" w:hAnsi="Verdana" w:cs="Tahoma"/>
          <w:sz w:val="22"/>
          <w:szCs w:val="22"/>
        </w:rPr>
        <w:t xml:space="preserve"> en </w:t>
      </w:r>
      <w:r w:rsidR="009705E4">
        <w:rPr>
          <w:rFonts w:ascii="Verdana" w:hAnsi="Verdana" w:cs="Tahoma"/>
          <w:sz w:val="22"/>
          <w:szCs w:val="22"/>
        </w:rPr>
        <w:t xml:space="preserve">archivo </w:t>
      </w:r>
      <w:r w:rsidR="00F4172A">
        <w:rPr>
          <w:rFonts w:ascii="Verdana" w:hAnsi="Verdana" w:cs="Tahoma"/>
          <w:sz w:val="22"/>
          <w:szCs w:val="22"/>
        </w:rPr>
        <w:t>PDF.</w:t>
      </w:r>
    </w:p>
    <w:p w:rsidR="008150E2" w:rsidRDefault="008150E2" w:rsidP="00F4172A">
      <w:pPr>
        <w:ind w:left="-426" w:right="-285"/>
        <w:jc w:val="both"/>
        <w:rPr>
          <w:rFonts w:ascii="Verdana" w:hAnsi="Verdana" w:cs="Tahoma"/>
          <w:sz w:val="22"/>
          <w:szCs w:val="22"/>
        </w:rPr>
      </w:pPr>
    </w:p>
    <w:p w:rsidR="008150E2" w:rsidRDefault="008150E2" w:rsidP="00F4172A">
      <w:pPr>
        <w:ind w:right="-285"/>
        <w:jc w:val="both"/>
        <w:rPr>
          <w:rFonts w:ascii="Verdana" w:hAnsi="Verdana" w:cs="Tahoma"/>
          <w:sz w:val="22"/>
          <w:szCs w:val="22"/>
        </w:rPr>
      </w:pPr>
    </w:p>
    <w:p w:rsidR="00F4172A" w:rsidRDefault="00F4172A" w:rsidP="00F4172A">
      <w:pPr>
        <w:ind w:right="-285"/>
        <w:jc w:val="both"/>
        <w:rPr>
          <w:rFonts w:ascii="Verdana" w:hAnsi="Verdana" w:cs="Tahoma"/>
          <w:sz w:val="22"/>
          <w:szCs w:val="22"/>
        </w:rPr>
      </w:pPr>
    </w:p>
    <w:p w:rsidR="00F4172A" w:rsidRDefault="00F4172A" w:rsidP="00F4172A">
      <w:pPr>
        <w:ind w:right="-285"/>
        <w:jc w:val="both"/>
        <w:rPr>
          <w:rFonts w:ascii="Verdana" w:hAnsi="Verdana" w:cs="Tahoma"/>
          <w:sz w:val="22"/>
          <w:szCs w:val="22"/>
        </w:rPr>
      </w:pPr>
    </w:p>
    <w:p w:rsidR="00F4172A" w:rsidRDefault="00F4172A" w:rsidP="00F4172A">
      <w:pPr>
        <w:ind w:right="-285"/>
        <w:jc w:val="both"/>
        <w:rPr>
          <w:rFonts w:ascii="Verdana" w:hAnsi="Verdana" w:cs="Tahoma"/>
          <w:sz w:val="22"/>
          <w:szCs w:val="22"/>
        </w:rPr>
      </w:pPr>
    </w:p>
    <w:p w:rsidR="00F4172A" w:rsidRDefault="00F4172A" w:rsidP="00F4172A">
      <w:pPr>
        <w:ind w:right="-285"/>
        <w:jc w:val="both"/>
        <w:rPr>
          <w:rFonts w:ascii="Verdana" w:hAnsi="Verdana" w:cs="Tahoma"/>
          <w:sz w:val="22"/>
          <w:szCs w:val="22"/>
        </w:rPr>
      </w:pPr>
    </w:p>
    <w:p w:rsidR="00F4172A" w:rsidRDefault="00F4172A" w:rsidP="00F4172A">
      <w:pPr>
        <w:ind w:right="-285"/>
        <w:jc w:val="both"/>
        <w:rPr>
          <w:rFonts w:ascii="Verdana" w:hAnsi="Verdana" w:cs="Tahoma"/>
          <w:sz w:val="22"/>
          <w:szCs w:val="22"/>
        </w:rPr>
      </w:pPr>
    </w:p>
    <w:p w:rsidR="00F4172A" w:rsidRDefault="00F4172A" w:rsidP="00F4172A">
      <w:pPr>
        <w:ind w:right="-285"/>
        <w:jc w:val="both"/>
        <w:rPr>
          <w:rFonts w:ascii="Verdana" w:hAnsi="Verdana" w:cs="Tahoma"/>
          <w:sz w:val="22"/>
          <w:szCs w:val="22"/>
        </w:rPr>
      </w:pPr>
    </w:p>
    <w:p w:rsidR="00A060F3" w:rsidRPr="00A32FC7" w:rsidRDefault="00AB7D95" w:rsidP="00A32FC7">
      <w:pPr>
        <w:ind w:left="-426" w:right="-285"/>
        <w:jc w:val="both"/>
        <w:rPr>
          <w:rFonts w:ascii="Verdana" w:hAnsi="Verdana" w:cs="Tahoma"/>
          <w:sz w:val="22"/>
          <w:szCs w:val="22"/>
        </w:rPr>
      </w:pPr>
      <w:r w:rsidRPr="00966D90">
        <w:rPr>
          <w:rFonts w:ascii="Verdana" w:hAnsi="Verdana" w:cs="Tahoma"/>
          <w:sz w:val="22"/>
          <w:szCs w:val="22"/>
        </w:rPr>
        <w:t xml:space="preserve">Sin </w:t>
      </w:r>
      <w:r w:rsidR="009422AB" w:rsidRPr="00966D90">
        <w:rPr>
          <w:rFonts w:ascii="Verdana" w:hAnsi="Verdana" w:cs="Tahoma"/>
          <w:sz w:val="22"/>
          <w:szCs w:val="22"/>
        </w:rPr>
        <w:t xml:space="preserve">otro particular, </w:t>
      </w:r>
      <w:r w:rsidR="00F4206F" w:rsidRPr="00966D90">
        <w:rPr>
          <w:rFonts w:ascii="Verdana" w:hAnsi="Verdana" w:cs="Tahoma"/>
          <w:sz w:val="22"/>
          <w:szCs w:val="22"/>
        </w:rPr>
        <w:t>me despido de Usted.</w:t>
      </w:r>
    </w:p>
    <w:p w:rsidR="0016050E" w:rsidRDefault="0016050E" w:rsidP="00755998">
      <w:pPr>
        <w:ind w:right="-285"/>
        <w:rPr>
          <w:rFonts w:ascii="Verdana" w:hAnsi="Verdana" w:cs="Tahoma"/>
          <w:b/>
          <w:sz w:val="22"/>
          <w:szCs w:val="22"/>
        </w:rPr>
      </w:pPr>
    </w:p>
    <w:p w:rsidR="00A32FC7" w:rsidRDefault="00A32FC7" w:rsidP="00755998">
      <w:pPr>
        <w:ind w:right="-285"/>
        <w:rPr>
          <w:rFonts w:ascii="Verdana" w:hAnsi="Verdana" w:cs="Tahoma"/>
          <w:b/>
          <w:sz w:val="22"/>
          <w:szCs w:val="22"/>
        </w:rPr>
      </w:pPr>
    </w:p>
    <w:p w:rsidR="00905B0E" w:rsidRDefault="00905B0E" w:rsidP="00755998">
      <w:pPr>
        <w:ind w:right="-285"/>
        <w:rPr>
          <w:rFonts w:ascii="Verdana" w:hAnsi="Verdana" w:cs="Tahoma"/>
          <w:b/>
          <w:sz w:val="22"/>
          <w:szCs w:val="22"/>
        </w:rPr>
      </w:pPr>
    </w:p>
    <w:p w:rsidR="00905B0E" w:rsidRDefault="00905B0E" w:rsidP="00755998">
      <w:pPr>
        <w:ind w:right="-285"/>
        <w:rPr>
          <w:rFonts w:ascii="Verdana" w:hAnsi="Verdana" w:cs="Tahoma"/>
          <w:b/>
          <w:sz w:val="22"/>
          <w:szCs w:val="22"/>
        </w:rPr>
      </w:pPr>
    </w:p>
    <w:p w:rsidR="00905B0E" w:rsidRPr="00966D90" w:rsidRDefault="00905B0E" w:rsidP="00755998">
      <w:pPr>
        <w:ind w:right="-285"/>
        <w:rPr>
          <w:rFonts w:ascii="Verdana" w:hAnsi="Verdana" w:cs="Tahoma"/>
          <w:b/>
          <w:sz w:val="22"/>
          <w:szCs w:val="22"/>
        </w:rPr>
      </w:pPr>
    </w:p>
    <w:p w:rsidR="006B3A41" w:rsidRPr="00966D90" w:rsidRDefault="006B3A41" w:rsidP="006B3A41">
      <w:pPr>
        <w:ind w:left="-426" w:right="-285"/>
        <w:jc w:val="center"/>
        <w:rPr>
          <w:rFonts w:ascii="Verdana" w:hAnsi="Verdana" w:cs="Tahoma"/>
          <w:b/>
          <w:sz w:val="22"/>
          <w:szCs w:val="22"/>
        </w:rPr>
      </w:pPr>
      <w:r w:rsidRPr="00966D90">
        <w:rPr>
          <w:rFonts w:ascii="Verdana" w:hAnsi="Verdana" w:cs="Tahoma"/>
          <w:b/>
          <w:sz w:val="22"/>
          <w:szCs w:val="22"/>
        </w:rPr>
        <w:t>ATENTAMENTE</w:t>
      </w:r>
    </w:p>
    <w:p w:rsidR="00D573BA" w:rsidRPr="00966D90" w:rsidRDefault="00D573BA" w:rsidP="006B3A41">
      <w:pPr>
        <w:ind w:left="-426" w:right="-285"/>
        <w:jc w:val="center"/>
        <w:rPr>
          <w:rFonts w:ascii="Verdana" w:hAnsi="Verdana" w:cs="Tahoma"/>
          <w:b/>
          <w:sz w:val="22"/>
          <w:szCs w:val="22"/>
        </w:rPr>
      </w:pPr>
    </w:p>
    <w:p w:rsidR="006B3A41" w:rsidRPr="00966D90" w:rsidRDefault="006B3A41" w:rsidP="006B3A41">
      <w:pPr>
        <w:ind w:left="-284"/>
        <w:jc w:val="center"/>
        <w:rPr>
          <w:rFonts w:ascii="Verdana" w:hAnsi="Verdana" w:cs="Tahoma"/>
          <w:sz w:val="22"/>
          <w:szCs w:val="22"/>
          <w:lang w:val="es-MX"/>
        </w:rPr>
      </w:pPr>
      <w:r w:rsidRPr="00966D90">
        <w:rPr>
          <w:rFonts w:ascii="Verdana" w:hAnsi="Verdana" w:cs="Tahoma"/>
          <w:sz w:val="22"/>
          <w:szCs w:val="22"/>
          <w:lang w:val="es-MX"/>
        </w:rPr>
        <w:t xml:space="preserve">“Por </w:t>
      </w:r>
      <w:r w:rsidR="00A32FC7">
        <w:rPr>
          <w:rFonts w:ascii="Verdana" w:hAnsi="Verdana" w:cs="Tahoma"/>
          <w:sz w:val="22"/>
          <w:szCs w:val="22"/>
          <w:lang w:val="es-MX"/>
        </w:rPr>
        <w:t>la Autonomía e</w:t>
      </w:r>
      <w:r w:rsidR="00A32FC7" w:rsidRPr="00966D90">
        <w:rPr>
          <w:rFonts w:ascii="Verdana" w:hAnsi="Verdana" w:cs="Tahoma"/>
          <w:sz w:val="22"/>
          <w:szCs w:val="22"/>
          <w:lang w:val="es-MX"/>
        </w:rPr>
        <w:t xml:space="preserve"> Independencia</w:t>
      </w:r>
    </w:p>
    <w:p w:rsidR="006B3A41" w:rsidRPr="00966D90" w:rsidRDefault="00A32FC7" w:rsidP="006B3A41">
      <w:pPr>
        <w:ind w:left="-284"/>
        <w:jc w:val="center"/>
        <w:rPr>
          <w:rFonts w:ascii="Verdana" w:hAnsi="Verdana" w:cs="Tahoma"/>
          <w:sz w:val="22"/>
          <w:szCs w:val="22"/>
          <w:lang w:val="es-MX"/>
        </w:rPr>
      </w:pPr>
      <w:r>
        <w:rPr>
          <w:rFonts w:ascii="Verdana" w:hAnsi="Verdana" w:cs="Tahoma"/>
          <w:sz w:val="22"/>
          <w:szCs w:val="22"/>
          <w:lang w:val="es-MX"/>
        </w:rPr>
        <w:t>de l</w:t>
      </w:r>
      <w:r w:rsidRPr="00966D90">
        <w:rPr>
          <w:rFonts w:ascii="Verdana" w:hAnsi="Verdana" w:cs="Tahoma"/>
          <w:sz w:val="22"/>
          <w:szCs w:val="22"/>
          <w:lang w:val="es-MX"/>
        </w:rPr>
        <w:t>os Organismos Electorales”</w:t>
      </w:r>
    </w:p>
    <w:p w:rsidR="00B558BC" w:rsidRPr="00966D90" w:rsidRDefault="00B558BC" w:rsidP="00D573BA">
      <w:pPr>
        <w:ind w:right="-285"/>
        <w:rPr>
          <w:rFonts w:ascii="Verdana" w:hAnsi="Verdana" w:cs="Tahoma"/>
          <w:sz w:val="22"/>
          <w:szCs w:val="22"/>
        </w:rPr>
      </w:pPr>
    </w:p>
    <w:p w:rsidR="00B558BC" w:rsidRDefault="00B558BC" w:rsidP="00D573BA">
      <w:pPr>
        <w:ind w:right="-285"/>
        <w:rPr>
          <w:rFonts w:ascii="Verdana" w:hAnsi="Verdana" w:cs="Tahoma"/>
          <w:sz w:val="22"/>
          <w:szCs w:val="22"/>
        </w:rPr>
      </w:pPr>
    </w:p>
    <w:p w:rsidR="00A32FC7" w:rsidRDefault="00A32FC7" w:rsidP="00D573BA">
      <w:pPr>
        <w:ind w:right="-285"/>
        <w:rPr>
          <w:rFonts w:ascii="Verdana" w:hAnsi="Verdana" w:cs="Tahoma"/>
          <w:sz w:val="22"/>
          <w:szCs w:val="22"/>
        </w:rPr>
      </w:pPr>
    </w:p>
    <w:p w:rsidR="00345395" w:rsidRPr="00966D90" w:rsidRDefault="00345395" w:rsidP="00D573BA">
      <w:pPr>
        <w:ind w:right="-285"/>
        <w:rPr>
          <w:rFonts w:ascii="Verdana" w:hAnsi="Verdana" w:cs="Tahoma"/>
          <w:sz w:val="22"/>
          <w:szCs w:val="22"/>
        </w:rPr>
      </w:pPr>
    </w:p>
    <w:p w:rsidR="00576E10" w:rsidRPr="00966D90" w:rsidRDefault="00F4206F" w:rsidP="00A060F3">
      <w:pPr>
        <w:ind w:left="-426" w:right="-285"/>
        <w:jc w:val="center"/>
        <w:rPr>
          <w:rFonts w:ascii="Verdana" w:hAnsi="Verdana" w:cs="Tahoma"/>
          <w:sz w:val="22"/>
          <w:szCs w:val="22"/>
        </w:rPr>
      </w:pPr>
      <w:r w:rsidRPr="00966D90">
        <w:rPr>
          <w:rFonts w:ascii="Verdana" w:hAnsi="Verdana" w:cs="Tahoma"/>
          <w:sz w:val="22"/>
          <w:szCs w:val="22"/>
        </w:rPr>
        <w:t>Mtra. María Obdulia Macías Miranda</w:t>
      </w:r>
    </w:p>
    <w:p w:rsidR="00B558BC" w:rsidRPr="00755998" w:rsidRDefault="00F4206F" w:rsidP="00755998">
      <w:pPr>
        <w:ind w:left="-426" w:right="-285"/>
        <w:jc w:val="center"/>
        <w:rPr>
          <w:rFonts w:ascii="Verdana" w:hAnsi="Verdana" w:cs="Tahoma"/>
          <w:b/>
          <w:sz w:val="22"/>
          <w:szCs w:val="22"/>
        </w:rPr>
      </w:pPr>
      <w:r w:rsidRPr="00966D90">
        <w:rPr>
          <w:rFonts w:ascii="Verdana" w:hAnsi="Verdana" w:cs="Tahoma"/>
          <w:sz w:val="22"/>
          <w:szCs w:val="22"/>
        </w:rPr>
        <w:t>Titular del Departamento de Control Intern</w:t>
      </w:r>
      <w:r w:rsidR="00755998">
        <w:rPr>
          <w:rFonts w:ascii="Verdana" w:hAnsi="Verdana" w:cs="Tahoma"/>
          <w:sz w:val="22"/>
          <w:szCs w:val="22"/>
        </w:rPr>
        <w:t>o</w:t>
      </w:r>
    </w:p>
    <w:p w:rsidR="00966D90" w:rsidRDefault="00966D90" w:rsidP="007B5D22">
      <w:pPr>
        <w:ind w:right="-285"/>
        <w:rPr>
          <w:rFonts w:ascii="Tahoma" w:hAnsi="Tahoma" w:cs="Tahoma"/>
          <w:b/>
        </w:rPr>
      </w:pPr>
    </w:p>
    <w:p w:rsidR="00A32FC7" w:rsidRDefault="00A32FC7" w:rsidP="00576E10">
      <w:pPr>
        <w:ind w:left="-426" w:right="-285"/>
        <w:rPr>
          <w:rFonts w:ascii="Tahoma" w:hAnsi="Tahoma" w:cs="Tahoma"/>
          <w:sz w:val="16"/>
          <w:szCs w:val="16"/>
        </w:rPr>
      </w:pPr>
    </w:p>
    <w:p w:rsidR="00905B0E" w:rsidRDefault="00905B0E" w:rsidP="00576E10">
      <w:pPr>
        <w:ind w:left="-426" w:right="-285"/>
        <w:rPr>
          <w:rFonts w:ascii="Tahoma" w:hAnsi="Tahoma" w:cs="Tahoma"/>
          <w:sz w:val="16"/>
          <w:szCs w:val="16"/>
        </w:rPr>
      </w:pPr>
    </w:p>
    <w:p w:rsidR="00905B0E" w:rsidRDefault="00905B0E" w:rsidP="00576E10">
      <w:pPr>
        <w:ind w:left="-426" w:right="-285"/>
        <w:rPr>
          <w:rFonts w:ascii="Tahoma" w:hAnsi="Tahoma" w:cs="Tahoma"/>
          <w:sz w:val="16"/>
          <w:szCs w:val="16"/>
        </w:rPr>
      </w:pPr>
    </w:p>
    <w:p w:rsidR="00905B0E" w:rsidRDefault="00905B0E" w:rsidP="00576E10">
      <w:pPr>
        <w:ind w:left="-426" w:right="-285"/>
        <w:rPr>
          <w:rFonts w:ascii="Tahoma" w:hAnsi="Tahoma" w:cs="Tahoma"/>
          <w:sz w:val="16"/>
          <w:szCs w:val="16"/>
        </w:rPr>
      </w:pPr>
    </w:p>
    <w:p w:rsidR="00905B0E" w:rsidRDefault="00905B0E" w:rsidP="00576E10">
      <w:pPr>
        <w:ind w:left="-426" w:right="-285"/>
        <w:rPr>
          <w:rFonts w:ascii="Tahoma" w:hAnsi="Tahoma" w:cs="Tahoma"/>
          <w:sz w:val="16"/>
          <w:szCs w:val="16"/>
        </w:rPr>
      </w:pPr>
    </w:p>
    <w:p w:rsidR="00905B0E" w:rsidRDefault="00905B0E" w:rsidP="00576E10">
      <w:pPr>
        <w:ind w:left="-426" w:right="-285"/>
        <w:rPr>
          <w:rFonts w:ascii="Tahoma" w:hAnsi="Tahoma" w:cs="Tahoma"/>
          <w:sz w:val="16"/>
          <w:szCs w:val="16"/>
        </w:rPr>
      </w:pPr>
    </w:p>
    <w:p w:rsidR="00905B0E" w:rsidRDefault="00905B0E" w:rsidP="00576E10">
      <w:pPr>
        <w:ind w:left="-426" w:right="-285"/>
        <w:rPr>
          <w:rFonts w:ascii="Tahoma" w:hAnsi="Tahoma" w:cs="Tahoma"/>
          <w:sz w:val="16"/>
          <w:szCs w:val="16"/>
        </w:rPr>
      </w:pPr>
    </w:p>
    <w:p w:rsidR="00905B0E" w:rsidRDefault="00905B0E" w:rsidP="00576E10">
      <w:pPr>
        <w:ind w:left="-426" w:right="-285"/>
        <w:rPr>
          <w:rFonts w:ascii="Tahoma" w:hAnsi="Tahoma" w:cs="Tahoma"/>
          <w:sz w:val="16"/>
          <w:szCs w:val="16"/>
        </w:rPr>
      </w:pPr>
    </w:p>
    <w:p w:rsidR="00905B0E" w:rsidRDefault="00905B0E" w:rsidP="00576E10">
      <w:pPr>
        <w:ind w:left="-426" w:right="-285"/>
        <w:rPr>
          <w:rFonts w:ascii="Tahoma" w:hAnsi="Tahoma" w:cs="Tahoma"/>
          <w:sz w:val="16"/>
          <w:szCs w:val="16"/>
        </w:rPr>
      </w:pPr>
    </w:p>
    <w:p w:rsidR="00345395" w:rsidRDefault="00345395" w:rsidP="00576E10">
      <w:pPr>
        <w:ind w:left="-426" w:right="-285"/>
        <w:rPr>
          <w:rFonts w:ascii="Tahoma" w:hAnsi="Tahoma" w:cs="Tahoma"/>
          <w:sz w:val="16"/>
          <w:szCs w:val="16"/>
        </w:rPr>
      </w:pPr>
    </w:p>
    <w:p w:rsidR="00345395" w:rsidRDefault="00345395" w:rsidP="00576E10">
      <w:pPr>
        <w:ind w:left="-426" w:right="-285"/>
        <w:rPr>
          <w:rFonts w:ascii="Tahoma" w:hAnsi="Tahoma" w:cs="Tahoma"/>
          <w:sz w:val="16"/>
          <w:szCs w:val="16"/>
        </w:rPr>
      </w:pPr>
    </w:p>
    <w:p w:rsidR="00345395" w:rsidRDefault="00345395" w:rsidP="00576E10">
      <w:pPr>
        <w:ind w:left="-426" w:right="-285"/>
        <w:rPr>
          <w:rFonts w:ascii="Tahoma" w:hAnsi="Tahoma" w:cs="Tahoma"/>
          <w:sz w:val="16"/>
          <w:szCs w:val="16"/>
        </w:rPr>
      </w:pPr>
    </w:p>
    <w:p w:rsidR="00345395" w:rsidRDefault="00345395" w:rsidP="00576E10">
      <w:pPr>
        <w:ind w:left="-426" w:right="-285"/>
        <w:rPr>
          <w:rFonts w:ascii="Tahoma" w:hAnsi="Tahoma" w:cs="Tahoma"/>
          <w:sz w:val="16"/>
          <w:szCs w:val="16"/>
        </w:rPr>
      </w:pPr>
    </w:p>
    <w:p w:rsidR="00345395" w:rsidRDefault="00345395" w:rsidP="00576E10">
      <w:pPr>
        <w:ind w:left="-426" w:right="-285"/>
        <w:rPr>
          <w:rFonts w:ascii="Tahoma" w:hAnsi="Tahoma" w:cs="Tahoma"/>
          <w:sz w:val="16"/>
          <w:szCs w:val="16"/>
        </w:rPr>
      </w:pPr>
    </w:p>
    <w:p w:rsidR="00345395" w:rsidRDefault="00345395" w:rsidP="00576E10">
      <w:pPr>
        <w:ind w:left="-426" w:right="-285"/>
        <w:rPr>
          <w:rFonts w:ascii="Tahoma" w:hAnsi="Tahoma" w:cs="Tahoma"/>
          <w:sz w:val="16"/>
          <w:szCs w:val="16"/>
        </w:rPr>
      </w:pPr>
    </w:p>
    <w:p w:rsidR="00345395" w:rsidRDefault="00345395" w:rsidP="00576E10">
      <w:pPr>
        <w:ind w:left="-426" w:right="-285"/>
        <w:rPr>
          <w:rFonts w:ascii="Tahoma" w:hAnsi="Tahoma" w:cs="Tahoma"/>
          <w:sz w:val="16"/>
          <w:szCs w:val="16"/>
        </w:rPr>
      </w:pPr>
    </w:p>
    <w:p w:rsidR="00345395" w:rsidRDefault="00345395" w:rsidP="00576E10">
      <w:pPr>
        <w:ind w:left="-426" w:right="-285"/>
        <w:rPr>
          <w:rFonts w:ascii="Tahoma" w:hAnsi="Tahoma" w:cs="Tahoma"/>
          <w:sz w:val="16"/>
          <w:szCs w:val="16"/>
        </w:rPr>
      </w:pPr>
    </w:p>
    <w:p w:rsidR="00345395" w:rsidRDefault="00345395" w:rsidP="00576E10">
      <w:pPr>
        <w:ind w:left="-426" w:right="-285"/>
        <w:rPr>
          <w:rFonts w:ascii="Tahoma" w:hAnsi="Tahoma" w:cs="Tahoma"/>
          <w:sz w:val="16"/>
          <w:szCs w:val="16"/>
        </w:rPr>
      </w:pPr>
    </w:p>
    <w:p w:rsidR="00345395" w:rsidRDefault="00345395" w:rsidP="00576E10">
      <w:pPr>
        <w:ind w:left="-426" w:right="-285"/>
        <w:rPr>
          <w:rFonts w:ascii="Tahoma" w:hAnsi="Tahoma" w:cs="Tahoma"/>
          <w:sz w:val="16"/>
          <w:szCs w:val="16"/>
        </w:rPr>
      </w:pPr>
    </w:p>
    <w:p w:rsidR="00345395" w:rsidRDefault="00345395" w:rsidP="00576E10">
      <w:pPr>
        <w:ind w:left="-426" w:right="-285"/>
        <w:rPr>
          <w:rFonts w:ascii="Tahoma" w:hAnsi="Tahoma" w:cs="Tahoma"/>
          <w:sz w:val="16"/>
          <w:szCs w:val="16"/>
        </w:rPr>
      </w:pPr>
    </w:p>
    <w:p w:rsidR="00345395" w:rsidRDefault="00345395" w:rsidP="00576E10">
      <w:pPr>
        <w:ind w:left="-426" w:right="-285"/>
        <w:rPr>
          <w:rFonts w:ascii="Tahoma" w:hAnsi="Tahoma" w:cs="Tahoma"/>
          <w:sz w:val="16"/>
          <w:szCs w:val="16"/>
        </w:rPr>
      </w:pPr>
    </w:p>
    <w:p w:rsidR="00345395" w:rsidRDefault="00345395" w:rsidP="00576E10">
      <w:pPr>
        <w:ind w:left="-426" w:right="-285"/>
        <w:rPr>
          <w:rFonts w:ascii="Tahoma" w:hAnsi="Tahoma" w:cs="Tahoma"/>
          <w:sz w:val="16"/>
          <w:szCs w:val="16"/>
        </w:rPr>
      </w:pPr>
    </w:p>
    <w:p w:rsidR="00345395" w:rsidRDefault="00345395" w:rsidP="00576E10">
      <w:pPr>
        <w:ind w:left="-426" w:right="-285"/>
        <w:rPr>
          <w:rFonts w:ascii="Tahoma" w:hAnsi="Tahoma" w:cs="Tahoma"/>
          <w:sz w:val="16"/>
          <w:szCs w:val="16"/>
        </w:rPr>
      </w:pPr>
    </w:p>
    <w:p w:rsidR="00345395" w:rsidRDefault="00345395" w:rsidP="00576E10">
      <w:pPr>
        <w:ind w:left="-426" w:right="-285"/>
        <w:rPr>
          <w:rFonts w:ascii="Tahoma" w:hAnsi="Tahoma" w:cs="Tahoma"/>
          <w:sz w:val="16"/>
          <w:szCs w:val="16"/>
        </w:rPr>
      </w:pPr>
    </w:p>
    <w:p w:rsidR="00345395" w:rsidRDefault="00345395" w:rsidP="00576E10">
      <w:pPr>
        <w:ind w:left="-426" w:right="-285"/>
        <w:rPr>
          <w:rFonts w:ascii="Tahoma" w:hAnsi="Tahoma" w:cs="Tahoma"/>
          <w:sz w:val="16"/>
          <w:szCs w:val="16"/>
        </w:rPr>
      </w:pPr>
    </w:p>
    <w:p w:rsidR="00345395" w:rsidRDefault="00345395" w:rsidP="00576E10">
      <w:pPr>
        <w:ind w:left="-426" w:right="-285"/>
        <w:rPr>
          <w:rFonts w:ascii="Tahoma" w:hAnsi="Tahoma" w:cs="Tahoma"/>
          <w:sz w:val="16"/>
          <w:szCs w:val="16"/>
        </w:rPr>
      </w:pPr>
    </w:p>
    <w:p w:rsidR="00345395" w:rsidRDefault="00345395" w:rsidP="00576E10">
      <w:pPr>
        <w:ind w:left="-426" w:right="-285"/>
        <w:rPr>
          <w:rFonts w:ascii="Tahoma" w:hAnsi="Tahoma" w:cs="Tahoma"/>
          <w:sz w:val="16"/>
          <w:szCs w:val="16"/>
        </w:rPr>
      </w:pPr>
    </w:p>
    <w:p w:rsidR="00345395" w:rsidRDefault="00345395" w:rsidP="00576E10">
      <w:pPr>
        <w:ind w:left="-426" w:right="-285"/>
        <w:rPr>
          <w:rFonts w:ascii="Tahoma" w:hAnsi="Tahoma" w:cs="Tahoma"/>
          <w:sz w:val="16"/>
          <w:szCs w:val="16"/>
        </w:rPr>
      </w:pPr>
    </w:p>
    <w:p w:rsidR="00345395" w:rsidRDefault="00345395" w:rsidP="00576E10">
      <w:pPr>
        <w:ind w:left="-426" w:right="-285"/>
        <w:rPr>
          <w:rFonts w:ascii="Tahoma" w:hAnsi="Tahoma" w:cs="Tahoma"/>
          <w:sz w:val="16"/>
          <w:szCs w:val="16"/>
        </w:rPr>
      </w:pPr>
    </w:p>
    <w:p w:rsidR="00345395" w:rsidRDefault="00345395" w:rsidP="00576E10">
      <w:pPr>
        <w:ind w:left="-426" w:right="-285"/>
        <w:rPr>
          <w:rFonts w:ascii="Tahoma" w:hAnsi="Tahoma" w:cs="Tahoma"/>
          <w:sz w:val="16"/>
          <w:szCs w:val="16"/>
        </w:rPr>
      </w:pPr>
    </w:p>
    <w:p w:rsidR="00345395" w:rsidRDefault="00345395" w:rsidP="00576E10">
      <w:pPr>
        <w:ind w:left="-426" w:right="-285"/>
        <w:rPr>
          <w:rFonts w:ascii="Tahoma" w:hAnsi="Tahoma" w:cs="Tahoma"/>
          <w:sz w:val="16"/>
          <w:szCs w:val="16"/>
        </w:rPr>
      </w:pPr>
    </w:p>
    <w:p w:rsidR="00905B0E" w:rsidRDefault="00905B0E" w:rsidP="00576E10">
      <w:pPr>
        <w:ind w:left="-426" w:right="-285"/>
        <w:rPr>
          <w:rFonts w:ascii="Tahoma" w:hAnsi="Tahoma" w:cs="Tahoma"/>
          <w:sz w:val="16"/>
          <w:szCs w:val="16"/>
        </w:rPr>
      </w:pPr>
    </w:p>
    <w:p w:rsidR="00576E10" w:rsidRPr="00FE1B80" w:rsidRDefault="00A32FC7" w:rsidP="00576E10">
      <w:pPr>
        <w:ind w:left="-426" w:right="-285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c</w:t>
      </w:r>
      <w:r w:rsidR="00FE1B80" w:rsidRPr="00FE1B80">
        <w:rPr>
          <w:rFonts w:ascii="Tahoma" w:hAnsi="Tahoma" w:cs="Tahoma"/>
          <w:sz w:val="16"/>
          <w:szCs w:val="16"/>
        </w:rPr>
        <w:t>.c.p.</w:t>
      </w:r>
      <w:r w:rsidR="0032298A">
        <w:rPr>
          <w:rFonts w:ascii="Tahoma" w:hAnsi="Tahoma" w:cs="Tahoma"/>
          <w:sz w:val="16"/>
          <w:szCs w:val="16"/>
        </w:rPr>
        <w:t>-</w:t>
      </w:r>
      <w:r w:rsidR="00B77F6F">
        <w:rPr>
          <w:rFonts w:ascii="Tahoma" w:hAnsi="Tahoma" w:cs="Tahoma"/>
          <w:sz w:val="16"/>
          <w:szCs w:val="16"/>
        </w:rPr>
        <w:t xml:space="preserve"> </w:t>
      </w:r>
      <w:r w:rsidR="0032298A">
        <w:rPr>
          <w:rFonts w:ascii="Tahoma" w:hAnsi="Tahoma" w:cs="Tahoma"/>
          <w:sz w:val="16"/>
          <w:szCs w:val="16"/>
        </w:rPr>
        <w:t>Archivo</w:t>
      </w:r>
    </w:p>
    <w:sectPr w:rsidR="00576E10" w:rsidRPr="00FE1B80" w:rsidSect="00A32FC7">
      <w:headerReference w:type="default" r:id="rId8"/>
      <w:footerReference w:type="default" r:id="rId9"/>
      <w:pgSz w:w="12240" w:h="15840" w:code="1"/>
      <w:pgMar w:top="1417" w:right="1701" w:bottom="426" w:left="1701" w:header="708" w:footer="5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5F5" w:rsidRDefault="00C305F5" w:rsidP="005502E4">
      <w:r>
        <w:separator/>
      </w:r>
    </w:p>
  </w:endnote>
  <w:endnote w:type="continuationSeparator" w:id="1">
    <w:p w:rsidR="00C305F5" w:rsidRDefault="00C305F5" w:rsidP="00550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Verdana" w:hAnsi="Verdana"/>
        <w:sz w:val="18"/>
        <w:szCs w:val="18"/>
      </w:rPr>
      <w:id w:val="37977719"/>
      <w:docPartObj>
        <w:docPartGallery w:val="Page Numbers (Bottom of Page)"/>
        <w:docPartUnique/>
      </w:docPartObj>
    </w:sdtPr>
    <w:sdtContent>
      <w:sdt>
        <w:sdtPr>
          <w:rPr>
            <w:rFonts w:ascii="Verdana" w:hAnsi="Verdana"/>
            <w:sz w:val="18"/>
            <w:szCs w:val="18"/>
          </w:rPr>
          <w:id w:val="216747587"/>
          <w:docPartObj>
            <w:docPartGallery w:val="Page Numbers (Top of Page)"/>
            <w:docPartUnique/>
          </w:docPartObj>
        </w:sdtPr>
        <w:sdtContent>
          <w:p w:rsidR="00770156" w:rsidRPr="00443BA9" w:rsidRDefault="00770156">
            <w:pPr>
              <w:pStyle w:val="Piedepgina"/>
              <w:jc w:val="right"/>
              <w:rPr>
                <w:rFonts w:ascii="Verdana" w:hAnsi="Verdana"/>
                <w:sz w:val="18"/>
                <w:szCs w:val="18"/>
              </w:rPr>
            </w:pPr>
            <w:r w:rsidRPr="00443BA9">
              <w:rPr>
                <w:rFonts w:ascii="Verdana" w:hAnsi="Verdana"/>
                <w:sz w:val="18"/>
                <w:szCs w:val="18"/>
              </w:rPr>
              <w:t xml:space="preserve">Página </w:t>
            </w:r>
            <w:r w:rsidR="00A85BD7" w:rsidRPr="00443BA9">
              <w:rPr>
                <w:rFonts w:ascii="Verdana" w:hAnsi="Verdana"/>
                <w:sz w:val="18"/>
                <w:szCs w:val="18"/>
              </w:rPr>
              <w:fldChar w:fldCharType="begin"/>
            </w:r>
            <w:r w:rsidRPr="00443BA9">
              <w:rPr>
                <w:rFonts w:ascii="Verdana" w:hAnsi="Verdana"/>
                <w:sz w:val="18"/>
                <w:szCs w:val="18"/>
              </w:rPr>
              <w:instrText>PAGE</w:instrText>
            </w:r>
            <w:r w:rsidR="00A85BD7" w:rsidRPr="00443BA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DB0A83">
              <w:rPr>
                <w:rFonts w:ascii="Verdana" w:hAnsi="Verdana"/>
                <w:noProof/>
                <w:sz w:val="18"/>
                <w:szCs w:val="18"/>
              </w:rPr>
              <w:t>1</w:t>
            </w:r>
            <w:r w:rsidR="00A85BD7" w:rsidRPr="00443BA9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443BA9">
              <w:rPr>
                <w:rFonts w:ascii="Verdana" w:hAnsi="Verdana"/>
                <w:sz w:val="18"/>
                <w:szCs w:val="18"/>
              </w:rPr>
              <w:t xml:space="preserve"> de </w:t>
            </w:r>
            <w:r w:rsidR="00A85BD7" w:rsidRPr="00443BA9">
              <w:rPr>
                <w:rFonts w:ascii="Verdana" w:hAnsi="Verdana"/>
                <w:sz w:val="18"/>
                <w:szCs w:val="18"/>
              </w:rPr>
              <w:fldChar w:fldCharType="begin"/>
            </w:r>
            <w:r w:rsidRPr="00443BA9">
              <w:rPr>
                <w:rFonts w:ascii="Verdana" w:hAnsi="Verdana"/>
                <w:sz w:val="18"/>
                <w:szCs w:val="18"/>
              </w:rPr>
              <w:instrText>NUMPAGES</w:instrText>
            </w:r>
            <w:r w:rsidR="00A85BD7" w:rsidRPr="00443BA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DB0A83">
              <w:rPr>
                <w:rFonts w:ascii="Verdana" w:hAnsi="Verdana"/>
                <w:noProof/>
                <w:sz w:val="18"/>
                <w:szCs w:val="18"/>
              </w:rPr>
              <w:t>2</w:t>
            </w:r>
            <w:r w:rsidR="00A85BD7" w:rsidRPr="00443BA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sdtContent>
      </w:sdt>
    </w:sdtContent>
  </w:sdt>
  <w:p w:rsidR="00770156" w:rsidRPr="00B558BC" w:rsidRDefault="00770156">
    <w:pPr>
      <w:pStyle w:val="Piedepgina"/>
      <w:rPr>
        <w:rFonts w:asciiTheme="minorHAnsi" w:hAnsiTheme="minorHAnsi" w:cs="Tahom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5F5" w:rsidRDefault="00C305F5" w:rsidP="005502E4">
      <w:r>
        <w:separator/>
      </w:r>
    </w:p>
  </w:footnote>
  <w:footnote w:type="continuationSeparator" w:id="1">
    <w:p w:rsidR="00C305F5" w:rsidRDefault="00C305F5" w:rsidP="005502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156" w:rsidRDefault="009705E4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-432435</wp:posOffset>
          </wp:positionH>
          <wp:positionV relativeFrom="paragraph">
            <wp:posOffset>-11430</wp:posOffset>
          </wp:positionV>
          <wp:extent cx="6686550" cy="962025"/>
          <wp:effectExtent l="19050" t="0" r="0" b="0"/>
          <wp:wrapThrough wrapText="bothSides">
            <wp:wrapPolygon edited="0">
              <wp:start x="-62" y="0"/>
              <wp:lineTo x="-62" y="21386"/>
              <wp:lineTo x="6215" y="21386"/>
              <wp:lineTo x="12554" y="21386"/>
              <wp:lineTo x="17354" y="20531"/>
              <wp:lineTo x="18400" y="19248"/>
              <wp:lineTo x="18092" y="13687"/>
              <wp:lineTo x="20431" y="9838"/>
              <wp:lineTo x="20677" y="8554"/>
              <wp:lineTo x="20369" y="6844"/>
              <wp:lineTo x="20554" y="3850"/>
              <wp:lineTo x="19569" y="2994"/>
              <wp:lineTo x="6215" y="0"/>
              <wp:lineTo x="-62" y="0"/>
            </wp:wrapPolygon>
          </wp:wrapThrough>
          <wp:docPr id="2" name="Objeto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to 5"/>
                  <pic:cNvPicPr>
                    <a:picLocks noChangeArrowheads="1"/>
                  </pic:cNvPicPr>
                </pic:nvPicPr>
                <pic:blipFill>
                  <a:blip r:embed="rId1"/>
                  <a:srcRect t="8741" r="-5083" b="5292"/>
                  <a:stretch>
                    <a:fillRect/>
                  </a:stretch>
                </pic:blipFill>
                <pic:spPr bwMode="auto">
                  <a:xfrm>
                    <a:off x="0" y="0"/>
                    <a:ext cx="668655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70156" w:rsidRDefault="00770156">
    <w:pPr>
      <w:pStyle w:val="Encabezado"/>
    </w:pPr>
  </w:p>
  <w:p w:rsidR="00770156" w:rsidRDefault="00770156">
    <w:pPr>
      <w:pStyle w:val="Encabezado"/>
    </w:pPr>
  </w:p>
  <w:p w:rsidR="00770156" w:rsidRDefault="00770156">
    <w:pPr>
      <w:pStyle w:val="Encabezado"/>
    </w:pPr>
  </w:p>
  <w:p w:rsidR="00770156" w:rsidRPr="00D37169" w:rsidRDefault="00770156">
    <w:pPr>
      <w:pStyle w:val="Encabezado"/>
      <w:rPr>
        <w:b/>
      </w:rPr>
    </w:pPr>
  </w:p>
  <w:p w:rsidR="00770156" w:rsidRPr="000E0329" w:rsidRDefault="00770156" w:rsidP="00F4172A">
    <w:pPr>
      <w:rPr>
        <w:rFonts w:ascii="Tahoma" w:hAnsi="Tahoma" w:cs="Tahoma"/>
        <w:i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77B6"/>
    <w:multiLevelType w:val="hybridMultilevel"/>
    <w:tmpl w:val="18ACEDB8"/>
    <w:lvl w:ilvl="0" w:tplc="080A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>
    <w:nsid w:val="0FEA469C"/>
    <w:multiLevelType w:val="hybridMultilevel"/>
    <w:tmpl w:val="731C7E66"/>
    <w:lvl w:ilvl="0" w:tplc="487AF4C2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55" w:hanging="360"/>
      </w:pPr>
    </w:lvl>
    <w:lvl w:ilvl="2" w:tplc="080A001B" w:tentative="1">
      <w:start w:val="1"/>
      <w:numFmt w:val="lowerRoman"/>
      <w:lvlText w:val="%3."/>
      <w:lvlJc w:val="right"/>
      <w:pPr>
        <w:ind w:left="1375" w:hanging="180"/>
      </w:pPr>
    </w:lvl>
    <w:lvl w:ilvl="3" w:tplc="080A000F" w:tentative="1">
      <w:start w:val="1"/>
      <w:numFmt w:val="decimal"/>
      <w:lvlText w:val="%4."/>
      <w:lvlJc w:val="left"/>
      <w:pPr>
        <w:ind w:left="2095" w:hanging="360"/>
      </w:pPr>
    </w:lvl>
    <w:lvl w:ilvl="4" w:tplc="080A0019" w:tentative="1">
      <w:start w:val="1"/>
      <w:numFmt w:val="lowerLetter"/>
      <w:lvlText w:val="%5."/>
      <w:lvlJc w:val="left"/>
      <w:pPr>
        <w:ind w:left="2815" w:hanging="360"/>
      </w:pPr>
    </w:lvl>
    <w:lvl w:ilvl="5" w:tplc="080A001B" w:tentative="1">
      <w:start w:val="1"/>
      <w:numFmt w:val="lowerRoman"/>
      <w:lvlText w:val="%6."/>
      <w:lvlJc w:val="right"/>
      <w:pPr>
        <w:ind w:left="3535" w:hanging="180"/>
      </w:pPr>
    </w:lvl>
    <w:lvl w:ilvl="6" w:tplc="080A000F" w:tentative="1">
      <w:start w:val="1"/>
      <w:numFmt w:val="decimal"/>
      <w:lvlText w:val="%7."/>
      <w:lvlJc w:val="left"/>
      <w:pPr>
        <w:ind w:left="4255" w:hanging="360"/>
      </w:pPr>
    </w:lvl>
    <w:lvl w:ilvl="7" w:tplc="080A0019" w:tentative="1">
      <w:start w:val="1"/>
      <w:numFmt w:val="lowerLetter"/>
      <w:lvlText w:val="%8."/>
      <w:lvlJc w:val="left"/>
      <w:pPr>
        <w:ind w:left="4975" w:hanging="360"/>
      </w:pPr>
    </w:lvl>
    <w:lvl w:ilvl="8" w:tplc="080A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">
    <w:nsid w:val="14553390"/>
    <w:multiLevelType w:val="hybridMultilevel"/>
    <w:tmpl w:val="AAF8A00E"/>
    <w:lvl w:ilvl="0" w:tplc="1F62428E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7570A6F"/>
    <w:multiLevelType w:val="hybridMultilevel"/>
    <w:tmpl w:val="335E0D1E"/>
    <w:lvl w:ilvl="0" w:tplc="FF88CBE2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182575F1"/>
    <w:multiLevelType w:val="hybridMultilevel"/>
    <w:tmpl w:val="4DD44430"/>
    <w:lvl w:ilvl="0" w:tplc="0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35AA4158">
      <w:numFmt w:val="bullet"/>
      <w:lvlText w:val="•"/>
      <w:lvlJc w:val="left"/>
      <w:pPr>
        <w:ind w:left="1298" w:hanging="360"/>
      </w:pPr>
      <w:rPr>
        <w:rFonts w:ascii="Verdana" w:eastAsia="Times New Roman" w:hAnsi="Verdana" w:cs="Tahoma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18286E6D"/>
    <w:multiLevelType w:val="hybridMultilevel"/>
    <w:tmpl w:val="3E965BEE"/>
    <w:lvl w:ilvl="0" w:tplc="17E652F6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18646CAB"/>
    <w:multiLevelType w:val="hybridMultilevel"/>
    <w:tmpl w:val="971C8F48"/>
    <w:lvl w:ilvl="0" w:tplc="47AACA2C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1C471150"/>
    <w:multiLevelType w:val="hybridMultilevel"/>
    <w:tmpl w:val="544C6AD6"/>
    <w:lvl w:ilvl="0" w:tplc="C7AED202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1D352063"/>
    <w:multiLevelType w:val="hybridMultilevel"/>
    <w:tmpl w:val="9C2EF5EA"/>
    <w:lvl w:ilvl="0" w:tplc="14D4498A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1DA45881"/>
    <w:multiLevelType w:val="hybridMultilevel"/>
    <w:tmpl w:val="D5329AEC"/>
    <w:lvl w:ilvl="0" w:tplc="053C479E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2D583D9B"/>
    <w:multiLevelType w:val="hybridMultilevel"/>
    <w:tmpl w:val="6A085760"/>
    <w:lvl w:ilvl="0" w:tplc="1464C88E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31B228AB"/>
    <w:multiLevelType w:val="hybridMultilevel"/>
    <w:tmpl w:val="82380B00"/>
    <w:lvl w:ilvl="0" w:tplc="A5449834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>
    <w:nsid w:val="39052626"/>
    <w:multiLevelType w:val="hybridMultilevel"/>
    <w:tmpl w:val="07CEA6F6"/>
    <w:lvl w:ilvl="0" w:tplc="392E0292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43765A47"/>
    <w:multiLevelType w:val="hybridMultilevel"/>
    <w:tmpl w:val="F86C0FD2"/>
    <w:lvl w:ilvl="0" w:tplc="4A007878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4E1F4F0D"/>
    <w:multiLevelType w:val="hybridMultilevel"/>
    <w:tmpl w:val="D0F86CBC"/>
    <w:lvl w:ilvl="0" w:tplc="5D480F64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>
    <w:nsid w:val="5B354E21"/>
    <w:multiLevelType w:val="hybridMultilevel"/>
    <w:tmpl w:val="CD62C84E"/>
    <w:lvl w:ilvl="0" w:tplc="782EEC1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A47947"/>
    <w:multiLevelType w:val="hybridMultilevel"/>
    <w:tmpl w:val="B25C10D2"/>
    <w:lvl w:ilvl="0" w:tplc="F50A1902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5F2B4C07"/>
    <w:multiLevelType w:val="hybridMultilevel"/>
    <w:tmpl w:val="5504F78C"/>
    <w:lvl w:ilvl="0" w:tplc="AC2A76D6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>
    <w:nsid w:val="64457605"/>
    <w:multiLevelType w:val="hybridMultilevel"/>
    <w:tmpl w:val="2C925B50"/>
    <w:lvl w:ilvl="0" w:tplc="BCD0F7DA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9">
    <w:nsid w:val="67893D87"/>
    <w:multiLevelType w:val="hybridMultilevel"/>
    <w:tmpl w:val="9AECF566"/>
    <w:lvl w:ilvl="0" w:tplc="0BAE5C2C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>
    <w:nsid w:val="67945875"/>
    <w:multiLevelType w:val="hybridMultilevel"/>
    <w:tmpl w:val="DE5640B2"/>
    <w:lvl w:ilvl="0" w:tplc="5D1433CE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10"/>
  </w:num>
  <w:num w:numId="6">
    <w:abstractNumId w:val="12"/>
  </w:num>
  <w:num w:numId="7">
    <w:abstractNumId w:val="3"/>
  </w:num>
  <w:num w:numId="8">
    <w:abstractNumId w:val="2"/>
  </w:num>
  <w:num w:numId="9">
    <w:abstractNumId w:val="19"/>
  </w:num>
  <w:num w:numId="10">
    <w:abstractNumId w:val="7"/>
  </w:num>
  <w:num w:numId="11">
    <w:abstractNumId w:val="15"/>
  </w:num>
  <w:num w:numId="12">
    <w:abstractNumId w:val="11"/>
  </w:num>
  <w:num w:numId="13">
    <w:abstractNumId w:val="20"/>
  </w:num>
  <w:num w:numId="14">
    <w:abstractNumId w:val="8"/>
  </w:num>
  <w:num w:numId="15">
    <w:abstractNumId w:val="14"/>
  </w:num>
  <w:num w:numId="16">
    <w:abstractNumId w:val="17"/>
  </w:num>
  <w:num w:numId="17">
    <w:abstractNumId w:val="18"/>
  </w:num>
  <w:num w:numId="18">
    <w:abstractNumId w:val="9"/>
  </w:num>
  <w:num w:numId="19">
    <w:abstractNumId w:val="13"/>
  </w:num>
  <w:num w:numId="20">
    <w:abstractNumId w:val="16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6B3A41"/>
    <w:rsid w:val="00002618"/>
    <w:rsid w:val="000426EF"/>
    <w:rsid w:val="000A7FAB"/>
    <w:rsid w:val="000E0329"/>
    <w:rsid w:val="000E7913"/>
    <w:rsid w:val="0010719B"/>
    <w:rsid w:val="001259B7"/>
    <w:rsid w:val="0016050E"/>
    <w:rsid w:val="00175895"/>
    <w:rsid w:val="00182931"/>
    <w:rsid w:val="001B33FC"/>
    <w:rsid w:val="001C0DF4"/>
    <w:rsid w:val="001C3843"/>
    <w:rsid w:val="001D2B7B"/>
    <w:rsid w:val="00204A84"/>
    <w:rsid w:val="00224F22"/>
    <w:rsid w:val="00233D4C"/>
    <w:rsid w:val="002407EA"/>
    <w:rsid w:val="00292192"/>
    <w:rsid w:val="002D63F5"/>
    <w:rsid w:val="002D6C1F"/>
    <w:rsid w:val="0032298A"/>
    <w:rsid w:val="00333331"/>
    <w:rsid w:val="00345395"/>
    <w:rsid w:val="00364204"/>
    <w:rsid w:val="00376A01"/>
    <w:rsid w:val="003B5A88"/>
    <w:rsid w:val="003B6EA2"/>
    <w:rsid w:val="003E4C4E"/>
    <w:rsid w:val="003E6165"/>
    <w:rsid w:val="003F6E7F"/>
    <w:rsid w:val="00405A91"/>
    <w:rsid w:val="00433200"/>
    <w:rsid w:val="00434373"/>
    <w:rsid w:val="00436E60"/>
    <w:rsid w:val="00443786"/>
    <w:rsid w:val="00443BA9"/>
    <w:rsid w:val="00455B68"/>
    <w:rsid w:val="00465B1A"/>
    <w:rsid w:val="0047138A"/>
    <w:rsid w:val="0048782A"/>
    <w:rsid w:val="00492941"/>
    <w:rsid w:val="004C4EBF"/>
    <w:rsid w:val="004C5A28"/>
    <w:rsid w:val="004E6852"/>
    <w:rsid w:val="004F080B"/>
    <w:rsid w:val="004F2404"/>
    <w:rsid w:val="00515B10"/>
    <w:rsid w:val="00515C9B"/>
    <w:rsid w:val="00540F2F"/>
    <w:rsid w:val="005502E4"/>
    <w:rsid w:val="0055276C"/>
    <w:rsid w:val="00572D77"/>
    <w:rsid w:val="00576E10"/>
    <w:rsid w:val="00582231"/>
    <w:rsid w:val="005E299F"/>
    <w:rsid w:val="00606AAD"/>
    <w:rsid w:val="00612ED8"/>
    <w:rsid w:val="00632D98"/>
    <w:rsid w:val="006338FF"/>
    <w:rsid w:val="00661EC7"/>
    <w:rsid w:val="006B3A41"/>
    <w:rsid w:val="006F5051"/>
    <w:rsid w:val="006F7B05"/>
    <w:rsid w:val="007035B8"/>
    <w:rsid w:val="00715FAB"/>
    <w:rsid w:val="007418D8"/>
    <w:rsid w:val="00751C27"/>
    <w:rsid w:val="00755998"/>
    <w:rsid w:val="00756236"/>
    <w:rsid w:val="00770156"/>
    <w:rsid w:val="0077445F"/>
    <w:rsid w:val="007809C3"/>
    <w:rsid w:val="0079036B"/>
    <w:rsid w:val="007B5D22"/>
    <w:rsid w:val="007E0812"/>
    <w:rsid w:val="008126BC"/>
    <w:rsid w:val="008150E2"/>
    <w:rsid w:val="00844691"/>
    <w:rsid w:val="00852DB6"/>
    <w:rsid w:val="00874BEA"/>
    <w:rsid w:val="00876146"/>
    <w:rsid w:val="00882540"/>
    <w:rsid w:val="008D085B"/>
    <w:rsid w:val="008F014D"/>
    <w:rsid w:val="008F6C10"/>
    <w:rsid w:val="00905B0E"/>
    <w:rsid w:val="009131CB"/>
    <w:rsid w:val="009167BF"/>
    <w:rsid w:val="00920F70"/>
    <w:rsid w:val="009422AB"/>
    <w:rsid w:val="00945817"/>
    <w:rsid w:val="009479D1"/>
    <w:rsid w:val="00966D90"/>
    <w:rsid w:val="009705E4"/>
    <w:rsid w:val="00971471"/>
    <w:rsid w:val="00974D55"/>
    <w:rsid w:val="009B5642"/>
    <w:rsid w:val="009C1346"/>
    <w:rsid w:val="009D4CAA"/>
    <w:rsid w:val="00A010EA"/>
    <w:rsid w:val="00A01ABC"/>
    <w:rsid w:val="00A060F3"/>
    <w:rsid w:val="00A07803"/>
    <w:rsid w:val="00A24D3B"/>
    <w:rsid w:val="00A32FC7"/>
    <w:rsid w:val="00A610D0"/>
    <w:rsid w:val="00A63C53"/>
    <w:rsid w:val="00A650F1"/>
    <w:rsid w:val="00A720EC"/>
    <w:rsid w:val="00A85BD7"/>
    <w:rsid w:val="00A936F5"/>
    <w:rsid w:val="00AA2248"/>
    <w:rsid w:val="00AB7D95"/>
    <w:rsid w:val="00AC0911"/>
    <w:rsid w:val="00AD2C07"/>
    <w:rsid w:val="00B008CA"/>
    <w:rsid w:val="00B0233B"/>
    <w:rsid w:val="00B3495D"/>
    <w:rsid w:val="00B42302"/>
    <w:rsid w:val="00B43B93"/>
    <w:rsid w:val="00B50BBF"/>
    <w:rsid w:val="00B558BC"/>
    <w:rsid w:val="00B77F6F"/>
    <w:rsid w:val="00B90205"/>
    <w:rsid w:val="00BA7534"/>
    <w:rsid w:val="00BC3A09"/>
    <w:rsid w:val="00C136ED"/>
    <w:rsid w:val="00C26C03"/>
    <w:rsid w:val="00C305F5"/>
    <w:rsid w:val="00C42EB7"/>
    <w:rsid w:val="00C44293"/>
    <w:rsid w:val="00C55E17"/>
    <w:rsid w:val="00C660D2"/>
    <w:rsid w:val="00C7269E"/>
    <w:rsid w:val="00C92E86"/>
    <w:rsid w:val="00CC4FBB"/>
    <w:rsid w:val="00CD0E3F"/>
    <w:rsid w:val="00CF50E2"/>
    <w:rsid w:val="00D0665C"/>
    <w:rsid w:val="00D10F9B"/>
    <w:rsid w:val="00D1551F"/>
    <w:rsid w:val="00D573BA"/>
    <w:rsid w:val="00D62BB9"/>
    <w:rsid w:val="00D74F0C"/>
    <w:rsid w:val="00D95627"/>
    <w:rsid w:val="00DA0631"/>
    <w:rsid w:val="00DA5869"/>
    <w:rsid w:val="00DB0A83"/>
    <w:rsid w:val="00DE4E7B"/>
    <w:rsid w:val="00DE506F"/>
    <w:rsid w:val="00DF760B"/>
    <w:rsid w:val="00E00248"/>
    <w:rsid w:val="00E36A46"/>
    <w:rsid w:val="00E41DC0"/>
    <w:rsid w:val="00E631E5"/>
    <w:rsid w:val="00E76333"/>
    <w:rsid w:val="00E95CDF"/>
    <w:rsid w:val="00EB55DB"/>
    <w:rsid w:val="00EC547D"/>
    <w:rsid w:val="00F115AC"/>
    <w:rsid w:val="00F212C9"/>
    <w:rsid w:val="00F222C5"/>
    <w:rsid w:val="00F24A04"/>
    <w:rsid w:val="00F33D08"/>
    <w:rsid w:val="00F4172A"/>
    <w:rsid w:val="00F4206F"/>
    <w:rsid w:val="00F522AE"/>
    <w:rsid w:val="00F75B4E"/>
    <w:rsid w:val="00F806F5"/>
    <w:rsid w:val="00F879B1"/>
    <w:rsid w:val="00F94C0C"/>
    <w:rsid w:val="00FB6E8E"/>
    <w:rsid w:val="00FE1B80"/>
    <w:rsid w:val="00FE3386"/>
    <w:rsid w:val="00FF35FF"/>
    <w:rsid w:val="00FF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B3A4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B3A4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B3A4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3A4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B3A41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751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1C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C27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D74F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link w:val="TextoCar"/>
    <w:rsid w:val="00A24D3B"/>
    <w:pPr>
      <w:spacing w:after="101" w:line="216" w:lineRule="exact"/>
      <w:ind w:firstLine="288"/>
      <w:jc w:val="both"/>
    </w:pPr>
    <w:rPr>
      <w:rFonts w:ascii="Arial" w:hAnsi="Arial"/>
      <w:sz w:val="18"/>
      <w:szCs w:val="18"/>
    </w:rPr>
  </w:style>
  <w:style w:type="character" w:customStyle="1" w:styleId="TextoCar">
    <w:name w:val="Texto Car"/>
    <w:link w:val="Texto"/>
    <w:locked/>
    <w:rsid w:val="00A24D3B"/>
    <w:rPr>
      <w:rFonts w:ascii="Arial" w:eastAsia="Times New Roman" w:hAnsi="Arial" w:cs="Times New Roman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1758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2A626-B0D7-4803-B126-AE8B0D001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Contraloria General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Carlos Romero Alejo</dc:creator>
  <cp:keywords/>
  <dc:description/>
  <cp:lastModifiedBy>Vanessa López</cp:lastModifiedBy>
  <cp:revision>2</cp:revision>
  <cp:lastPrinted>2016-03-24T17:59:00Z</cp:lastPrinted>
  <dcterms:created xsi:type="dcterms:W3CDTF">2016-03-28T16:33:00Z</dcterms:created>
  <dcterms:modified xsi:type="dcterms:W3CDTF">2016-03-28T16:33:00Z</dcterms:modified>
</cp:coreProperties>
</file>