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04" w:rsidRDefault="00197B04" w:rsidP="00197B04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197B04" w:rsidRDefault="00197B04" w:rsidP="00197B04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197B04" w:rsidRDefault="00197B04" w:rsidP="00197B04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197B04" w:rsidRDefault="00197B04" w:rsidP="00197B04">
      <w:pPr>
        <w:spacing w:line="240" w:lineRule="auto"/>
        <w:jc w:val="right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>OFICIO No: UTIEEBC/06/2016</w:t>
      </w:r>
    </w:p>
    <w:p w:rsidR="00197B04" w:rsidRDefault="00197B04" w:rsidP="00197B04">
      <w:pPr>
        <w:spacing w:line="240" w:lineRule="auto"/>
        <w:jc w:val="right"/>
        <w:rPr>
          <w:rFonts w:cs="Tahoma"/>
          <w:sz w:val="20"/>
          <w:szCs w:val="20"/>
          <w:lang w:val="es-ES"/>
        </w:rPr>
      </w:pPr>
      <w:r>
        <w:rPr>
          <w:rFonts w:cs="Tahoma"/>
          <w:sz w:val="20"/>
          <w:szCs w:val="20"/>
          <w:lang w:val="es-ES"/>
        </w:rPr>
        <w:t>Mexicali, Baja California, a 6 de enero de 2016</w:t>
      </w:r>
    </w:p>
    <w:p w:rsidR="00894868" w:rsidRDefault="00894868" w:rsidP="00197B04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197B04" w:rsidRDefault="00197B04" w:rsidP="00197B04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197B04" w:rsidRDefault="00197B04" w:rsidP="00197B04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197B04" w:rsidRDefault="00197B04" w:rsidP="00197B04">
      <w:pPr>
        <w:spacing w:after="0" w:line="360" w:lineRule="auto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4 de enero del año en curso, a la que correspondió el número de </w:t>
      </w:r>
      <w:r>
        <w:rPr>
          <w:b/>
          <w:bCs/>
          <w:sz w:val="20"/>
          <w:szCs w:val="20"/>
          <w:lang w:val="es-ES"/>
        </w:rPr>
        <w:t>folio 000003</w:t>
      </w:r>
      <w:r>
        <w:rPr>
          <w:sz w:val="20"/>
          <w:szCs w:val="20"/>
          <w:lang w:val="es-ES"/>
        </w:rPr>
        <w:t>, se le informa lo siguiente:</w:t>
      </w:r>
    </w:p>
    <w:p w:rsidR="00197B04" w:rsidRDefault="00197B04" w:rsidP="00197B04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</w:rPr>
        <w:br/>
      </w:r>
      <w:r>
        <w:rPr>
          <w:rFonts w:cs="Arial"/>
          <w:color w:val="000000"/>
          <w:shd w:val="clear" w:color="auto" w:fill="FFFFFF"/>
        </w:rPr>
        <w:t xml:space="preserve">El dictamen mediante el cual se aprobaron los “Topes máximos de gastos de </w:t>
      </w:r>
      <w:r w:rsidRPr="00197B04">
        <w:rPr>
          <w:rFonts w:cs="Arial"/>
          <w:b/>
          <w:color w:val="000000"/>
          <w:shd w:val="clear" w:color="auto" w:fill="FFFFFF"/>
        </w:rPr>
        <w:t>precampaña</w:t>
      </w:r>
      <w:r>
        <w:rPr>
          <w:rFonts w:cs="Arial"/>
          <w:color w:val="000000"/>
          <w:shd w:val="clear" w:color="auto" w:fill="FFFFFF"/>
        </w:rPr>
        <w:t xml:space="preserve"> dentro del proceso electoral ordinario 2015-2016” se anexa mediante archivo 000003.pdf </w:t>
      </w:r>
    </w:p>
    <w:p w:rsidR="00197B04" w:rsidRDefault="00197B04" w:rsidP="00197B04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</w:p>
    <w:p w:rsidR="00197B04" w:rsidRDefault="00197B04" w:rsidP="00197B04">
      <w:pPr>
        <w:spacing w:after="0" w:line="360" w:lineRule="auto"/>
        <w:jc w:val="both"/>
      </w:pPr>
      <w:r>
        <w:rPr>
          <w:rFonts w:cs="Arial"/>
          <w:color w:val="000000"/>
          <w:shd w:val="clear" w:color="auto" w:fill="FFFFFF"/>
        </w:rPr>
        <w:t xml:space="preserve">Por su parte el Consejo General Electoral, tiene como plazo máximo para aprobar los “Topes máximos de gastos de </w:t>
      </w:r>
      <w:r w:rsidRPr="00197B04">
        <w:rPr>
          <w:rFonts w:cs="Arial"/>
          <w:b/>
          <w:color w:val="000000"/>
          <w:shd w:val="clear" w:color="auto" w:fill="FFFFFF"/>
        </w:rPr>
        <w:t xml:space="preserve">campaña </w:t>
      </w:r>
      <w:r>
        <w:rPr>
          <w:rFonts w:cs="Arial"/>
          <w:color w:val="000000"/>
          <w:shd w:val="clear" w:color="auto" w:fill="FFFFFF"/>
        </w:rPr>
        <w:t xml:space="preserve">dentro del proceso electoral ordinario 2015-2016” el 20 de febrero de 2016, de conformidad con lo establecido en el artículo 154 de la Ley Electoral del Estado de Baja California. </w:t>
      </w:r>
    </w:p>
    <w:p w:rsidR="00197B04" w:rsidRDefault="00197B04" w:rsidP="00197B04">
      <w:pPr>
        <w:spacing w:after="0" w:line="360" w:lineRule="auto"/>
        <w:jc w:val="center"/>
      </w:pPr>
    </w:p>
    <w:p w:rsidR="00197B04" w:rsidRDefault="00197B04" w:rsidP="00197B04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197B04" w:rsidRDefault="00C85F54" w:rsidP="00197B04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4" w:history="1">
        <w:r w:rsidR="00197B04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197B04" w:rsidRDefault="00197B04" w:rsidP="00197B04">
      <w:pPr>
        <w:jc w:val="center"/>
        <w:rPr>
          <w:b/>
          <w:bCs/>
          <w:sz w:val="20"/>
          <w:szCs w:val="20"/>
          <w:lang w:val="es-ES"/>
        </w:rPr>
      </w:pPr>
    </w:p>
    <w:p w:rsidR="00197B04" w:rsidRDefault="00197B04" w:rsidP="00197B04">
      <w:pPr>
        <w:jc w:val="center"/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A T E N T A M E N T E</w:t>
      </w:r>
    </w:p>
    <w:p w:rsidR="00197B04" w:rsidRDefault="00197B04" w:rsidP="00197B04">
      <w:pPr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“Por la Autonomía e Independencia</w:t>
      </w:r>
    </w:p>
    <w:p w:rsidR="00197B04" w:rsidRDefault="00197B04" w:rsidP="00197B04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UNIDAD DE TRANSPARENCIADEL INSTITUTO </w:t>
      </w:r>
    </w:p>
    <w:p w:rsidR="00197B04" w:rsidRDefault="00197B04" w:rsidP="00197B04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ESTATAL ELECTORAL DE BAJA CALIFORNIA</w:t>
      </w:r>
    </w:p>
    <w:p w:rsidR="00D8510C" w:rsidRDefault="00D8510C"/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7B04"/>
    <w:rsid w:val="000F5C1A"/>
    <w:rsid w:val="00183C63"/>
    <w:rsid w:val="00192226"/>
    <w:rsid w:val="00197B04"/>
    <w:rsid w:val="001E2A00"/>
    <w:rsid w:val="0022403B"/>
    <w:rsid w:val="00257E99"/>
    <w:rsid w:val="00482265"/>
    <w:rsid w:val="00602F22"/>
    <w:rsid w:val="00745CE5"/>
    <w:rsid w:val="00857F79"/>
    <w:rsid w:val="00894868"/>
    <w:rsid w:val="00A06A5E"/>
    <w:rsid w:val="00B918AF"/>
    <w:rsid w:val="00BB759E"/>
    <w:rsid w:val="00C16789"/>
    <w:rsid w:val="00C85F54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04"/>
    <w:pPr>
      <w:spacing w:after="200" w:line="276" w:lineRule="auto"/>
      <w:jc w:val="left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7B04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97B04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97B0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2</cp:revision>
  <dcterms:created xsi:type="dcterms:W3CDTF">2016-01-06T18:11:00Z</dcterms:created>
  <dcterms:modified xsi:type="dcterms:W3CDTF">2016-01-29T02:16:00Z</dcterms:modified>
</cp:coreProperties>
</file>