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3" w:rsidRPr="00460959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460959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460959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460959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460959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OFICIO No: UTIE</w:t>
      </w:r>
      <w:r w:rsidR="00625B82" w:rsidRPr="00460959">
        <w:rPr>
          <w:rFonts w:cs="Tahoma"/>
          <w:b/>
          <w:bCs/>
          <w:sz w:val="20"/>
          <w:lang w:val="es-ES"/>
        </w:rPr>
        <w:t>E</w:t>
      </w:r>
      <w:r w:rsidRPr="00460959">
        <w:rPr>
          <w:rFonts w:cs="Tahoma"/>
          <w:b/>
          <w:bCs/>
          <w:sz w:val="20"/>
          <w:lang w:val="es-ES"/>
        </w:rPr>
        <w:t>BC</w:t>
      </w:r>
      <w:r w:rsidR="00784F2A" w:rsidRPr="00460959">
        <w:rPr>
          <w:rFonts w:cs="Tahoma"/>
          <w:b/>
          <w:bCs/>
          <w:sz w:val="20"/>
          <w:lang w:val="es-ES"/>
        </w:rPr>
        <w:t>/</w:t>
      </w:r>
      <w:r w:rsidR="009338D5" w:rsidRPr="00460959">
        <w:rPr>
          <w:rFonts w:cs="Tahoma"/>
          <w:b/>
          <w:bCs/>
          <w:sz w:val="20"/>
          <w:lang w:val="es-ES"/>
        </w:rPr>
        <w:t>13</w:t>
      </w:r>
      <w:r w:rsidR="00460959" w:rsidRPr="00460959">
        <w:rPr>
          <w:rFonts w:cs="Tahoma"/>
          <w:b/>
          <w:bCs/>
          <w:sz w:val="20"/>
          <w:lang w:val="es-ES"/>
        </w:rPr>
        <w:t>8</w:t>
      </w:r>
      <w:r w:rsidR="00625B82" w:rsidRPr="00460959">
        <w:rPr>
          <w:rFonts w:cs="Tahoma"/>
          <w:b/>
          <w:bCs/>
          <w:sz w:val="20"/>
          <w:lang w:val="es-ES"/>
        </w:rPr>
        <w:t>/2016</w:t>
      </w:r>
    </w:p>
    <w:p w:rsidR="000E7672" w:rsidRPr="00460959" w:rsidRDefault="00254B59" w:rsidP="00460959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sz w:val="20"/>
          <w:lang w:val="es-ES"/>
        </w:rPr>
        <w:t xml:space="preserve">Mexicali, Baja California, a </w:t>
      </w:r>
      <w:r w:rsidR="009338D5" w:rsidRPr="00460959">
        <w:rPr>
          <w:rFonts w:cs="Tahoma"/>
          <w:sz w:val="20"/>
          <w:lang w:val="es-ES"/>
        </w:rPr>
        <w:t>1</w:t>
      </w:r>
      <w:r w:rsidR="00460959" w:rsidRPr="00460959">
        <w:rPr>
          <w:rFonts w:cs="Tahoma"/>
          <w:sz w:val="20"/>
          <w:lang w:val="es-ES"/>
        </w:rPr>
        <w:t>6</w:t>
      </w:r>
      <w:r w:rsidR="009338D5" w:rsidRPr="00460959">
        <w:rPr>
          <w:rFonts w:cs="Tahoma"/>
          <w:sz w:val="20"/>
          <w:lang w:val="es-ES"/>
        </w:rPr>
        <w:t xml:space="preserve"> </w:t>
      </w:r>
      <w:r w:rsidR="009D2360" w:rsidRPr="00460959">
        <w:rPr>
          <w:rFonts w:cs="Tahoma"/>
          <w:sz w:val="20"/>
          <w:lang w:val="es-ES"/>
        </w:rPr>
        <w:t xml:space="preserve"> de febrero</w:t>
      </w:r>
      <w:r w:rsidR="00C255C1" w:rsidRPr="00460959">
        <w:rPr>
          <w:rFonts w:cs="Tahoma"/>
          <w:sz w:val="20"/>
          <w:lang w:val="es-ES"/>
        </w:rPr>
        <w:t xml:space="preserve"> </w:t>
      </w:r>
      <w:r w:rsidR="00866745" w:rsidRPr="00460959">
        <w:rPr>
          <w:rFonts w:cs="Tahoma"/>
          <w:sz w:val="20"/>
          <w:lang w:val="es-ES"/>
        </w:rPr>
        <w:t xml:space="preserve">de </w:t>
      </w:r>
      <w:r w:rsidR="0009096C" w:rsidRPr="00460959">
        <w:rPr>
          <w:rFonts w:cs="Tahoma"/>
          <w:sz w:val="20"/>
          <w:lang w:val="es-ES"/>
        </w:rPr>
        <w:t>2016</w:t>
      </w:r>
    </w:p>
    <w:p w:rsidR="00022525" w:rsidRPr="00460959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3156A5" w:rsidRDefault="003156A5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</w:p>
    <w:p w:rsidR="005E22AF" w:rsidRPr="00460959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460959">
        <w:rPr>
          <w:rFonts w:cs="Tahoma"/>
          <w:b/>
          <w:bCs/>
          <w:sz w:val="20"/>
          <w:lang w:val="es-ES"/>
        </w:rPr>
        <w:t>P R E S E N T E.</w:t>
      </w:r>
    </w:p>
    <w:p w:rsidR="00EE689A" w:rsidRPr="00460959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460959" w:rsidRPr="00460959" w:rsidRDefault="00FC466C" w:rsidP="00087BAC">
      <w:pPr>
        <w:spacing w:after="0" w:line="360" w:lineRule="auto"/>
        <w:jc w:val="both"/>
        <w:rPr>
          <w:sz w:val="20"/>
          <w:lang w:val="es-ES"/>
        </w:rPr>
      </w:pPr>
      <w:r w:rsidRPr="00460959">
        <w:rPr>
          <w:sz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7323E0" w:rsidRPr="00460959">
        <w:rPr>
          <w:sz w:val="20"/>
          <w:lang w:val="es-ES"/>
        </w:rPr>
        <w:t>15</w:t>
      </w:r>
      <w:r w:rsidR="009D2360" w:rsidRPr="00460959">
        <w:rPr>
          <w:sz w:val="20"/>
          <w:lang w:val="es-ES"/>
        </w:rPr>
        <w:t xml:space="preserve"> de febrero</w:t>
      </w:r>
      <w:r w:rsidR="00464C5B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 xml:space="preserve">del año en curso, a la que correspondió el número de </w:t>
      </w:r>
      <w:r w:rsidR="00A1261F" w:rsidRPr="00460959">
        <w:rPr>
          <w:b/>
          <w:bCs/>
          <w:sz w:val="20"/>
          <w:lang w:val="es-ES"/>
        </w:rPr>
        <w:t xml:space="preserve">folio </w:t>
      </w:r>
      <w:r w:rsidR="00597201" w:rsidRPr="00460959">
        <w:rPr>
          <w:b/>
          <w:bCs/>
          <w:sz w:val="20"/>
          <w:lang w:val="es-ES"/>
        </w:rPr>
        <w:t>00</w:t>
      </w:r>
      <w:r w:rsidR="00C111F8" w:rsidRPr="00460959">
        <w:rPr>
          <w:b/>
          <w:bCs/>
          <w:sz w:val="20"/>
          <w:lang w:val="es-ES"/>
        </w:rPr>
        <w:t>0</w:t>
      </w:r>
      <w:r w:rsidR="009D2360" w:rsidRPr="00460959">
        <w:rPr>
          <w:b/>
          <w:bCs/>
          <w:sz w:val="20"/>
          <w:lang w:val="es-ES"/>
        </w:rPr>
        <w:t>0</w:t>
      </w:r>
      <w:r w:rsidR="00640810" w:rsidRPr="00460959">
        <w:rPr>
          <w:b/>
          <w:bCs/>
          <w:sz w:val="20"/>
          <w:lang w:val="es-ES"/>
        </w:rPr>
        <w:t>9</w:t>
      </w:r>
      <w:r w:rsidR="00460959" w:rsidRPr="00460959">
        <w:rPr>
          <w:b/>
          <w:bCs/>
          <w:sz w:val="20"/>
          <w:lang w:val="es-ES"/>
        </w:rPr>
        <w:t>5</w:t>
      </w:r>
      <w:r w:rsidR="00597201" w:rsidRPr="00460959">
        <w:rPr>
          <w:sz w:val="20"/>
          <w:lang w:val="es-ES"/>
        </w:rPr>
        <w:t>,</w:t>
      </w:r>
      <w:r w:rsidR="00A1261F" w:rsidRPr="00460959">
        <w:rPr>
          <w:sz w:val="20"/>
          <w:lang w:val="es-ES"/>
        </w:rPr>
        <w:t xml:space="preserve"> </w:t>
      </w:r>
      <w:r w:rsidRPr="00460959">
        <w:rPr>
          <w:sz w:val="20"/>
          <w:lang w:val="es-ES"/>
        </w:rPr>
        <w:t>se le informa lo siguiente:</w:t>
      </w:r>
    </w:p>
    <w:p w:rsidR="00460959" w:rsidRPr="00460959" w:rsidRDefault="00460959" w:rsidP="00460959">
      <w:pPr>
        <w:spacing w:after="0" w:line="360" w:lineRule="auto"/>
        <w:jc w:val="both"/>
        <w:rPr>
          <w:sz w:val="20"/>
        </w:rPr>
      </w:pPr>
      <w:r w:rsidRPr="00460959">
        <w:rPr>
          <w:sz w:val="20"/>
          <w:lang w:val="es-ES"/>
        </w:rPr>
        <w:t>El fundamento legal del voto en México:</w:t>
      </w:r>
    </w:p>
    <w:p w:rsidR="00460959" w:rsidRPr="00460959" w:rsidRDefault="00460959" w:rsidP="00460959">
      <w:pPr>
        <w:spacing w:after="0" w:line="240" w:lineRule="auto"/>
        <w:jc w:val="both"/>
        <w:rPr>
          <w:b/>
          <w:sz w:val="20"/>
        </w:rPr>
      </w:pPr>
      <w:r w:rsidRPr="00460959">
        <w:rPr>
          <w:b/>
          <w:sz w:val="20"/>
        </w:rPr>
        <w:t xml:space="preserve">Constitución Política de los Estados Unidos </w:t>
      </w:r>
      <w:proofErr w:type="gramStart"/>
      <w:r w:rsidRPr="00460959">
        <w:rPr>
          <w:b/>
          <w:sz w:val="20"/>
        </w:rPr>
        <w:t>Mexicanos</w:t>
      </w:r>
      <w:proofErr w:type="gramEnd"/>
    </w:p>
    <w:p w:rsidR="00460959" w:rsidRPr="00460959" w:rsidRDefault="00460959" w:rsidP="00460959">
      <w:pPr>
        <w:spacing w:after="0" w:line="240" w:lineRule="auto"/>
        <w:jc w:val="both"/>
        <w:rPr>
          <w:rFonts w:eastAsia="Times New Roman" w:cs="Arial"/>
          <w:b/>
          <w:bCs/>
          <w:sz w:val="20"/>
        </w:rPr>
      </w:pPr>
    </w:p>
    <w:p w:rsidR="00460959" w:rsidRPr="008F7B93" w:rsidRDefault="00460959" w:rsidP="00460959">
      <w:pPr>
        <w:jc w:val="both"/>
        <w:rPr>
          <w:rFonts w:eastAsia="Times New Roman" w:cs="Times New Roman"/>
          <w:sz w:val="20"/>
        </w:rPr>
      </w:pPr>
      <w:r w:rsidRPr="00460959">
        <w:rPr>
          <w:rFonts w:eastAsia="Times New Roman" w:cs="Arial"/>
          <w:b/>
          <w:bCs/>
          <w:sz w:val="20"/>
        </w:rPr>
        <w:t>“</w:t>
      </w:r>
      <w:r w:rsidRPr="008F7B93">
        <w:rPr>
          <w:rFonts w:eastAsia="Times New Roman" w:cs="Arial"/>
          <w:b/>
          <w:bCs/>
          <w:sz w:val="20"/>
        </w:rPr>
        <w:t>Artículo 34.</w:t>
      </w:r>
      <w:r w:rsidRPr="008F7B93">
        <w:rPr>
          <w:rFonts w:eastAsia="Times New Roman" w:cs="Arial"/>
          <w:sz w:val="20"/>
        </w:rPr>
        <w:t xml:space="preserve"> Son ciudadanos de la República los varones y mujeres que, teniendo la calidad de mexicanos, reúnan, además, los siguientes requisitos: </w:t>
      </w:r>
    </w:p>
    <w:p w:rsidR="00460959" w:rsidRPr="008F7B93" w:rsidRDefault="00460959" w:rsidP="00460959">
      <w:pPr>
        <w:ind w:left="720" w:hanging="431"/>
        <w:jc w:val="both"/>
        <w:rPr>
          <w:rFonts w:eastAsia="Times New Roman" w:cs="Times New Roman"/>
          <w:sz w:val="20"/>
        </w:rPr>
      </w:pPr>
      <w:r w:rsidRPr="008F7B93">
        <w:rPr>
          <w:rFonts w:eastAsia="Times New Roman" w:cs="Arial"/>
          <w:b/>
          <w:bCs/>
          <w:sz w:val="20"/>
        </w:rPr>
        <w:t xml:space="preserve">I.     </w:t>
      </w:r>
      <w:r w:rsidRPr="008F7B93">
        <w:rPr>
          <w:rFonts w:eastAsia="Times New Roman" w:cs="Arial"/>
          <w:sz w:val="20"/>
        </w:rPr>
        <w:t>Haber cumplido 18 años, y </w:t>
      </w:r>
    </w:p>
    <w:p w:rsidR="00460959" w:rsidRPr="00460959" w:rsidRDefault="00460959" w:rsidP="00460959">
      <w:pPr>
        <w:ind w:left="720" w:hanging="431"/>
        <w:jc w:val="both"/>
        <w:rPr>
          <w:rFonts w:eastAsia="Times New Roman" w:cs="Times New Roman"/>
          <w:sz w:val="20"/>
        </w:rPr>
      </w:pPr>
      <w:r w:rsidRPr="008F7B93">
        <w:rPr>
          <w:rFonts w:eastAsia="Times New Roman" w:cs="Arial"/>
          <w:b/>
          <w:bCs/>
          <w:sz w:val="20"/>
        </w:rPr>
        <w:t xml:space="preserve">II.    </w:t>
      </w:r>
      <w:r w:rsidRPr="008F7B93">
        <w:rPr>
          <w:rFonts w:eastAsia="Times New Roman" w:cs="Arial"/>
          <w:sz w:val="20"/>
        </w:rPr>
        <w:t>Tener un modo honesto de vivir.</w:t>
      </w:r>
      <w:r w:rsidRPr="00460959">
        <w:rPr>
          <w:rFonts w:eastAsia="Times New Roman" w:cs="Arial"/>
          <w:sz w:val="20"/>
        </w:rPr>
        <w:t>”</w:t>
      </w:r>
    </w:p>
    <w:p w:rsidR="00460959" w:rsidRPr="00460959" w:rsidRDefault="00460959" w:rsidP="00460959">
      <w:pPr>
        <w:spacing w:after="0" w:line="240" w:lineRule="auto"/>
        <w:jc w:val="both"/>
        <w:rPr>
          <w:rFonts w:eastAsia="Times New Roman" w:cs="Arial"/>
          <w:b/>
          <w:bCs/>
          <w:sz w:val="20"/>
        </w:rPr>
      </w:pPr>
      <w:r w:rsidRPr="00460959">
        <w:rPr>
          <w:rFonts w:eastAsia="Times New Roman" w:cs="Times New Roman"/>
          <w:b/>
          <w:sz w:val="20"/>
        </w:rPr>
        <w:t>Ley General de Instituciones y Procedimientos Electorales</w:t>
      </w:r>
    </w:p>
    <w:p w:rsidR="00460959" w:rsidRPr="00460959" w:rsidRDefault="00460959" w:rsidP="00460959">
      <w:pPr>
        <w:rPr>
          <w:rFonts w:eastAsia="Times New Roman" w:cs="Arial"/>
          <w:b/>
          <w:bCs/>
          <w:sz w:val="20"/>
        </w:rPr>
      </w:pPr>
      <w:r w:rsidRPr="00460959">
        <w:rPr>
          <w:rFonts w:eastAsia="Times New Roman" w:cs="Arial"/>
          <w:b/>
          <w:bCs/>
          <w:sz w:val="20"/>
        </w:rPr>
        <w:t>“A</w:t>
      </w:r>
      <w:r w:rsidRPr="008F7B93">
        <w:rPr>
          <w:rFonts w:eastAsia="Times New Roman" w:cs="Arial"/>
          <w:b/>
          <w:bCs/>
          <w:sz w:val="20"/>
        </w:rPr>
        <w:t>rtículo 9.</w:t>
      </w:r>
      <w:r w:rsidRPr="00460959">
        <w:rPr>
          <w:rFonts w:eastAsia="Times New Roman" w:cs="Arial"/>
          <w:b/>
          <w:bCs/>
          <w:sz w:val="20"/>
        </w:rPr>
        <w:t xml:space="preserve"> </w:t>
      </w:r>
    </w:p>
    <w:p w:rsidR="00460959" w:rsidRPr="008F7B93" w:rsidRDefault="00460959" w:rsidP="00460959">
      <w:pPr>
        <w:rPr>
          <w:rFonts w:eastAsia="Times New Roman" w:cs="Times New Roman"/>
          <w:sz w:val="20"/>
        </w:rPr>
      </w:pPr>
      <w:r w:rsidRPr="008F7B93">
        <w:rPr>
          <w:rFonts w:eastAsia="Times New Roman" w:cs="Arial"/>
          <w:b/>
          <w:bCs/>
          <w:sz w:val="20"/>
        </w:rPr>
        <w:t>1.</w:t>
      </w:r>
      <w:r w:rsidRPr="008F7B93">
        <w:rPr>
          <w:rFonts w:eastAsia="Times New Roman" w:cs="Arial"/>
          <w:sz w:val="20"/>
        </w:rPr>
        <w:t xml:space="preserve"> Para el ejercicio del voto los ciudadanos deberán satisfacer, además de los que fija el artículo 34 de la Constitución, los siguientes requisitos:</w:t>
      </w:r>
    </w:p>
    <w:p w:rsidR="00460959" w:rsidRPr="008F7B93" w:rsidRDefault="00460959" w:rsidP="00460959">
      <w:pPr>
        <w:rPr>
          <w:rFonts w:eastAsia="Times New Roman" w:cs="Times New Roman"/>
          <w:sz w:val="20"/>
        </w:rPr>
      </w:pPr>
      <w:r w:rsidRPr="008F7B93">
        <w:rPr>
          <w:rFonts w:eastAsia="Times New Roman" w:cs="Arial"/>
          <w:b/>
          <w:bCs/>
          <w:sz w:val="20"/>
        </w:rPr>
        <w:t>a)</w:t>
      </w:r>
      <w:r w:rsidRPr="008F7B93">
        <w:rPr>
          <w:rFonts w:eastAsia="Times New Roman" w:cs="Arial"/>
          <w:sz w:val="20"/>
        </w:rPr>
        <w:t>    Estar inscritos en el Registro Federal de Electores en los términos dispuestos por esta Ley, y</w:t>
      </w:r>
    </w:p>
    <w:p w:rsidR="00460959" w:rsidRPr="00460959" w:rsidRDefault="00460959" w:rsidP="00460959">
      <w:pPr>
        <w:rPr>
          <w:rFonts w:eastAsia="Times New Roman" w:cs="Arial"/>
          <w:sz w:val="20"/>
        </w:rPr>
      </w:pPr>
      <w:r w:rsidRPr="008F7B93">
        <w:rPr>
          <w:rFonts w:eastAsia="Times New Roman" w:cs="Arial"/>
          <w:b/>
          <w:bCs/>
          <w:sz w:val="20"/>
        </w:rPr>
        <w:t>b)</w:t>
      </w:r>
      <w:r w:rsidRPr="008F7B93">
        <w:rPr>
          <w:rFonts w:eastAsia="Times New Roman" w:cs="Arial"/>
          <w:sz w:val="20"/>
        </w:rPr>
        <w:t>    Contar con la credencial para votar.</w:t>
      </w:r>
      <w:r w:rsidRPr="00460959">
        <w:rPr>
          <w:rFonts w:eastAsia="Times New Roman" w:cs="Arial"/>
          <w:sz w:val="20"/>
        </w:rPr>
        <w:t>”</w:t>
      </w:r>
    </w:p>
    <w:p w:rsidR="00CB5D02" w:rsidRPr="00460959" w:rsidRDefault="00460959" w:rsidP="00460959">
      <w:pPr>
        <w:rPr>
          <w:sz w:val="20"/>
          <w:lang w:val="es-ES"/>
        </w:rPr>
      </w:pPr>
      <w:r w:rsidRPr="00460959">
        <w:rPr>
          <w:rFonts w:eastAsia="Times New Roman" w:cs="Arial"/>
          <w:sz w:val="20"/>
        </w:rPr>
        <w:t xml:space="preserve">Derivado de lo anterior, no pueden votar quienes no cumplen con dichos requisitos. </w:t>
      </w:r>
      <w:r w:rsidR="00D87DA9" w:rsidRPr="00460959">
        <w:rPr>
          <w:sz w:val="20"/>
          <w:lang w:val="es-ES"/>
        </w:rPr>
        <w:t xml:space="preserve"> </w:t>
      </w:r>
    </w:p>
    <w:p w:rsidR="009136DB" w:rsidRPr="00460959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460959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0514" w:rsidRPr="003156A5" w:rsidRDefault="00FE4922" w:rsidP="00460959">
      <w:pPr>
        <w:pStyle w:val="Textosinformato"/>
        <w:spacing w:line="360" w:lineRule="auto"/>
        <w:jc w:val="center"/>
        <w:rPr>
          <w:sz w:val="20"/>
          <w:szCs w:val="22"/>
          <w:lang w:val="es-MX"/>
        </w:rPr>
      </w:pPr>
      <w:hyperlink r:id="rId5" w:history="1">
        <w:r w:rsidR="004643CC" w:rsidRPr="00460959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460959" w:rsidRPr="00460959" w:rsidRDefault="00460959" w:rsidP="00460959">
      <w:pPr>
        <w:pStyle w:val="Textosinformato"/>
        <w:spacing w:line="360" w:lineRule="auto"/>
        <w:jc w:val="center"/>
        <w:rPr>
          <w:b/>
          <w:bCs/>
          <w:sz w:val="20"/>
          <w:szCs w:val="22"/>
          <w:lang w:val="es-ES"/>
        </w:rPr>
      </w:pPr>
    </w:p>
    <w:p w:rsidR="00606CEF" w:rsidRPr="00460959" w:rsidRDefault="00606CEF" w:rsidP="00606CEF">
      <w:pPr>
        <w:jc w:val="center"/>
        <w:rPr>
          <w:sz w:val="20"/>
          <w:lang w:val="es-ES"/>
        </w:rPr>
      </w:pPr>
      <w:r w:rsidRPr="00460959">
        <w:rPr>
          <w:b/>
          <w:bCs/>
          <w:sz w:val="20"/>
          <w:lang w:val="es-ES"/>
        </w:rPr>
        <w:t>A T E N T A M E N T E</w:t>
      </w:r>
    </w:p>
    <w:p w:rsidR="00460959" w:rsidRPr="00460959" w:rsidRDefault="00460959" w:rsidP="00606CEF">
      <w:pPr>
        <w:jc w:val="center"/>
        <w:rPr>
          <w:sz w:val="20"/>
          <w:lang w:val="es-ES"/>
        </w:rPr>
      </w:pPr>
    </w:p>
    <w:p w:rsidR="009D2360" w:rsidRPr="00460959" w:rsidRDefault="009D2360" w:rsidP="00606CEF">
      <w:pPr>
        <w:jc w:val="center"/>
        <w:rPr>
          <w:b/>
          <w:sz w:val="20"/>
          <w:lang w:val="es-ES"/>
        </w:rPr>
      </w:pPr>
      <w:r w:rsidRPr="00460959">
        <w:rPr>
          <w:b/>
          <w:sz w:val="20"/>
          <w:lang w:val="es-ES"/>
        </w:rPr>
        <w:t>LIC. MARIO EDUARDO MALO PAYAN</w:t>
      </w:r>
    </w:p>
    <w:p w:rsidR="009D2360" w:rsidRPr="00460959" w:rsidRDefault="009D2360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 xml:space="preserve">TITULAR EJECUTIVO DE LA </w:t>
      </w:r>
      <w:r w:rsidR="00606CEF" w:rsidRPr="00460959">
        <w:rPr>
          <w:b/>
          <w:bCs/>
          <w:sz w:val="20"/>
          <w:lang w:val="es-ES"/>
        </w:rPr>
        <w:t>UNIDAD DE TRANSPARENCIA</w:t>
      </w:r>
      <w:r w:rsidRPr="00460959">
        <w:rPr>
          <w:b/>
          <w:bCs/>
          <w:sz w:val="20"/>
          <w:lang w:val="es-ES"/>
        </w:rPr>
        <w:t xml:space="preserve"> </w:t>
      </w:r>
      <w:r w:rsidR="00395361" w:rsidRPr="00460959">
        <w:rPr>
          <w:b/>
          <w:bCs/>
          <w:sz w:val="20"/>
          <w:lang w:val="es-ES"/>
        </w:rPr>
        <w:t xml:space="preserve">DEL </w:t>
      </w:r>
    </w:p>
    <w:p w:rsidR="00395361" w:rsidRPr="00460959" w:rsidRDefault="00395361" w:rsidP="00395361">
      <w:pPr>
        <w:jc w:val="center"/>
        <w:rPr>
          <w:b/>
          <w:bCs/>
          <w:sz w:val="20"/>
          <w:lang w:val="es-ES"/>
        </w:rPr>
      </w:pPr>
      <w:r w:rsidRPr="00460959">
        <w:rPr>
          <w:b/>
          <w:bCs/>
          <w:sz w:val="20"/>
          <w:lang w:val="es-ES"/>
        </w:rPr>
        <w:t>INSTITUTO ESTATAL ELECTORAL DE BAJA CALIFORNIA</w:t>
      </w:r>
    </w:p>
    <w:sectPr w:rsidR="00395361" w:rsidRPr="00460959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18A5"/>
    <w:multiLevelType w:val="hybridMultilevel"/>
    <w:tmpl w:val="77D82BA4"/>
    <w:lvl w:ilvl="0" w:tplc="60A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1E331E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5B24"/>
    <w:rsid w:val="002C7899"/>
    <w:rsid w:val="002D1234"/>
    <w:rsid w:val="002D14D9"/>
    <w:rsid w:val="002E1A80"/>
    <w:rsid w:val="002E43BF"/>
    <w:rsid w:val="003038F1"/>
    <w:rsid w:val="003066D8"/>
    <w:rsid w:val="003156A5"/>
    <w:rsid w:val="00317442"/>
    <w:rsid w:val="00322A83"/>
    <w:rsid w:val="003279D9"/>
    <w:rsid w:val="0033016E"/>
    <w:rsid w:val="00331037"/>
    <w:rsid w:val="0033477F"/>
    <w:rsid w:val="003417D8"/>
    <w:rsid w:val="0036195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0959"/>
    <w:rsid w:val="004643CC"/>
    <w:rsid w:val="00464C5B"/>
    <w:rsid w:val="004659C1"/>
    <w:rsid w:val="00481B92"/>
    <w:rsid w:val="00482017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23E0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BF4930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87DA9"/>
    <w:rsid w:val="00D91420"/>
    <w:rsid w:val="00D945F5"/>
    <w:rsid w:val="00D95C57"/>
    <w:rsid w:val="00DC13DA"/>
    <w:rsid w:val="00DC260D"/>
    <w:rsid w:val="00DC26A1"/>
    <w:rsid w:val="00DC43C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3628"/>
    <w:rsid w:val="00E477FD"/>
    <w:rsid w:val="00E50D96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E4922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taipbc.org.mx/index.php/inicio/recurso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5</cp:revision>
  <cp:lastPrinted>2015-11-10T19:07:00Z</cp:lastPrinted>
  <dcterms:created xsi:type="dcterms:W3CDTF">2016-02-16T01:49:00Z</dcterms:created>
  <dcterms:modified xsi:type="dcterms:W3CDTF">2016-02-19T01:15:00Z</dcterms:modified>
</cp:coreProperties>
</file>