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D76D33">
        <w:rPr>
          <w:rFonts w:cs="Tahoma"/>
          <w:b/>
          <w:bCs/>
          <w:sz w:val="20"/>
          <w:szCs w:val="20"/>
          <w:lang w:val="es-ES"/>
        </w:rPr>
        <w:t>15</w:t>
      </w:r>
      <w:r w:rsidR="006A6F64">
        <w:rPr>
          <w:rFonts w:cs="Tahoma"/>
          <w:b/>
          <w:bCs/>
          <w:sz w:val="20"/>
          <w:szCs w:val="20"/>
          <w:lang w:val="es-ES"/>
        </w:rPr>
        <w:t>6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3851E0">
        <w:rPr>
          <w:rFonts w:cs="Tahoma"/>
          <w:sz w:val="20"/>
          <w:szCs w:val="20"/>
          <w:lang w:val="es-ES"/>
        </w:rPr>
        <w:t>23</w:t>
      </w:r>
      <w:r w:rsidR="006668EA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>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CE793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8639A9" w:rsidRDefault="008639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34A1C">
        <w:rPr>
          <w:sz w:val="20"/>
          <w:szCs w:val="20"/>
          <w:lang w:val="es-ES"/>
        </w:rPr>
        <w:t>23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3851E0">
        <w:rPr>
          <w:b/>
          <w:bCs/>
          <w:sz w:val="20"/>
          <w:szCs w:val="20"/>
          <w:lang w:val="es-ES"/>
        </w:rPr>
        <w:t>10</w:t>
      </w:r>
      <w:r w:rsidR="006A6F64">
        <w:rPr>
          <w:b/>
          <w:bCs/>
          <w:sz w:val="20"/>
          <w:szCs w:val="20"/>
          <w:lang w:val="es-ES"/>
        </w:rPr>
        <w:t>8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9D2360" w:rsidRDefault="009D2360" w:rsidP="006A6F64">
      <w:pPr>
        <w:spacing w:after="0" w:line="360" w:lineRule="auto"/>
        <w:jc w:val="both"/>
      </w:pPr>
    </w:p>
    <w:p w:rsidR="00D76D33" w:rsidRDefault="006A6F64" w:rsidP="006A6F64">
      <w:pPr>
        <w:spacing w:after="0" w:line="360" w:lineRule="auto"/>
        <w:jc w:val="both"/>
        <w:rPr>
          <w:sz w:val="20"/>
        </w:rPr>
      </w:pPr>
      <w:r w:rsidRPr="006A6F64">
        <w:rPr>
          <w:sz w:val="20"/>
        </w:rPr>
        <w:t xml:space="preserve">Los resultados finales de las elecciones en el año 2013, </w:t>
      </w:r>
      <w:r>
        <w:rPr>
          <w:sz w:val="20"/>
        </w:rPr>
        <w:t>concentrado por partidos políticos los puede encontrar en la memoria electoral del año referido, específicamente en el siguiente enlace:</w:t>
      </w:r>
    </w:p>
    <w:p w:rsidR="006A6F64" w:rsidRDefault="006915FF" w:rsidP="006A6F64">
      <w:pPr>
        <w:spacing w:after="0" w:line="360" w:lineRule="auto"/>
        <w:jc w:val="center"/>
        <w:rPr>
          <w:sz w:val="20"/>
        </w:rPr>
      </w:pPr>
      <w:hyperlink r:id="rId5" w:history="1">
        <w:r w:rsidR="006A6F64" w:rsidRPr="004917F7">
          <w:rPr>
            <w:rStyle w:val="Hipervnculo"/>
            <w:sz w:val="20"/>
          </w:rPr>
          <w:t>http://www.ieebc.mx/archivos/estadisticas/memorias/memoria2013/index.html</w:t>
        </w:r>
      </w:hyperlink>
    </w:p>
    <w:p w:rsidR="006A6F64" w:rsidRPr="006A6F64" w:rsidRDefault="006A6F64" w:rsidP="006A6F64">
      <w:pPr>
        <w:spacing w:after="0" w:line="360" w:lineRule="auto"/>
        <w:jc w:val="center"/>
        <w:rPr>
          <w:sz w:val="20"/>
        </w:rPr>
      </w:pPr>
      <w:r>
        <w:rPr>
          <w:sz w:val="20"/>
        </w:rPr>
        <w:t>Página 133</w:t>
      </w:r>
    </w:p>
    <w:p w:rsidR="006A6F64" w:rsidRPr="009D2360" w:rsidRDefault="006A6F64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6915FF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r w:rsidRPr="006668EA">
        <w:rPr>
          <w:sz w:val="20"/>
          <w:szCs w:val="20"/>
          <w:lang w:val="es-ES"/>
        </w:rPr>
        <w:t>de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archivos/estadisticas/memorias/memoria201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2016-02-12T02:38:00Z</dcterms:created>
  <dcterms:modified xsi:type="dcterms:W3CDTF">2016-02-26T02:47:00Z</dcterms:modified>
</cp:coreProperties>
</file>