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F8" w:rsidRPr="009D2360" w:rsidRDefault="00835EF8" w:rsidP="00C111F8">
      <w:pPr>
        <w:spacing w:after="0" w:line="240" w:lineRule="auto"/>
        <w:contextualSpacing/>
        <w:jc w:val="right"/>
        <w:rPr>
          <w:rFonts w:cs="Tahoma"/>
          <w:b/>
          <w:bCs/>
          <w:color w:val="000000"/>
          <w:sz w:val="23"/>
          <w:szCs w:val="23"/>
        </w:rPr>
      </w:pPr>
    </w:p>
    <w:p w:rsidR="008607D3" w:rsidRPr="009D2360" w:rsidRDefault="00C06BA5" w:rsidP="008607D3">
      <w:pPr>
        <w:spacing w:after="0" w:line="240" w:lineRule="auto"/>
        <w:contextualSpacing/>
        <w:jc w:val="right"/>
        <w:rPr>
          <w:rFonts w:cs="Tahoma"/>
          <w:b/>
          <w:bCs/>
          <w:color w:val="000000"/>
          <w:sz w:val="20"/>
          <w:szCs w:val="20"/>
        </w:rPr>
      </w:pPr>
      <w:r w:rsidRPr="009D2360">
        <w:rPr>
          <w:rFonts w:cs="Tahoma"/>
          <w:b/>
          <w:bCs/>
          <w:color w:val="000000"/>
          <w:sz w:val="20"/>
          <w:szCs w:val="20"/>
        </w:rPr>
        <w:t xml:space="preserve">Unidad de Transparencia del Instituto </w:t>
      </w:r>
    </w:p>
    <w:p w:rsidR="006A1BEB" w:rsidRDefault="008607D3" w:rsidP="00C111F8">
      <w:pPr>
        <w:spacing w:after="0" w:line="240" w:lineRule="auto"/>
        <w:contextualSpacing/>
        <w:jc w:val="right"/>
        <w:rPr>
          <w:rFonts w:cs="Tahoma"/>
          <w:b/>
          <w:bCs/>
          <w:color w:val="000000"/>
          <w:sz w:val="20"/>
          <w:szCs w:val="20"/>
        </w:rPr>
      </w:pPr>
      <w:r w:rsidRPr="009D2360">
        <w:rPr>
          <w:rFonts w:cs="Tahoma"/>
          <w:b/>
          <w:bCs/>
          <w:color w:val="000000"/>
          <w:sz w:val="20"/>
          <w:szCs w:val="20"/>
        </w:rPr>
        <w:t>Estatal Electoral de Baja California</w:t>
      </w:r>
    </w:p>
    <w:p w:rsidR="00933EC1" w:rsidRDefault="00933EC1" w:rsidP="00E046A8">
      <w:pPr>
        <w:spacing w:line="240" w:lineRule="auto"/>
        <w:contextualSpacing/>
        <w:jc w:val="right"/>
        <w:rPr>
          <w:rFonts w:cs="Tahoma"/>
          <w:b/>
          <w:bCs/>
          <w:sz w:val="20"/>
          <w:szCs w:val="20"/>
          <w:lang w:val="es-ES"/>
        </w:rPr>
      </w:pPr>
    </w:p>
    <w:p w:rsidR="00254B59" w:rsidRDefault="00254B59" w:rsidP="00E046A8">
      <w:pPr>
        <w:spacing w:line="240" w:lineRule="auto"/>
        <w:contextualSpacing/>
        <w:jc w:val="right"/>
        <w:rPr>
          <w:rFonts w:cs="Tahoma"/>
          <w:b/>
          <w:bCs/>
          <w:sz w:val="20"/>
          <w:szCs w:val="20"/>
          <w:lang w:val="es-ES"/>
        </w:rPr>
      </w:pPr>
      <w:r w:rsidRPr="009D2360">
        <w:rPr>
          <w:rFonts w:cs="Tahoma"/>
          <w:b/>
          <w:bCs/>
          <w:sz w:val="20"/>
          <w:szCs w:val="20"/>
          <w:lang w:val="es-ES"/>
        </w:rPr>
        <w:t>OFICIO No: UTIE</w:t>
      </w:r>
      <w:r w:rsidR="00625B82" w:rsidRPr="009D2360">
        <w:rPr>
          <w:rFonts w:cs="Tahoma"/>
          <w:b/>
          <w:bCs/>
          <w:sz w:val="20"/>
          <w:szCs w:val="20"/>
          <w:lang w:val="es-ES"/>
        </w:rPr>
        <w:t>E</w:t>
      </w:r>
      <w:r w:rsidRPr="009D2360">
        <w:rPr>
          <w:rFonts w:cs="Tahoma"/>
          <w:b/>
          <w:bCs/>
          <w:sz w:val="20"/>
          <w:szCs w:val="20"/>
          <w:lang w:val="es-ES"/>
        </w:rPr>
        <w:t>BC</w:t>
      </w:r>
      <w:r w:rsidR="00784F2A" w:rsidRPr="009D2360">
        <w:rPr>
          <w:rFonts w:cs="Tahoma"/>
          <w:b/>
          <w:bCs/>
          <w:sz w:val="20"/>
          <w:szCs w:val="20"/>
          <w:lang w:val="es-ES"/>
        </w:rPr>
        <w:t>/</w:t>
      </w:r>
      <w:r w:rsidR="00D76D33">
        <w:rPr>
          <w:rFonts w:cs="Tahoma"/>
          <w:b/>
          <w:bCs/>
          <w:sz w:val="20"/>
          <w:szCs w:val="20"/>
          <w:lang w:val="es-ES"/>
        </w:rPr>
        <w:t>1</w:t>
      </w:r>
      <w:r w:rsidR="00984BA0">
        <w:rPr>
          <w:rFonts w:cs="Tahoma"/>
          <w:b/>
          <w:bCs/>
          <w:sz w:val="20"/>
          <w:szCs w:val="20"/>
          <w:lang w:val="es-ES"/>
        </w:rPr>
        <w:t>8</w:t>
      </w:r>
      <w:r w:rsidR="00B3523F">
        <w:rPr>
          <w:rFonts w:cs="Tahoma"/>
          <w:b/>
          <w:bCs/>
          <w:sz w:val="20"/>
          <w:szCs w:val="20"/>
          <w:lang w:val="es-ES"/>
        </w:rPr>
        <w:t>3</w:t>
      </w:r>
      <w:r w:rsidR="00625B82" w:rsidRPr="009D2360">
        <w:rPr>
          <w:rFonts w:cs="Tahoma"/>
          <w:b/>
          <w:bCs/>
          <w:sz w:val="20"/>
          <w:szCs w:val="20"/>
          <w:lang w:val="es-ES"/>
        </w:rPr>
        <w:t>/2016</w:t>
      </w:r>
    </w:p>
    <w:p w:rsidR="00933EC1" w:rsidRDefault="00933EC1" w:rsidP="00E046A8">
      <w:pPr>
        <w:spacing w:line="240" w:lineRule="auto"/>
        <w:contextualSpacing/>
        <w:jc w:val="right"/>
        <w:rPr>
          <w:rFonts w:cs="Tahoma"/>
          <w:b/>
          <w:bCs/>
          <w:sz w:val="20"/>
          <w:szCs w:val="20"/>
          <w:lang w:val="es-ES"/>
        </w:rPr>
      </w:pPr>
      <w:r>
        <w:rPr>
          <w:rFonts w:cs="Tahoma"/>
          <w:b/>
          <w:bCs/>
          <w:sz w:val="20"/>
          <w:szCs w:val="20"/>
          <w:lang w:val="es-ES"/>
        </w:rPr>
        <w:t>NÚMERO DE FOLIO: 0001</w:t>
      </w:r>
      <w:r w:rsidR="009C1AE8">
        <w:rPr>
          <w:rFonts w:cs="Tahoma"/>
          <w:b/>
          <w:bCs/>
          <w:sz w:val="20"/>
          <w:szCs w:val="20"/>
          <w:lang w:val="es-ES"/>
        </w:rPr>
        <w:t>2</w:t>
      </w:r>
      <w:r w:rsidR="00B3523F">
        <w:rPr>
          <w:rFonts w:cs="Tahoma"/>
          <w:b/>
          <w:bCs/>
          <w:sz w:val="20"/>
          <w:szCs w:val="20"/>
          <w:lang w:val="es-ES"/>
        </w:rPr>
        <w:t>9</w:t>
      </w:r>
    </w:p>
    <w:p w:rsidR="00BC5772" w:rsidRDefault="00BC5772" w:rsidP="00730F52">
      <w:pPr>
        <w:spacing w:line="240" w:lineRule="auto"/>
        <w:contextualSpacing/>
        <w:jc w:val="right"/>
        <w:rPr>
          <w:rFonts w:cs="Tahoma"/>
          <w:sz w:val="20"/>
          <w:szCs w:val="20"/>
          <w:lang w:val="es-ES"/>
        </w:rPr>
      </w:pPr>
    </w:p>
    <w:p w:rsidR="00022525" w:rsidRDefault="00254B59" w:rsidP="00BC5772">
      <w:pPr>
        <w:spacing w:line="240" w:lineRule="auto"/>
        <w:contextualSpacing/>
        <w:jc w:val="right"/>
        <w:rPr>
          <w:rFonts w:cs="Tahoma"/>
          <w:b/>
          <w:bCs/>
          <w:sz w:val="20"/>
          <w:szCs w:val="20"/>
          <w:lang w:val="es-ES"/>
        </w:rPr>
      </w:pPr>
      <w:r w:rsidRPr="009D2360">
        <w:rPr>
          <w:rFonts w:cs="Tahoma"/>
          <w:sz w:val="20"/>
          <w:szCs w:val="20"/>
          <w:lang w:val="es-ES"/>
        </w:rPr>
        <w:t xml:space="preserve">Mexicali, Baja California, a </w:t>
      </w:r>
      <w:r w:rsidR="00984BA0">
        <w:rPr>
          <w:rFonts w:cs="Tahoma"/>
          <w:sz w:val="20"/>
          <w:szCs w:val="20"/>
          <w:lang w:val="es-ES"/>
        </w:rPr>
        <w:t>2</w:t>
      </w:r>
      <w:r w:rsidR="00933EC1">
        <w:rPr>
          <w:rFonts w:cs="Tahoma"/>
          <w:sz w:val="20"/>
          <w:szCs w:val="20"/>
          <w:lang w:val="es-ES"/>
        </w:rPr>
        <w:t xml:space="preserve"> de marzo</w:t>
      </w:r>
      <w:r w:rsidR="00C255C1" w:rsidRPr="009D2360">
        <w:rPr>
          <w:rFonts w:cs="Tahoma"/>
          <w:sz w:val="20"/>
          <w:szCs w:val="20"/>
          <w:lang w:val="es-ES"/>
        </w:rPr>
        <w:t xml:space="preserve"> </w:t>
      </w:r>
      <w:r w:rsidR="00866745" w:rsidRPr="009D2360">
        <w:rPr>
          <w:rFonts w:cs="Tahoma"/>
          <w:sz w:val="20"/>
          <w:szCs w:val="20"/>
          <w:lang w:val="es-ES"/>
        </w:rPr>
        <w:t xml:space="preserve">de </w:t>
      </w:r>
      <w:r w:rsidR="0009096C" w:rsidRPr="009D2360">
        <w:rPr>
          <w:rFonts w:cs="Tahoma"/>
          <w:sz w:val="20"/>
          <w:szCs w:val="20"/>
          <w:lang w:val="es-ES"/>
        </w:rPr>
        <w:t>2016</w:t>
      </w:r>
    </w:p>
    <w:p w:rsidR="009C1AE8" w:rsidRDefault="009C1AE8" w:rsidP="0055220E">
      <w:pPr>
        <w:shd w:val="clear" w:color="auto" w:fill="FFFFFF"/>
        <w:spacing w:after="0" w:line="240" w:lineRule="auto"/>
        <w:rPr>
          <w:rFonts w:cs="Tahoma"/>
          <w:b/>
          <w:bCs/>
          <w:sz w:val="20"/>
          <w:szCs w:val="20"/>
          <w:lang w:val="es-ES"/>
        </w:rPr>
      </w:pPr>
    </w:p>
    <w:p w:rsidR="005E22AF" w:rsidRPr="009D2360" w:rsidRDefault="000702A9" w:rsidP="0055220E">
      <w:pPr>
        <w:shd w:val="clear" w:color="auto" w:fill="FFFFFF"/>
        <w:spacing w:after="0" w:line="240" w:lineRule="auto"/>
        <w:rPr>
          <w:rFonts w:cs="Tahoma"/>
          <w:b/>
          <w:bCs/>
          <w:sz w:val="20"/>
          <w:szCs w:val="20"/>
          <w:lang w:val="es-ES"/>
        </w:rPr>
      </w:pPr>
      <w:r w:rsidRPr="009D2360">
        <w:rPr>
          <w:rFonts w:cs="Tahoma"/>
          <w:b/>
          <w:bCs/>
          <w:sz w:val="20"/>
          <w:szCs w:val="20"/>
          <w:lang w:val="es-ES"/>
        </w:rPr>
        <w:t>P R E S E N T E.</w:t>
      </w:r>
    </w:p>
    <w:p w:rsidR="00933EC1" w:rsidRPr="00933EC1" w:rsidRDefault="00933EC1" w:rsidP="00933EC1">
      <w:pPr>
        <w:jc w:val="both"/>
      </w:pPr>
    </w:p>
    <w:p w:rsidR="00B3523F" w:rsidRDefault="00933EC1" w:rsidP="00B3523F">
      <w:pPr>
        <w:autoSpaceDE w:val="0"/>
        <w:autoSpaceDN w:val="0"/>
        <w:adjustRightInd w:val="0"/>
        <w:spacing w:line="360" w:lineRule="auto"/>
        <w:jc w:val="both"/>
      </w:pPr>
      <w:r w:rsidRPr="00933EC1">
        <w:rPr>
          <w:rFonts w:cs="DejaVuSansCondensed"/>
        </w:rPr>
        <w:t xml:space="preserve">Por este medio y en virtud de la solicitud de acceso a la información pública, presentada el </w:t>
      </w:r>
      <w:r w:rsidRPr="00933EC1">
        <w:rPr>
          <w:lang w:val="es-ES"/>
        </w:rPr>
        <w:t xml:space="preserve">día </w:t>
      </w:r>
      <w:r w:rsidR="00984BA0">
        <w:rPr>
          <w:lang w:val="es-ES"/>
        </w:rPr>
        <w:t>2</w:t>
      </w:r>
      <w:r w:rsidR="001E7B45">
        <w:rPr>
          <w:lang w:val="es-ES"/>
        </w:rPr>
        <w:t xml:space="preserve"> de marzo</w:t>
      </w:r>
      <w:r w:rsidRPr="00933EC1">
        <w:rPr>
          <w:lang w:val="es-ES"/>
        </w:rPr>
        <w:t xml:space="preserve"> del año en curso</w:t>
      </w:r>
      <w:r w:rsidRPr="00933EC1">
        <w:rPr>
          <w:rFonts w:cs="DejaVuSansCondensed"/>
        </w:rPr>
        <w:t xml:space="preserve">, identificada con el número de folio que quedó anotado al rubro, en términos del artículo 39 fracciones I II, V, en relación con los artículos 62 y 68, todos de la Ley de Transparencia y Acceso a la Información Pública para el Estado de Baja California, </w:t>
      </w:r>
      <w:r>
        <w:rPr>
          <w:lang w:val="es-ES"/>
        </w:rPr>
        <w:t xml:space="preserve">22, 27 </w:t>
      </w:r>
      <w:r w:rsidRPr="00933EC1">
        <w:rPr>
          <w:lang w:val="es-ES"/>
        </w:rPr>
        <w:t>y 29 del Reglamento de Transparencia y Acceso a la Información Pública del Instituto Electoral y de Participación Ciudadana del Estado de Baja California,</w:t>
      </w:r>
      <w:r w:rsidRPr="00933EC1">
        <w:rPr>
          <w:rFonts w:cs="DejaVuSansCondensed"/>
        </w:rPr>
        <w:t xml:space="preserve"> se da respuesta AFIRMATIVA a la misma.  </w:t>
      </w:r>
    </w:p>
    <w:p w:rsidR="00B3523F" w:rsidRDefault="00B3523F" w:rsidP="00B3523F">
      <w:pPr>
        <w:jc w:val="both"/>
      </w:pPr>
      <w:r>
        <w:t>El artículo 14 de la Ley que Reglamenta las Candidaturas Independientes en el Estado de Baja California, establece:</w:t>
      </w:r>
    </w:p>
    <w:p w:rsidR="00B3523F" w:rsidRDefault="00B3523F" w:rsidP="00B3523F">
      <w:pPr>
        <w:jc w:val="both"/>
      </w:pPr>
      <w:r>
        <w:t xml:space="preserve">Artículo 14.- El porcentaje requerido de apoyo ciudadano, del listado nominal de electores de la demarcación Estatal, municipal o Distrital según sea el caso, con corte al 31 de agosto del año previo a la elección, para cada Candidatura será el siguiente: </w:t>
      </w:r>
    </w:p>
    <w:p w:rsidR="00B3523F" w:rsidRDefault="00B3523F" w:rsidP="00B3523F">
      <w:pPr>
        <w:pStyle w:val="Prrafodelista"/>
        <w:numPr>
          <w:ilvl w:val="0"/>
          <w:numId w:val="4"/>
        </w:numPr>
        <w:spacing w:after="0" w:line="240" w:lineRule="auto"/>
        <w:jc w:val="both"/>
      </w:pPr>
      <w:r>
        <w:t xml:space="preserve">Para la candidatura de Gobernador del Estado, la cédula de respaldo deberá estar integrada por electores de por lo menos tres municipios, que sumen entre todos cuando  menos el 2 % de ciudadanos que figuren en la lista nominal de electores de la demarcación Estatal. </w:t>
      </w:r>
    </w:p>
    <w:p w:rsidR="00B3523F" w:rsidRDefault="00B3523F" w:rsidP="00B3523F">
      <w:pPr>
        <w:pStyle w:val="Prrafodelista"/>
        <w:ind w:left="1080"/>
        <w:jc w:val="both"/>
      </w:pPr>
    </w:p>
    <w:p w:rsidR="00B3523F" w:rsidRDefault="00B3523F" w:rsidP="00B3523F">
      <w:pPr>
        <w:pStyle w:val="Prrafodelista"/>
        <w:numPr>
          <w:ilvl w:val="0"/>
          <w:numId w:val="4"/>
        </w:numPr>
        <w:spacing w:after="0" w:line="240" w:lineRule="auto"/>
        <w:jc w:val="both"/>
      </w:pPr>
      <w:r>
        <w:t xml:space="preserve">II. Para la planilla de munícipes, la cédula de respaldo deberá estar integrada por ciudadanos de por lo menos una tercera parte de las secciones electorales del municipio correspondiente que entre todas sumen cuando menos el 2.5% de ciudadanos que figuren en la lista nominal de la demarcación municipal. </w:t>
      </w:r>
    </w:p>
    <w:p w:rsidR="00B3523F" w:rsidRDefault="00B3523F" w:rsidP="00B3523F">
      <w:pPr>
        <w:pStyle w:val="Prrafodelista"/>
        <w:ind w:left="1080"/>
        <w:jc w:val="both"/>
      </w:pPr>
    </w:p>
    <w:p w:rsidR="00B3523F" w:rsidRDefault="00B3523F" w:rsidP="00B3523F">
      <w:pPr>
        <w:pStyle w:val="Prrafodelista"/>
        <w:numPr>
          <w:ilvl w:val="0"/>
          <w:numId w:val="4"/>
        </w:numPr>
        <w:spacing w:after="0" w:line="240" w:lineRule="auto"/>
        <w:jc w:val="both"/>
      </w:pPr>
      <w:r>
        <w:t>III. Para la fórmula de diputados de mayoría relativa, la cédula de respaldo deberá estar integrada por ciudadanos de por lo menos la mitad de las secciones electorales del distrito respectivo que sumen entre todas cuando menos el 3% de ciudadanos que figuren en la lista nominal de electores de la correspondiente demarcación Distrital. Tratándose de la candidatura a Diputado de mayoría relativa, en caso de que la demarcación y conformación territorial del Distrito sea la misma del correspondiente municipio, se aplicara el porcentaje del 2.5 de ciudadanos que figuren en la lista nominal de la demarcación municipal, con corte al 31 de agosto del año previo a la elección</w:t>
      </w:r>
    </w:p>
    <w:p w:rsidR="009C1AE8" w:rsidRPr="00B3523F" w:rsidRDefault="009C1AE8" w:rsidP="009C1AE8">
      <w:pPr>
        <w:spacing w:after="0" w:line="360" w:lineRule="auto"/>
        <w:jc w:val="both"/>
        <w:rPr>
          <w:b/>
        </w:rPr>
      </w:pPr>
    </w:p>
    <w:p w:rsidR="00B3523F" w:rsidRPr="00B3523F" w:rsidRDefault="00B3523F" w:rsidP="009C1AE8">
      <w:pPr>
        <w:spacing w:after="0" w:line="360" w:lineRule="auto"/>
        <w:jc w:val="both"/>
        <w:rPr>
          <w:b/>
        </w:rPr>
      </w:pPr>
      <w:r w:rsidRPr="00B3523F">
        <w:rPr>
          <w:b/>
        </w:rPr>
        <w:t>En ese sentido, para el municipio de Tijuana, el porcentaje necesario para los aspirantes a munícipes es del 2.5%, dando un total de 30,703.23</w:t>
      </w:r>
    </w:p>
    <w:p w:rsidR="00B3523F" w:rsidRDefault="00B3523F" w:rsidP="009C1AE8">
      <w:pPr>
        <w:spacing w:after="0" w:line="360" w:lineRule="auto"/>
        <w:jc w:val="both"/>
        <w:rPr>
          <w:b/>
        </w:rPr>
      </w:pPr>
      <w:r w:rsidRPr="00B3523F">
        <w:rPr>
          <w:b/>
        </w:rPr>
        <w:lastRenderedPageBreak/>
        <w:t>Mientras que para los aspirantes a diputados</w:t>
      </w:r>
      <w:r>
        <w:rPr>
          <w:b/>
        </w:rPr>
        <w:t xml:space="preserve"> en el municipio de Tijuana</w:t>
      </w:r>
      <w:r w:rsidRPr="00B3523F">
        <w:rPr>
          <w:b/>
        </w:rPr>
        <w:t>, el porcentaje es de 3%</w:t>
      </w:r>
      <w:r>
        <w:rPr>
          <w:b/>
        </w:rPr>
        <w:t>, siendo por distrito la cantidad que sigue:</w:t>
      </w:r>
    </w:p>
    <w:p w:rsidR="00B3523F" w:rsidRDefault="00B3523F" w:rsidP="009C1AE8">
      <w:pPr>
        <w:spacing w:after="0" w:line="360" w:lineRule="auto"/>
        <w:jc w:val="both"/>
        <w:rPr>
          <w:b/>
        </w:rPr>
      </w:pPr>
    </w:p>
    <w:tbl>
      <w:tblPr>
        <w:tblStyle w:val="Tablaconcuadrcula"/>
        <w:tblW w:w="0" w:type="auto"/>
        <w:tblLook w:val="04A0"/>
      </w:tblPr>
      <w:tblGrid>
        <w:gridCol w:w="4527"/>
        <w:gridCol w:w="4527"/>
      </w:tblGrid>
      <w:tr w:rsidR="00B3523F" w:rsidTr="00B3523F">
        <w:tc>
          <w:tcPr>
            <w:tcW w:w="4527" w:type="dxa"/>
          </w:tcPr>
          <w:p w:rsidR="00B3523F" w:rsidRDefault="00B3523F" w:rsidP="009C1AE8">
            <w:pPr>
              <w:spacing w:line="360" w:lineRule="auto"/>
              <w:jc w:val="both"/>
            </w:pPr>
            <w:r>
              <w:t>DISTRITO</w:t>
            </w:r>
          </w:p>
        </w:tc>
        <w:tc>
          <w:tcPr>
            <w:tcW w:w="4527" w:type="dxa"/>
          </w:tcPr>
          <w:p w:rsidR="00B3523F" w:rsidRDefault="00B3523F" w:rsidP="009C1AE8">
            <w:pPr>
              <w:spacing w:line="360" w:lineRule="auto"/>
              <w:jc w:val="both"/>
            </w:pPr>
            <w:r>
              <w:t>CANTIDAD DE FIRMAS REQUERIDAS</w:t>
            </w:r>
          </w:p>
        </w:tc>
      </w:tr>
      <w:tr w:rsidR="00B3523F" w:rsidTr="00B3523F">
        <w:tc>
          <w:tcPr>
            <w:tcW w:w="4527" w:type="dxa"/>
          </w:tcPr>
          <w:p w:rsidR="00B3523F" w:rsidRDefault="00B3523F" w:rsidP="009C1AE8">
            <w:pPr>
              <w:spacing w:line="360" w:lineRule="auto"/>
              <w:jc w:val="both"/>
            </w:pPr>
            <w:r>
              <w:t>Distrito VIII</w:t>
            </w:r>
          </w:p>
        </w:tc>
        <w:tc>
          <w:tcPr>
            <w:tcW w:w="4527" w:type="dxa"/>
          </w:tcPr>
          <w:p w:rsidR="00B3523F" w:rsidRDefault="00B3523F" w:rsidP="009C1AE8">
            <w:pPr>
              <w:spacing w:line="360" w:lineRule="auto"/>
              <w:jc w:val="both"/>
            </w:pPr>
            <w:r>
              <w:t>5,370.96</w:t>
            </w:r>
          </w:p>
        </w:tc>
      </w:tr>
      <w:tr w:rsidR="00B3523F" w:rsidTr="00B3523F">
        <w:tc>
          <w:tcPr>
            <w:tcW w:w="4527" w:type="dxa"/>
          </w:tcPr>
          <w:p w:rsidR="00B3523F" w:rsidRDefault="00B3523F" w:rsidP="00B3523F">
            <w:pPr>
              <w:spacing w:line="360" w:lineRule="auto"/>
              <w:jc w:val="both"/>
            </w:pPr>
            <w:r>
              <w:t>Distrito  IX</w:t>
            </w:r>
          </w:p>
        </w:tc>
        <w:tc>
          <w:tcPr>
            <w:tcW w:w="4527" w:type="dxa"/>
          </w:tcPr>
          <w:p w:rsidR="00B3523F" w:rsidRDefault="00B3523F" w:rsidP="009C1AE8">
            <w:pPr>
              <w:spacing w:line="360" w:lineRule="auto"/>
              <w:jc w:val="both"/>
            </w:pPr>
            <w:r>
              <w:t>2,841.60</w:t>
            </w:r>
          </w:p>
        </w:tc>
      </w:tr>
      <w:tr w:rsidR="00B3523F" w:rsidTr="00B3523F">
        <w:tc>
          <w:tcPr>
            <w:tcW w:w="4527" w:type="dxa"/>
          </w:tcPr>
          <w:p w:rsidR="00B3523F" w:rsidRDefault="00B3523F" w:rsidP="00B3523F">
            <w:pPr>
              <w:spacing w:line="360" w:lineRule="auto"/>
              <w:jc w:val="both"/>
            </w:pPr>
            <w:r>
              <w:t>Distrito X</w:t>
            </w:r>
          </w:p>
        </w:tc>
        <w:tc>
          <w:tcPr>
            <w:tcW w:w="4527" w:type="dxa"/>
          </w:tcPr>
          <w:p w:rsidR="00B3523F" w:rsidRDefault="00B3523F" w:rsidP="009C1AE8">
            <w:pPr>
              <w:spacing w:line="360" w:lineRule="auto"/>
              <w:jc w:val="both"/>
            </w:pPr>
            <w:r>
              <w:t>4,017.96</w:t>
            </w:r>
          </w:p>
        </w:tc>
      </w:tr>
      <w:tr w:rsidR="00B3523F" w:rsidTr="00B3523F">
        <w:tc>
          <w:tcPr>
            <w:tcW w:w="4527" w:type="dxa"/>
          </w:tcPr>
          <w:p w:rsidR="00B3523F" w:rsidRDefault="00B3523F" w:rsidP="00B3523F">
            <w:pPr>
              <w:spacing w:line="360" w:lineRule="auto"/>
              <w:jc w:val="both"/>
            </w:pPr>
            <w:r>
              <w:t>Distrito XI</w:t>
            </w:r>
          </w:p>
        </w:tc>
        <w:tc>
          <w:tcPr>
            <w:tcW w:w="4527" w:type="dxa"/>
          </w:tcPr>
          <w:p w:rsidR="00B3523F" w:rsidRDefault="00B3523F" w:rsidP="009C1AE8">
            <w:pPr>
              <w:spacing w:line="360" w:lineRule="auto"/>
              <w:jc w:val="both"/>
            </w:pPr>
            <w:r>
              <w:t>4,934.88</w:t>
            </w:r>
          </w:p>
        </w:tc>
      </w:tr>
      <w:tr w:rsidR="00B3523F" w:rsidTr="00B3523F">
        <w:tc>
          <w:tcPr>
            <w:tcW w:w="4527" w:type="dxa"/>
          </w:tcPr>
          <w:p w:rsidR="00B3523F" w:rsidRDefault="00B3523F" w:rsidP="00B3523F">
            <w:pPr>
              <w:spacing w:line="360" w:lineRule="auto"/>
              <w:jc w:val="both"/>
            </w:pPr>
            <w:r>
              <w:t>Distrito XII</w:t>
            </w:r>
          </w:p>
        </w:tc>
        <w:tc>
          <w:tcPr>
            <w:tcW w:w="4527" w:type="dxa"/>
          </w:tcPr>
          <w:p w:rsidR="00B3523F" w:rsidRDefault="00B3523F" w:rsidP="009C1AE8">
            <w:pPr>
              <w:spacing w:line="360" w:lineRule="auto"/>
              <w:jc w:val="both"/>
            </w:pPr>
            <w:r>
              <w:t>3,020.88</w:t>
            </w:r>
          </w:p>
        </w:tc>
      </w:tr>
      <w:tr w:rsidR="00B3523F" w:rsidTr="00B3523F">
        <w:tc>
          <w:tcPr>
            <w:tcW w:w="4527" w:type="dxa"/>
          </w:tcPr>
          <w:p w:rsidR="00B3523F" w:rsidRDefault="00B3523F" w:rsidP="00B3523F">
            <w:pPr>
              <w:spacing w:line="360" w:lineRule="auto"/>
              <w:jc w:val="both"/>
            </w:pPr>
            <w:r>
              <w:t>Distrito XIII</w:t>
            </w:r>
          </w:p>
        </w:tc>
        <w:tc>
          <w:tcPr>
            <w:tcW w:w="4527" w:type="dxa"/>
          </w:tcPr>
          <w:p w:rsidR="00B3523F" w:rsidRDefault="00B3523F" w:rsidP="009C1AE8">
            <w:pPr>
              <w:spacing w:line="360" w:lineRule="auto"/>
              <w:jc w:val="both"/>
            </w:pPr>
            <w:r>
              <w:t>12,515.28</w:t>
            </w:r>
          </w:p>
        </w:tc>
      </w:tr>
      <w:tr w:rsidR="00B3523F" w:rsidTr="00B3523F">
        <w:tc>
          <w:tcPr>
            <w:tcW w:w="4527" w:type="dxa"/>
          </w:tcPr>
          <w:p w:rsidR="00B3523F" w:rsidRDefault="00B3523F" w:rsidP="00B3523F">
            <w:pPr>
              <w:spacing w:line="360" w:lineRule="auto"/>
              <w:jc w:val="both"/>
            </w:pPr>
            <w:r>
              <w:t>Distrito XVI</w:t>
            </w:r>
          </w:p>
        </w:tc>
        <w:tc>
          <w:tcPr>
            <w:tcW w:w="4527" w:type="dxa"/>
          </w:tcPr>
          <w:p w:rsidR="00B3523F" w:rsidRDefault="00B3523F" w:rsidP="009C1AE8">
            <w:pPr>
              <w:spacing w:line="360" w:lineRule="auto"/>
              <w:jc w:val="both"/>
            </w:pPr>
            <w:r>
              <w:t>4,142.31</w:t>
            </w:r>
          </w:p>
        </w:tc>
      </w:tr>
    </w:tbl>
    <w:p w:rsidR="00B3523F" w:rsidRDefault="00B3523F" w:rsidP="009C1AE8">
      <w:pPr>
        <w:spacing w:after="0" w:line="360" w:lineRule="auto"/>
        <w:jc w:val="both"/>
      </w:pPr>
    </w:p>
    <w:p w:rsidR="009136DB" w:rsidRPr="009D2360" w:rsidRDefault="00606CEF" w:rsidP="00BC5772">
      <w:pPr>
        <w:pStyle w:val="Textosinformato"/>
        <w:spacing w:line="360" w:lineRule="auto"/>
        <w:jc w:val="both"/>
        <w:rPr>
          <w:rFonts w:asciiTheme="minorHAnsi" w:hAnsiTheme="minorHAnsi"/>
          <w:sz w:val="20"/>
          <w:szCs w:val="20"/>
          <w:lang w:val="es-MX"/>
        </w:rPr>
      </w:pPr>
      <w:r w:rsidRPr="009D2360">
        <w:rPr>
          <w:rFonts w:asciiTheme="minorHAnsi" w:hAnsiTheme="minorHAnsi"/>
          <w:sz w:val="20"/>
          <w:szCs w:val="20"/>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9136DB" w:rsidRPr="009D2360" w:rsidRDefault="00CF0FCF" w:rsidP="00BC5772">
      <w:pPr>
        <w:pStyle w:val="Textosinformato"/>
        <w:spacing w:line="360" w:lineRule="auto"/>
        <w:jc w:val="center"/>
        <w:rPr>
          <w:rFonts w:asciiTheme="minorHAnsi" w:hAnsiTheme="minorHAnsi"/>
          <w:color w:val="3333FF"/>
          <w:sz w:val="20"/>
          <w:szCs w:val="20"/>
          <w:u w:val="single"/>
          <w:lang w:val="es-MX"/>
        </w:rPr>
      </w:pPr>
      <w:r>
        <w:fldChar w:fldCharType="begin"/>
      </w:r>
      <w:r w:rsidRPr="00226011">
        <w:rPr>
          <w:lang w:val="es-MX"/>
        </w:rPr>
        <w:instrText>HYPERLINK "http://itaipbc.org.mx/index.php/inicio/recurso_revision"</w:instrText>
      </w:r>
      <w:r>
        <w:fldChar w:fldCharType="separate"/>
      </w:r>
      <w:r w:rsidR="004643CC" w:rsidRPr="009D2360">
        <w:rPr>
          <w:rStyle w:val="Hipervnculo"/>
          <w:rFonts w:asciiTheme="minorHAnsi" w:hAnsiTheme="minorHAnsi"/>
          <w:sz w:val="20"/>
          <w:szCs w:val="20"/>
          <w:lang w:val="es-MX"/>
        </w:rPr>
        <w:t>http://itaipbc.org.mx/index.php/inicio/recurso_revision</w:t>
      </w:r>
      <w:r>
        <w:fldChar w:fldCharType="end"/>
      </w:r>
    </w:p>
    <w:p w:rsidR="00910514" w:rsidRPr="009D2360" w:rsidRDefault="00910514" w:rsidP="00606CEF">
      <w:pPr>
        <w:jc w:val="center"/>
        <w:rPr>
          <w:b/>
          <w:bCs/>
          <w:sz w:val="20"/>
          <w:szCs w:val="20"/>
          <w:lang w:val="es-ES"/>
        </w:rPr>
      </w:pPr>
    </w:p>
    <w:p w:rsidR="00606CEF" w:rsidRPr="009D2360" w:rsidRDefault="00606CEF" w:rsidP="00606CEF">
      <w:pPr>
        <w:jc w:val="center"/>
        <w:rPr>
          <w:sz w:val="20"/>
          <w:szCs w:val="20"/>
          <w:lang w:val="es-ES"/>
        </w:rPr>
      </w:pPr>
      <w:r w:rsidRPr="009D2360">
        <w:rPr>
          <w:b/>
          <w:bCs/>
          <w:sz w:val="20"/>
          <w:szCs w:val="20"/>
          <w:lang w:val="es-ES"/>
        </w:rPr>
        <w:t>A T E N T A M E N T E</w:t>
      </w:r>
    </w:p>
    <w:p w:rsidR="00606CEF" w:rsidRDefault="00606CEF" w:rsidP="00606CEF">
      <w:pPr>
        <w:jc w:val="center"/>
        <w:rPr>
          <w:sz w:val="20"/>
          <w:szCs w:val="20"/>
          <w:lang w:val="es-ES"/>
        </w:rPr>
      </w:pPr>
      <w:r w:rsidRPr="009D2360">
        <w:rPr>
          <w:sz w:val="20"/>
          <w:szCs w:val="20"/>
          <w:lang w:val="es-ES"/>
        </w:rPr>
        <w:t>“Por la Autonomía e Independencia</w:t>
      </w:r>
    </w:p>
    <w:p w:rsidR="006668EA" w:rsidRDefault="006668EA" w:rsidP="00606CEF">
      <w:pPr>
        <w:jc w:val="center"/>
        <w:rPr>
          <w:sz w:val="20"/>
          <w:szCs w:val="20"/>
          <w:lang w:val="es-ES"/>
        </w:rPr>
      </w:pPr>
      <w:proofErr w:type="gramStart"/>
      <w:r w:rsidRPr="006668EA">
        <w:rPr>
          <w:sz w:val="20"/>
          <w:szCs w:val="20"/>
          <w:lang w:val="es-ES"/>
        </w:rPr>
        <w:t>de</w:t>
      </w:r>
      <w:proofErr w:type="gramEnd"/>
      <w:r w:rsidRPr="006668EA">
        <w:rPr>
          <w:sz w:val="20"/>
          <w:szCs w:val="20"/>
          <w:lang w:val="es-ES"/>
        </w:rPr>
        <w:t xml:space="preserve"> los Organismos Electorales”</w:t>
      </w:r>
    </w:p>
    <w:p w:rsidR="009D2360" w:rsidRDefault="009D2360" w:rsidP="00606CEF">
      <w:pPr>
        <w:jc w:val="center"/>
        <w:rPr>
          <w:sz w:val="20"/>
          <w:szCs w:val="20"/>
          <w:lang w:val="es-ES"/>
        </w:rPr>
      </w:pPr>
    </w:p>
    <w:p w:rsidR="009D2360" w:rsidRPr="009D2360" w:rsidRDefault="009D2360" w:rsidP="00606CEF">
      <w:pPr>
        <w:jc w:val="center"/>
        <w:rPr>
          <w:b/>
          <w:sz w:val="20"/>
          <w:szCs w:val="20"/>
          <w:lang w:val="es-ES"/>
        </w:rPr>
      </w:pPr>
      <w:r w:rsidRPr="009D2360">
        <w:rPr>
          <w:b/>
          <w:sz w:val="20"/>
          <w:szCs w:val="20"/>
          <w:lang w:val="es-ES"/>
        </w:rPr>
        <w:t>LIC. MARIO EDUARDO MALO PAYAN</w:t>
      </w:r>
    </w:p>
    <w:p w:rsidR="009D2360" w:rsidRDefault="009D2360" w:rsidP="00395361">
      <w:pPr>
        <w:jc w:val="center"/>
        <w:rPr>
          <w:b/>
          <w:bCs/>
          <w:sz w:val="20"/>
          <w:szCs w:val="20"/>
          <w:lang w:val="es-ES"/>
        </w:rPr>
      </w:pPr>
      <w:r>
        <w:rPr>
          <w:b/>
          <w:bCs/>
          <w:sz w:val="20"/>
          <w:szCs w:val="20"/>
          <w:lang w:val="es-ES"/>
        </w:rPr>
        <w:t xml:space="preserve">TITULAR EJECUTIVO DE LA </w:t>
      </w:r>
      <w:r w:rsidR="00606CEF" w:rsidRPr="009D2360">
        <w:rPr>
          <w:b/>
          <w:bCs/>
          <w:sz w:val="20"/>
          <w:szCs w:val="20"/>
          <w:lang w:val="es-ES"/>
        </w:rPr>
        <w:t>UNIDAD DE TRANSPARENCIA</w:t>
      </w:r>
      <w:r>
        <w:rPr>
          <w:b/>
          <w:bCs/>
          <w:sz w:val="20"/>
          <w:szCs w:val="20"/>
          <w:lang w:val="es-ES"/>
        </w:rPr>
        <w:t xml:space="preserve"> </w:t>
      </w:r>
      <w:r w:rsidR="00395361" w:rsidRPr="009D2360">
        <w:rPr>
          <w:b/>
          <w:bCs/>
          <w:sz w:val="20"/>
          <w:szCs w:val="20"/>
          <w:lang w:val="es-ES"/>
        </w:rPr>
        <w:t xml:space="preserve">DEL </w:t>
      </w:r>
    </w:p>
    <w:p w:rsidR="00395361" w:rsidRPr="009D2360" w:rsidRDefault="00395361" w:rsidP="00395361">
      <w:pPr>
        <w:jc w:val="center"/>
        <w:rPr>
          <w:b/>
          <w:bCs/>
          <w:sz w:val="20"/>
          <w:szCs w:val="20"/>
          <w:lang w:val="es-ES"/>
        </w:rPr>
      </w:pPr>
      <w:r w:rsidRPr="009D2360">
        <w:rPr>
          <w:b/>
          <w:bCs/>
          <w:sz w:val="20"/>
          <w:szCs w:val="20"/>
          <w:lang w:val="es-ES"/>
        </w:rPr>
        <w:t>INSTITUTO ESTATAL ELECTORAL DE BAJA CALIFORNIA</w:t>
      </w:r>
    </w:p>
    <w:sectPr w:rsidR="00395361" w:rsidRPr="009D2360"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4A3606"/>
    <w:multiLevelType w:val="hybridMultilevel"/>
    <w:tmpl w:val="642C869A"/>
    <w:lvl w:ilvl="0" w:tplc="45DA24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254B59"/>
    <w:rsid w:val="000027D8"/>
    <w:rsid w:val="000039EF"/>
    <w:rsid w:val="00011DB8"/>
    <w:rsid w:val="00012E92"/>
    <w:rsid w:val="00020321"/>
    <w:rsid w:val="00022525"/>
    <w:rsid w:val="0002485D"/>
    <w:rsid w:val="000318C3"/>
    <w:rsid w:val="00034226"/>
    <w:rsid w:val="00035734"/>
    <w:rsid w:val="0003692D"/>
    <w:rsid w:val="00046FD7"/>
    <w:rsid w:val="00047366"/>
    <w:rsid w:val="0005260F"/>
    <w:rsid w:val="000702A9"/>
    <w:rsid w:val="00073829"/>
    <w:rsid w:val="000833B3"/>
    <w:rsid w:val="00087BAC"/>
    <w:rsid w:val="0009096C"/>
    <w:rsid w:val="00095A54"/>
    <w:rsid w:val="000963F6"/>
    <w:rsid w:val="000A051D"/>
    <w:rsid w:val="000A051F"/>
    <w:rsid w:val="000A31BF"/>
    <w:rsid w:val="000A4D2B"/>
    <w:rsid w:val="000A6FB4"/>
    <w:rsid w:val="000B096C"/>
    <w:rsid w:val="000B2AE9"/>
    <w:rsid w:val="000B2BC0"/>
    <w:rsid w:val="000B3FD8"/>
    <w:rsid w:val="000D08BA"/>
    <w:rsid w:val="000D5A90"/>
    <w:rsid w:val="000E4BA4"/>
    <w:rsid w:val="000E7672"/>
    <w:rsid w:val="000F020D"/>
    <w:rsid w:val="000F1D71"/>
    <w:rsid w:val="000F3424"/>
    <w:rsid w:val="000F3AC4"/>
    <w:rsid w:val="001051D6"/>
    <w:rsid w:val="00107C05"/>
    <w:rsid w:val="00110323"/>
    <w:rsid w:val="0011399F"/>
    <w:rsid w:val="001176E6"/>
    <w:rsid w:val="0012425C"/>
    <w:rsid w:val="001256CE"/>
    <w:rsid w:val="00130295"/>
    <w:rsid w:val="0014438A"/>
    <w:rsid w:val="00151237"/>
    <w:rsid w:val="001521D0"/>
    <w:rsid w:val="0015535D"/>
    <w:rsid w:val="001644FE"/>
    <w:rsid w:val="00171545"/>
    <w:rsid w:val="00171AE2"/>
    <w:rsid w:val="0019477C"/>
    <w:rsid w:val="00196226"/>
    <w:rsid w:val="001B1E0D"/>
    <w:rsid w:val="001B374B"/>
    <w:rsid w:val="001C0865"/>
    <w:rsid w:val="001D0EEA"/>
    <w:rsid w:val="001E03B4"/>
    <w:rsid w:val="001E1A69"/>
    <w:rsid w:val="001E7B45"/>
    <w:rsid w:val="0020063D"/>
    <w:rsid w:val="00220D77"/>
    <w:rsid w:val="002226F1"/>
    <w:rsid w:val="00226011"/>
    <w:rsid w:val="00232F55"/>
    <w:rsid w:val="00236BD8"/>
    <w:rsid w:val="002435B2"/>
    <w:rsid w:val="00244E64"/>
    <w:rsid w:val="00251FC7"/>
    <w:rsid w:val="002544CF"/>
    <w:rsid w:val="00254B59"/>
    <w:rsid w:val="00255184"/>
    <w:rsid w:val="00256038"/>
    <w:rsid w:val="002566D7"/>
    <w:rsid w:val="00257215"/>
    <w:rsid w:val="0025739C"/>
    <w:rsid w:val="00262096"/>
    <w:rsid w:val="00265FC2"/>
    <w:rsid w:val="00267315"/>
    <w:rsid w:val="00267B91"/>
    <w:rsid w:val="0027090E"/>
    <w:rsid w:val="00284F59"/>
    <w:rsid w:val="00290389"/>
    <w:rsid w:val="00290A36"/>
    <w:rsid w:val="00295FEC"/>
    <w:rsid w:val="002A21DD"/>
    <w:rsid w:val="002A2D80"/>
    <w:rsid w:val="002B2070"/>
    <w:rsid w:val="002B3773"/>
    <w:rsid w:val="002B515D"/>
    <w:rsid w:val="002C01D7"/>
    <w:rsid w:val="002C7899"/>
    <w:rsid w:val="002D1234"/>
    <w:rsid w:val="002D14D9"/>
    <w:rsid w:val="002E1A80"/>
    <w:rsid w:val="002E43BF"/>
    <w:rsid w:val="003038F1"/>
    <w:rsid w:val="003066D8"/>
    <w:rsid w:val="00317442"/>
    <w:rsid w:val="00322A83"/>
    <w:rsid w:val="0033016E"/>
    <w:rsid w:val="00331037"/>
    <w:rsid w:val="0033477F"/>
    <w:rsid w:val="003417D8"/>
    <w:rsid w:val="00361B3E"/>
    <w:rsid w:val="00363943"/>
    <w:rsid w:val="0037451A"/>
    <w:rsid w:val="00380725"/>
    <w:rsid w:val="00381C43"/>
    <w:rsid w:val="0038461D"/>
    <w:rsid w:val="003851E0"/>
    <w:rsid w:val="003903A2"/>
    <w:rsid w:val="0039062A"/>
    <w:rsid w:val="003907CF"/>
    <w:rsid w:val="00391999"/>
    <w:rsid w:val="00395361"/>
    <w:rsid w:val="003A55BD"/>
    <w:rsid w:val="003A643A"/>
    <w:rsid w:val="003C155F"/>
    <w:rsid w:val="003C7845"/>
    <w:rsid w:val="003C7A61"/>
    <w:rsid w:val="003D0DC5"/>
    <w:rsid w:val="003D7283"/>
    <w:rsid w:val="003E69ED"/>
    <w:rsid w:val="00400F15"/>
    <w:rsid w:val="00401DCA"/>
    <w:rsid w:val="004046DC"/>
    <w:rsid w:val="00406041"/>
    <w:rsid w:val="0042675E"/>
    <w:rsid w:val="00447698"/>
    <w:rsid w:val="0044776B"/>
    <w:rsid w:val="00451CD3"/>
    <w:rsid w:val="004550A6"/>
    <w:rsid w:val="00455BFD"/>
    <w:rsid w:val="004643CC"/>
    <w:rsid w:val="00464C5B"/>
    <w:rsid w:val="004659C1"/>
    <w:rsid w:val="00480B33"/>
    <w:rsid w:val="00481B92"/>
    <w:rsid w:val="00482017"/>
    <w:rsid w:val="004915A1"/>
    <w:rsid w:val="004969BB"/>
    <w:rsid w:val="004A5842"/>
    <w:rsid w:val="004A7BD1"/>
    <w:rsid w:val="004B5035"/>
    <w:rsid w:val="004B5F95"/>
    <w:rsid w:val="004C363F"/>
    <w:rsid w:val="004C43FF"/>
    <w:rsid w:val="004D4743"/>
    <w:rsid w:val="004D734E"/>
    <w:rsid w:val="004E213A"/>
    <w:rsid w:val="004E6E5C"/>
    <w:rsid w:val="004E7C34"/>
    <w:rsid w:val="004F023F"/>
    <w:rsid w:val="004F23F5"/>
    <w:rsid w:val="004F27B9"/>
    <w:rsid w:val="004F6266"/>
    <w:rsid w:val="0050090A"/>
    <w:rsid w:val="0050406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779FE"/>
    <w:rsid w:val="005802F4"/>
    <w:rsid w:val="00591A0B"/>
    <w:rsid w:val="00591A98"/>
    <w:rsid w:val="00593295"/>
    <w:rsid w:val="005946FB"/>
    <w:rsid w:val="00597201"/>
    <w:rsid w:val="005A202A"/>
    <w:rsid w:val="005A4927"/>
    <w:rsid w:val="005A6019"/>
    <w:rsid w:val="005B2A48"/>
    <w:rsid w:val="005C274B"/>
    <w:rsid w:val="005C6DFC"/>
    <w:rsid w:val="005E22AF"/>
    <w:rsid w:val="005E5610"/>
    <w:rsid w:val="005F4F13"/>
    <w:rsid w:val="00603273"/>
    <w:rsid w:val="00603DC7"/>
    <w:rsid w:val="00606CEF"/>
    <w:rsid w:val="006074CA"/>
    <w:rsid w:val="00610CCF"/>
    <w:rsid w:val="00616900"/>
    <w:rsid w:val="006259AF"/>
    <w:rsid w:val="00625B82"/>
    <w:rsid w:val="00626FAF"/>
    <w:rsid w:val="00641114"/>
    <w:rsid w:val="00654933"/>
    <w:rsid w:val="006553FD"/>
    <w:rsid w:val="00663B64"/>
    <w:rsid w:val="006668EA"/>
    <w:rsid w:val="00671D20"/>
    <w:rsid w:val="00671E83"/>
    <w:rsid w:val="006812A9"/>
    <w:rsid w:val="00685D3C"/>
    <w:rsid w:val="0069078F"/>
    <w:rsid w:val="006915FF"/>
    <w:rsid w:val="006952C7"/>
    <w:rsid w:val="00696BA3"/>
    <w:rsid w:val="0069753F"/>
    <w:rsid w:val="006A1BEB"/>
    <w:rsid w:val="006A6F64"/>
    <w:rsid w:val="006D1F71"/>
    <w:rsid w:val="006D3EF2"/>
    <w:rsid w:val="006D5AEA"/>
    <w:rsid w:val="006F093F"/>
    <w:rsid w:val="006F24B9"/>
    <w:rsid w:val="006F449A"/>
    <w:rsid w:val="007016D6"/>
    <w:rsid w:val="00704E50"/>
    <w:rsid w:val="00710E16"/>
    <w:rsid w:val="0072264E"/>
    <w:rsid w:val="0072456E"/>
    <w:rsid w:val="00724615"/>
    <w:rsid w:val="00724E9D"/>
    <w:rsid w:val="00730F52"/>
    <w:rsid w:val="007374CC"/>
    <w:rsid w:val="00743787"/>
    <w:rsid w:val="00746B0C"/>
    <w:rsid w:val="00766389"/>
    <w:rsid w:val="007674D1"/>
    <w:rsid w:val="00777C43"/>
    <w:rsid w:val="007840D9"/>
    <w:rsid w:val="00784F2A"/>
    <w:rsid w:val="0079008B"/>
    <w:rsid w:val="007937E6"/>
    <w:rsid w:val="00797CB3"/>
    <w:rsid w:val="007A1722"/>
    <w:rsid w:val="007A1BA3"/>
    <w:rsid w:val="007A1FB0"/>
    <w:rsid w:val="007A70DC"/>
    <w:rsid w:val="007A7C13"/>
    <w:rsid w:val="007A7F67"/>
    <w:rsid w:val="007B18D6"/>
    <w:rsid w:val="007B450D"/>
    <w:rsid w:val="007C1B64"/>
    <w:rsid w:val="007D0744"/>
    <w:rsid w:val="007D1432"/>
    <w:rsid w:val="007D3C15"/>
    <w:rsid w:val="007D59F0"/>
    <w:rsid w:val="007E6168"/>
    <w:rsid w:val="007F0C4A"/>
    <w:rsid w:val="008037BE"/>
    <w:rsid w:val="00814267"/>
    <w:rsid w:val="00816C46"/>
    <w:rsid w:val="008173E1"/>
    <w:rsid w:val="0082311F"/>
    <w:rsid w:val="0083005D"/>
    <w:rsid w:val="008311C2"/>
    <w:rsid w:val="00834614"/>
    <w:rsid w:val="00835EF8"/>
    <w:rsid w:val="00852115"/>
    <w:rsid w:val="008607D3"/>
    <w:rsid w:val="008611D7"/>
    <w:rsid w:val="008639A9"/>
    <w:rsid w:val="00866745"/>
    <w:rsid w:val="00866C1C"/>
    <w:rsid w:val="00872C20"/>
    <w:rsid w:val="008840BD"/>
    <w:rsid w:val="00885BE5"/>
    <w:rsid w:val="008A29FD"/>
    <w:rsid w:val="008A6602"/>
    <w:rsid w:val="008C169E"/>
    <w:rsid w:val="008C3143"/>
    <w:rsid w:val="008E3952"/>
    <w:rsid w:val="008F044B"/>
    <w:rsid w:val="008F405A"/>
    <w:rsid w:val="00910514"/>
    <w:rsid w:val="009136DB"/>
    <w:rsid w:val="0091445D"/>
    <w:rsid w:val="0092328F"/>
    <w:rsid w:val="009335B1"/>
    <w:rsid w:val="009338D5"/>
    <w:rsid w:val="00933EC1"/>
    <w:rsid w:val="00935137"/>
    <w:rsid w:val="009428C8"/>
    <w:rsid w:val="00944746"/>
    <w:rsid w:val="00945C7F"/>
    <w:rsid w:val="00946F5C"/>
    <w:rsid w:val="00962998"/>
    <w:rsid w:val="0096426F"/>
    <w:rsid w:val="00965EB7"/>
    <w:rsid w:val="009717E1"/>
    <w:rsid w:val="00977CBC"/>
    <w:rsid w:val="00983A17"/>
    <w:rsid w:val="00984BA0"/>
    <w:rsid w:val="00993901"/>
    <w:rsid w:val="009970F3"/>
    <w:rsid w:val="009B44AA"/>
    <w:rsid w:val="009B4698"/>
    <w:rsid w:val="009C120C"/>
    <w:rsid w:val="009C1AE8"/>
    <w:rsid w:val="009C2DB7"/>
    <w:rsid w:val="009C3182"/>
    <w:rsid w:val="009D04F9"/>
    <w:rsid w:val="009D1C35"/>
    <w:rsid w:val="009D2360"/>
    <w:rsid w:val="009D4290"/>
    <w:rsid w:val="009D6505"/>
    <w:rsid w:val="009E3C08"/>
    <w:rsid w:val="009E69C6"/>
    <w:rsid w:val="009E6B1F"/>
    <w:rsid w:val="009E7464"/>
    <w:rsid w:val="009F27F2"/>
    <w:rsid w:val="00A07CDD"/>
    <w:rsid w:val="00A1261F"/>
    <w:rsid w:val="00A16B87"/>
    <w:rsid w:val="00A209D9"/>
    <w:rsid w:val="00A20E6C"/>
    <w:rsid w:val="00A22C4A"/>
    <w:rsid w:val="00A367D2"/>
    <w:rsid w:val="00A50141"/>
    <w:rsid w:val="00A54586"/>
    <w:rsid w:val="00A55ED3"/>
    <w:rsid w:val="00A61266"/>
    <w:rsid w:val="00A650E8"/>
    <w:rsid w:val="00A6633C"/>
    <w:rsid w:val="00A748D3"/>
    <w:rsid w:val="00A7516F"/>
    <w:rsid w:val="00A77D09"/>
    <w:rsid w:val="00A80B08"/>
    <w:rsid w:val="00A90DFC"/>
    <w:rsid w:val="00A95F42"/>
    <w:rsid w:val="00A974E2"/>
    <w:rsid w:val="00AA0FE2"/>
    <w:rsid w:val="00AA215B"/>
    <w:rsid w:val="00AB0445"/>
    <w:rsid w:val="00AB14E9"/>
    <w:rsid w:val="00AB6F0C"/>
    <w:rsid w:val="00AC3911"/>
    <w:rsid w:val="00AD6F88"/>
    <w:rsid w:val="00AF0EBC"/>
    <w:rsid w:val="00AF3556"/>
    <w:rsid w:val="00B10015"/>
    <w:rsid w:val="00B103A5"/>
    <w:rsid w:val="00B1388E"/>
    <w:rsid w:val="00B31F51"/>
    <w:rsid w:val="00B34D8A"/>
    <w:rsid w:val="00B3523F"/>
    <w:rsid w:val="00B420E7"/>
    <w:rsid w:val="00B501CA"/>
    <w:rsid w:val="00B52054"/>
    <w:rsid w:val="00B52C36"/>
    <w:rsid w:val="00B6409B"/>
    <w:rsid w:val="00B723BA"/>
    <w:rsid w:val="00B76AE1"/>
    <w:rsid w:val="00B8260D"/>
    <w:rsid w:val="00B841B8"/>
    <w:rsid w:val="00B92479"/>
    <w:rsid w:val="00BB0C6B"/>
    <w:rsid w:val="00BB738F"/>
    <w:rsid w:val="00BC1DAE"/>
    <w:rsid w:val="00BC40F5"/>
    <w:rsid w:val="00BC5772"/>
    <w:rsid w:val="00BD3B43"/>
    <w:rsid w:val="00BD3FCD"/>
    <w:rsid w:val="00BE1758"/>
    <w:rsid w:val="00BF16B9"/>
    <w:rsid w:val="00C006ED"/>
    <w:rsid w:val="00C04CC8"/>
    <w:rsid w:val="00C06907"/>
    <w:rsid w:val="00C06BA5"/>
    <w:rsid w:val="00C10C09"/>
    <w:rsid w:val="00C111F8"/>
    <w:rsid w:val="00C17328"/>
    <w:rsid w:val="00C20527"/>
    <w:rsid w:val="00C255C1"/>
    <w:rsid w:val="00C25F77"/>
    <w:rsid w:val="00C26BC9"/>
    <w:rsid w:val="00C2708F"/>
    <w:rsid w:val="00C27F1E"/>
    <w:rsid w:val="00C3192D"/>
    <w:rsid w:val="00C33CB0"/>
    <w:rsid w:val="00C34A1C"/>
    <w:rsid w:val="00C50ADE"/>
    <w:rsid w:val="00C55DCE"/>
    <w:rsid w:val="00C621D9"/>
    <w:rsid w:val="00C753C4"/>
    <w:rsid w:val="00C8441D"/>
    <w:rsid w:val="00C8496E"/>
    <w:rsid w:val="00C86D0D"/>
    <w:rsid w:val="00C95354"/>
    <w:rsid w:val="00C95C62"/>
    <w:rsid w:val="00C972E7"/>
    <w:rsid w:val="00CB17E6"/>
    <w:rsid w:val="00CB275C"/>
    <w:rsid w:val="00CC4070"/>
    <w:rsid w:val="00CC5A59"/>
    <w:rsid w:val="00CD6803"/>
    <w:rsid w:val="00CD7B7B"/>
    <w:rsid w:val="00CE1275"/>
    <w:rsid w:val="00CE1E91"/>
    <w:rsid w:val="00CE427D"/>
    <w:rsid w:val="00CE793B"/>
    <w:rsid w:val="00CF0FCF"/>
    <w:rsid w:val="00CF2A92"/>
    <w:rsid w:val="00CF72AF"/>
    <w:rsid w:val="00D06504"/>
    <w:rsid w:val="00D1409D"/>
    <w:rsid w:val="00D14F4C"/>
    <w:rsid w:val="00D1666E"/>
    <w:rsid w:val="00D2033C"/>
    <w:rsid w:val="00D2617A"/>
    <w:rsid w:val="00D277B3"/>
    <w:rsid w:val="00D31B62"/>
    <w:rsid w:val="00D33F98"/>
    <w:rsid w:val="00D55EAF"/>
    <w:rsid w:val="00D64099"/>
    <w:rsid w:val="00D64667"/>
    <w:rsid w:val="00D741AA"/>
    <w:rsid w:val="00D75EF0"/>
    <w:rsid w:val="00D76D33"/>
    <w:rsid w:val="00D83AB4"/>
    <w:rsid w:val="00D83F36"/>
    <w:rsid w:val="00D87569"/>
    <w:rsid w:val="00D91420"/>
    <w:rsid w:val="00D945F5"/>
    <w:rsid w:val="00D95C57"/>
    <w:rsid w:val="00DC13DA"/>
    <w:rsid w:val="00DC260D"/>
    <w:rsid w:val="00DC43CC"/>
    <w:rsid w:val="00DE2405"/>
    <w:rsid w:val="00DE37F5"/>
    <w:rsid w:val="00DE5C09"/>
    <w:rsid w:val="00DF2004"/>
    <w:rsid w:val="00DF7264"/>
    <w:rsid w:val="00E0113D"/>
    <w:rsid w:val="00E046A8"/>
    <w:rsid w:val="00E12BB4"/>
    <w:rsid w:val="00E1688A"/>
    <w:rsid w:val="00E23628"/>
    <w:rsid w:val="00E25264"/>
    <w:rsid w:val="00E450F9"/>
    <w:rsid w:val="00E477FD"/>
    <w:rsid w:val="00E50D96"/>
    <w:rsid w:val="00E637F2"/>
    <w:rsid w:val="00E73628"/>
    <w:rsid w:val="00E82A7C"/>
    <w:rsid w:val="00E83C98"/>
    <w:rsid w:val="00E91520"/>
    <w:rsid w:val="00E919A2"/>
    <w:rsid w:val="00E93A4D"/>
    <w:rsid w:val="00E9610A"/>
    <w:rsid w:val="00EA1EA5"/>
    <w:rsid w:val="00EB009B"/>
    <w:rsid w:val="00EB1FB2"/>
    <w:rsid w:val="00EB2F64"/>
    <w:rsid w:val="00EB2FE7"/>
    <w:rsid w:val="00EB3D74"/>
    <w:rsid w:val="00EB3E8B"/>
    <w:rsid w:val="00ED0B1A"/>
    <w:rsid w:val="00ED1F45"/>
    <w:rsid w:val="00ED6F9E"/>
    <w:rsid w:val="00EE1CD9"/>
    <w:rsid w:val="00EE1D1F"/>
    <w:rsid w:val="00EE689A"/>
    <w:rsid w:val="00F07990"/>
    <w:rsid w:val="00F12819"/>
    <w:rsid w:val="00F1706F"/>
    <w:rsid w:val="00F253A3"/>
    <w:rsid w:val="00F277E9"/>
    <w:rsid w:val="00F30143"/>
    <w:rsid w:val="00F42398"/>
    <w:rsid w:val="00F42DD0"/>
    <w:rsid w:val="00F47A93"/>
    <w:rsid w:val="00F47DF0"/>
    <w:rsid w:val="00F5013A"/>
    <w:rsid w:val="00F5393B"/>
    <w:rsid w:val="00F651D1"/>
    <w:rsid w:val="00F724E1"/>
    <w:rsid w:val="00F848AB"/>
    <w:rsid w:val="00F9317C"/>
    <w:rsid w:val="00F96412"/>
    <w:rsid w:val="00FA107F"/>
    <w:rsid w:val="00FA1F38"/>
    <w:rsid w:val="00FA7072"/>
    <w:rsid w:val="00FA77AE"/>
    <w:rsid w:val="00FB0F40"/>
    <w:rsid w:val="00FC22F7"/>
    <w:rsid w:val="00FC466C"/>
    <w:rsid w:val="00FC6490"/>
    <w:rsid w:val="00FD21B9"/>
    <w:rsid w:val="00FD236D"/>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styleId="Tablaconcuadrcula">
    <w:name w:val="Table Grid"/>
    <w:basedOn w:val="Tablanormal"/>
    <w:uiPriority w:val="59"/>
    <w:rsid w:val="00B352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537</Words>
  <Characters>3061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7</cp:revision>
  <cp:lastPrinted>2015-11-10T19:07:00Z</cp:lastPrinted>
  <dcterms:created xsi:type="dcterms:W3CDTF">2016-03-03T01:34:00Z</dcterms:created>
  <dcterms:modified xsi:type="dcterms:W3CDTF">2016-03-03T21:24:00Z</dcterms:modified>
</cp:coreProperties>
</file>