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CB606C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9338D5" w:rsidRPr="00CB606C">
        <w:rPr>
          <w:rFonts w:cs="Tahoma"/>
          <w:b/>
          <w:bCs/>
          <w:lang w:val="es-ES"/>
        </w:rPr>
        <w:t>1</w:t>
      </w:r>
      <w:r w:rsidR="002C0F90">
        <w:rPr>
          <w:rFonts w:cs="Tahoma"/>
          <w:b/>
          <w:bCs/>
          <w:lang w:val="es-ES"/>
        </w:rPr>
        <w:t>96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2C0F90">
        <w:rPr>
          <w:rFonts w:cs="Tahoma"/>
          <w:lang w:val="es-ES"/>
        </w:rPr>
        <w:t>7</w:t>
      </w:r>
      <w:r w:rsidR="009D2360" w:rsidRPr="00CB606C">
        <w:rPr>
          <w:rFonts w:cs="Tahoma"/>
          <w:lang w:val="es-ES"/>
        </w:rPr>
        <w:t xml:space="preserve"> de</w:t>
      </w:r>
      <w:r w:rsidR="002C0F90">
        <w:rPr>
          <w:rFonts w:cs="Tahoma"/>
          <w:lang w:val="es-ES"/>
        </w:rPr>
        <w:t xml:space="preserve"> marz</w:t>
      </w:r>
      <w:r w:rsidR="009D2360" w:rsidRPr="00CB606C">
        <w:rPr>
          <w:rFonts w:cs="Tahoma"/>
          <w:lang w:val="es-ES"/>
        </w:rPr>
        <w:t>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022525" w:rsidRPr="00CB606C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1E0C34" w:rsidRDefault="001E0C34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62780D" w:rsidRDefault="0062780D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046FD7" w:rsidRPr="00CB606C" w:rsidRDefault="00FC466C" w:rsidP="00087BAC">
      <w:pPr>
        <w:spacing w:after="0" w:line="360" w:lineRule="auto"/>
        <w:jc w:val="both"/>
        <w:rPr>
          <w:lang w:val="es-ES"/>
        </w:rPr>
      </w:pPr>
      <w:r w:rsidRPr="00CB606C"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B606C" w:rsidRPr="00CB606C">
        <w:rPr>
          <w:lang w:val="es-ES"/>
        </w:rPr>
        <w:t>2</w:t>
      </w:r>
      <w:r w:rsidR="002C0F90">
        <w:rPr>
          <w:lang w:val="es-ES"/>
        </w:rPr>
        <w:t>6</w:t>
      </w:r>
      <w:r w:rsidR="009D2360" w:rsidRPr="00CB606C">
        <w:rPr>
          <w:lang w:val="es-ES"/>
        </w:rPr>
        <w:t xml:space="preserve"> de febrero</w:t>
      </w:r>
      <w:r w:rsidR="00464C5B" w:rsidRPr="00CB606C">
        <w:rPr>
          <w:lang w:val="es-ES"/>
        </w:rPr>
        <w:t xml:space="preserve"> </w:t>
      </w:r>
      <w:r w:rsidRPr="00CB606C">
        <w:rPr>
          <w:lang w:val="es-ES"/>
        </w:rPr>
        <w:t xml:space="preserve">del año en curso, a la que correspondió el número de </w:t>
      </w:r>
      <w:r w:rsidR="00A1261F" w:rsidRPr="00CB606C">
        <w:rPr>
          <w:b/>
          <w:bCs/>
          <w:lang w:val="es-ES"/>
        </w:rPr>
        <w:t xml:space="preserve">folio </w:t>
      </w:r>
      <w:r w:rsidR="00597201" w:rsidRPr="00CB606C">
        <w:rPr>
          <w:b/>
          <w:bCs/>
          <w:lang w:val="es-ES"/>
        </w:rPr>
        <w:t>00</w:t>
      </w:r>
      <w:r w:rsidR="00C111F8" w:rsidRPr="00CB606C">
        <w:rPr>
          <w:b/>
          <w:bCs/>
          <w:lang w:val="es-ES"/>
        </w:rPr>
        <w:t>0</w:t>
      </w:r>
      <w:r w:rsidR="00CB606C" w:rsidRPr="00CB606C">
        <w:rPr>
          <w:b/>
          <w:bCs/>
          <w:lang w:val="es-ES"/>
        </w:rPr>
        <w:t>1</w:t>
      </w:r>
      <w:r w:rsidR="002C0F90">
        <w:rPr>
          <w:b/>
          <w:bCs/>
          <w:lang w:val="es-ES"/>
        </w:rPr>
        <w:t>21</w:t>
      </w:r>
      <w:r w:rsidR="00597201" w:rsidRPr="00CB606C">
        <w:rPr>
          <w:lang w:val="es-ES"/>
        </w:rPr>
        <w:t>,</w:t>
      </w:r>
      <w:r w:rsidR="00A1261F" w:rsidRPr="00CB606C">
        <w:rPr>
          <w:lang w:val="es-ES"/>
        </w:rPr>
        <w:t xml:space="preserve"> </w:t>
      </w:r>
      <w:r w:rsidRPr="00CB606C">
        <w:rPr>
          <w:lang w:val="es-ES"/>
        </w:rPr>
        <w:t>se le informa lo siguiente:</w:t>
      </w:r>
    </w:p>
    <w:p w:rsidR="00640810" w:rsidRPr="00CB606C" w:rsidRDefault="00640810" w:rsidP="00640810">
      <w:pPr>
        <w:spacing w:after="0" w:line="360" w:lineRule="auto"/>
        <w:jc w:val="both"/>
        <w:rPr>
          <w:lang w:val="es-ES"/>
        </w:rPr>
      </w:pPr>
    </w:p>
    <w:p w:rsidR="00AF0FFC" w:rsidRPr="00CB606C" w:rsidRDefault="00E63677" w:rsidP="00E63677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anexa la respuesta emitida por el Departamento </w:t>
      </w:r>
      <w:r w:rsidR="002C0F90">
        <w:rPr>
          <w:lang w:val="es-ES"/>
        </w:rPr>
        <w:t xml:space="preserve">de Informática y Estadística Electoral, mediante archivos  adjuntos identificados como “000121” y “Copia de UbicacionCasillas_2013” y “ubicación_casillas 2013, en formato Excel y pdf respectivamente. </w:t>
      </w:r>
    </w:p>
    <w:p w:rsidR="00CB606C" w:rsidRPr="00CB606C" w:rsidRDefault="00CB606C" w:rsidP="00640810">
      <w:pPr>
        <w:spacing w:after="0" w:line="360" w:lineRule="auto"/>
        <w:jc w:val="both"/>
        <w:rPr>
          <w:lang w:val="es-ES"/>
        </w:rPr>
      </w:pP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Default="00C81D3D" w:rsidP="00E63677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2780D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1D3D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2016-02-24T18:33:00Z</dcterms:created>
  <dcterms:modified xsi:type="dcterms:W3CDTF">2016-03-14T15:29:00Z</dcterms:modified>
</cp:coreProperties>
</file>