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9E" w:rsidRDefault="004B2E9E" w:rsidP="004B2E9E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  <w:r>
        <w:rPr>
          <w:rFonts w:ascii="Humanst521 BT" w:hAnsi="Humanst521 BT"/>
          <w:b/>
          <w:bCs/>
          <w:color w:val="000000"/>
          <w:sz w:val="18"/>
          <w:szCs w:val="18"/>
          <w:lang w:val="es-MX"/>
        </w:rPr>
        <w:t xml:space="preserve">Unidad de Transparencia del Instituto </w:t>
      </w:r>
    </w:p>
    <w:p w:rsidR="004B2E9E" w:rsidRDefault="004B2E9E" w:rsidP="004B2E9E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  <w:r>
        <w:rPr>
          <w:rFonts w:ascii="Humanst521 BT" w:hAnsi="Humanst521 BT"/>
          <w:b/>
          <w:bCs/>
          <w:color w:val="000000"/>
          <w:sz w:val="18"/>
          <w:szCs w:val="18"/>
          <w:lang w:val="es-MX"/>
        </w:rPr>
        <w:t>Estatal Electoral de Baja California</w:t>
      </w:r>
    </w:p>
    <w:p w:rsidR="004B2E9E" w:rsidRDefault="004B2E9E" w:rsidP="004B2E9E">
      <w:pPr>
        <w:spacing w:after="0" w:line="240" w:lineRule="auto"/>
        <w:jc w:val="right"/>
        <w:rPr>
          <w:rFonts w:ascii="Humanst521 BT" w:hAnsi="Humanst521 BT"/>
          <w:b/>
          <w:bCs/>
          <w:color w:val="000000"/>
          <w:sz w:val="18"/>
          <w:szCs w:val="18"/>
          <w:lang w:val="es-MX"/>
        </w:rPr>
      </w:pPr>
    </w:p>
    <w:p w:rsidR="004B2E9E" w:rsidRDefault="004B2E9E" w:rsidP="004B2E9E">
      <w:pPr>
        <w:spacing w:line="240" w:lineRule="auto"/>
        <w:jc w:val="right"/>
        <w:rPr>
          <w:rFonts w:ascii="Humanst521 BT" w:hAnsi="Humanst521 BT"/>
          <w:b/>
          <w:bCs/>
          <w:lang w:val="es-ES"/>
        </w:rPr>
      </w:pPr>
      <w:r>
        <w:rPr>
          <w:rFonts w:ascii="Humanst521 BT" w:hAnsi="Humanst521 BT"/>
          <w:b/>
          <w:bCs/>
          <w:lang w:val="es-ES"/>
        </w:rPr>
        <w:t>OFICIO No: UTIEEBC/37/2016</w:t>
      </w:r>
    </w:p>
    <w:p w:rsidR="004B2E9E" w:rsidRDefault="004B2E9E" w:rsidP="004B2E9E">
      <w:pPr>
        <w:spacing w:line="240" w:lineRule="auto"/>
        <w:jc w:val="right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Mexicali, Baja California, a  20 de enero de 2016</w:t>
      </w:r>
    </w:p>
    <w:p w:rsidR="004B2E9E" w:rsidRDefault="004B2E9E" w:rsidP="004B2E9E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0"/>
          <w:szCs w:val="20"/>
          <w:lang w:val="es-ES"/>
        </w:rPr>
      </w:pPr>
    </w:p>
    <w:p w:rsidR="004B2E9E" w:rsidRDefault="004B2E9E" w:rsidP="004B2E9E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P R E S E N T E.-</w:t>
      </w:r>
    </w:p>
    <w:p w:rsidR="004B2E9E" w:rsidRDefault="004B2E9E" w:rsidP="004B2E9E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MX"/>
        </w:rPr>
      </w:pPr>
    </w:p>
    <w:p w:rsidR="004B2E9E" w:rsidRDefault="004B2E9E" w:rsidP="004B2E9E">
      <w:pPr>
        <w:spacing w:after="0" w:line="240" w:lineRule="auto"/>
        <w:jc w:val="both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6 de enero del año en curso, a la que correspondió el número de </w:t>
      </w:r>
      <w:r>
        <w:rPr>
          <w:rFonts w:ascii="Humanst521 BT" w:hAnsi="Humanst521 BT"/>
          <w:b/>
          <w:bCs/>
          <w:lang w:val="es-ES"/>
        </w:rPr>
        <w:t>folio 00009</w:t>
      </w:r>
      <w:r>
        <w:rPr>
          <w:rFonts w:ascii="Humanst521 BT" w:hAnsi="Humanst521 BT"/>
          <w:lang w:val="es-ES"/>
        </w:rPr>
        <w:t>, se le informa lo siguiente:</w:t>
      </w:r>
    </w:p>
    <w:p w:rsidR="004B2E9E" w:rsidRDefault="004B2E9E" w:rsidP="004B2E9E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4B2E9E" w:rsidRDefault="004B2E9E" w:rsidP="004B2E9E">
      <w:pPr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Se adjunta la respuesta emitida por el Departamento de Procesos Electorales en el archivo identificado como 000009.pdf </w:t>
      </w:r>
    </w:p>
    <w:p w:rsidR="004B2E9E" w:rsidRDefault="004B2E9E" w:rsidP="004B2E9E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>
        <w:rPr>
          <w:rFonts w:ascii="Humanst521 BT" w:hAnsi="Humanst521 BT"/>
          <w:sz w:val="20"/>
          <w:szCs w:val="20"/>
          <w:lang w:val="es-MX"/>
        </w:rPr>
        <w:t>:</w:t>
      </w:r>
    </w:p>
    <w:p w:rsidR="004B2E9E" w:rsidRDefault="004B2E9E" w:rsidP="004B2E9E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4B2E9E" w:rsidRDefault="004B2E9E" w:rsidP="004B2E9E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4" w:history="1">
        <w:r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4B2E9E" w:rsidRDefault="004B2E9E" w:rsidP="004B2E9E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4B2E9E" w:rsidRDefault="004B2E9E" w:rsidP="004B2E9E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4B2E9E" w:rsidRDefault="004B2E9E" w:rsidP="004B2E9E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4B2E9E" w:rsidRDefault="004B2E9E" w:rsidP="004B2E9E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4B2E9E" w:rsidRDefault="004B2E9E" w:rsidP="004B2E9E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4B2E9E" w:rsidRDefault="004B2E9E" w:rsidP="004B2E9E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4B2E9E" w:rsidRDefault="004B2E9E" w:rsidP="004B2E9E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4B2E9E" w:rsidRDefault="004B2E9E" w:rsidP="004B2E9E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TITULAR EJECUTIVO DE LA </w:t>
      </w:r>
    </w:p>
    <w:p w:rsidR="004B2E9E" w:rsidRDefault="004B2E9E" w:rsidP="004B2E9E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4B2E9E" w:rsidRDefault="004B2E9E" w:rsidP="004B2E9E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4B2E9E" w:rsidRDefault="004B2E9E" w:rsidP="004B2E9E">
      <w:pPr>
        <w:rPr>
          <w:lang w:val="es-ES"/>
        </w:rPr>
      </w:pPr>
    </w:p>
    <w:p w:rsidR="00D8510C" w:rsidRPr="004B2E9E" w:rsidRDefault="00D8510C">
      <w:pPr>
        <w:rPr>
          <w:lang w:val="es-MX"/>
        </w:rPr>
      </w:pPr>
    </w:p>
    <w:sectPr w:rsidR="00D8510C" w:rsidRPr="004B2E9E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2E9E"/>
    <w:rsid w:val="000D6396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4B2E9E"/>
    <w:rsid w:val="00602F22"/>
    <w:rsid w:val="00745CE5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9E"/>
    <w:pPr>
      <w:spacing w:after="200" w:line="276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2E9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B2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2E9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2016-01-29T02:30:00Z</dcterms:created>
  <dcterms:modified xsi:type="dcterms:W3CDTF">2016-01-29T02:31:00Z</dcterms:modified>
</cp:coreProperties>
</file>