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C402E7">
        <w:rPr>
          <w:rFonts w:ascii="Humanst521 BT" w:hAnsi="Humanst521 BT" w:cs="Tahoma"/>
          <w:b/>
          <w:bCs/>
          <w:lang w:val="es-ES"/>
        </w:rPr>
        <w:t>61</w:t>
      </w:r>
      <w:r w:rsidR="00A17BBD">
        <w:rPr>
          <w:rFonts w:ascii="Humanst521 BT" w:hAnsi="Humanst521 BT" w:cs="Tahoma"/>
          <w:b/>
          <w:bCs/>
          <w:lang w:val="es-ES"/>
        </w:rPr>
        <w:t>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</w:t>
      </w:r>
      <w:r w:rsidR="00C402E7">
        <w:rPr>
          <w:rFonts w:ascii="Humanst521 BT" w:hAnsi="Humanst521 BT" w:cs="Tahoma"/>
          <w:lang w:val="es-ES"/>
        </w:rPr>
        <w:t>25</w:t>
      </w:r>
      <w:r w:rsidR="00A17BBD">
        <w:rPr>
          <w:rFonts w:ascii="Humanst521 BT" w:hAnsi="Humanst521 BT" w:cs="Tahoma"/>
          <w:lang w:val="es-ES"/>
        </w:rPr>
        <w:t xml:space="preserve"> de enero de 2016</w:t>
      </w:r>
    </w:p>
    <w:p w:rsidR="00C86FD1" w:rsidRDefault="00C86FD1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C86FD1" w:rsidRDefault="00C86FD1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402E7" w:rsidRDefault="00A31D47" w:rsidP="00A31D47">
      <w:pPr>
        <w:spacing w:after="0" w:line="240" w:lineRule="auto"/>
        <w:jc w:val="both"/>
        <w:rPr>
          <w:rFonts w:ascii="Humanst521 BT" w:hAnsi="Humanst521 BT"/>
          <w:b/>
          <w:bCs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402E7">
        <w:rPr>
          <w:rFonts w:ascii="Humanst521 BT" w:hAnsi="Humanst521 BT"/>
          <w:lang w:val="es-ES"/>
        </w:rPr>
        <w:t>20</w:t>
      </w:r>
      <w:r w:rsidR="00A17BBD">
        <w:rPr>
          <w:rFonts w:ascii="Humanst521 BT" w:hAnsi="Humanst521 BT"/>
          <w:lang w:val="es-ES"/>
        </w:rPr>
        <w:t xml:space="preserve">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C402E7">
        <w:rPr>
          <w:rFonts w:ascii="Humanst521 BT" w:hAnsi="Humanst521 BT"/>
          <w:b/>
          <w:bCs/>
          <w:lang w:val="es-ES"/>
        </w:rPr>
        <w:t>4</w:t>
      </w:r>
      <w:r w:rsidR="00CE634E">
        <w:rPr>
          <w:rFonts w:ascii="Humanst521 BT" w:hAnsi="Humanst521 BT"/>
          <w:b/>
          <w:bCs/>
          <w:lang w:val="es-ES"/>
        </w:rPr>
        <w:t>6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CE634E" w:rsidRDefault="00CE634E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CE634E" w:rsidRDefault="00C402E7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Se adjunta el archivo “Catálogos Colonias-Distritos” en formato Excel, donde podrá localizar la pestaña identificada como “DTTO_LOC_13”</w:t>
      </w:r>
      <w:r w:rsidR="00B12EC6">
        <w:rPr>
          <w:rFonts w:ascii="Humanst521 BT" w:hAnsi="Humanst521 BT"/>
          <w:sz w:val="22"/>
          <w:szCs w:val="22"/>
          <w:lang w:val="es-MX"/>
        </w:rPr>
        <w:t xml:space="preserve">  donde aparecen las secciones del distrito 13 que solicita. </w:t>
      </w:r>
    </w:p>
    <w:p w:rsidR="00CE634E" w:rsidRDefault="00CE634E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943690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8524A3" w:rsidRPr="008524A3" w:rsidRDefault="008524A3" w:rsidP="00A31D47">
      <w:pPr>
        <w:jc w:val="center"/>
        <w:rPr>
          <w:rFonts w:ascii="Humanst521 BT" w:hAnsi="Humanst521 BT"/>
          <w:b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1581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326"/>
    <w:rsid w:val="008F044B"/>
    <w:rsid w:val="008F405A"/>
    <w:rsid w:val="0091445D"/>
    <w:rsid w:val="0092328F"/>
    <w:rsid w:val="00931A1C"/>
    <w:rsid w:val="009335B1"/>
    <w:rsid w:val="00935137"/>
    <w:rsid w:val="009428C8"/>
    <w:rsid w:val="00943690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D84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2EC6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402E7"/>
    <w:rsid w:val="00C50ADE"/>
    <w:rsid w:val="00C55DCE"/>
    <w:rsid w:val="00C621D9"/>
    <w:rsid w:val="00C67705"/>
    <w:rsid w:val="00C753C4"/>
    <w:rsid w:val="00C8441D"/>
    <w:rsid w:val="00C8496E"/>
    <w:rsid w:val="00C86D0D"/>
    <w:rsid w:val="00C86FD1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E634E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A7489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2015-12-01T21:17:00Z</cp:lastPrinted>
  <dcterms:created xsi:type="dcterms:W3CDTF">2016-01-25T17:58:00Z</dcterms:created>
  <dcterms:modified xsi:type="dcterms:W3CDTF">2016-01-29T02:58:00Z</dcterms:modified>
</cp:coreProperties>
</file>