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AD1096">
        <w:rPr>
          <w:rFonts w:cs="Tahoma"/>
          <w:b/>
          <w:bCs/>
          <w:sz w:val="20"/>
          <w:szCs w:val="20"/>
          <w:lang w:val="es-ES"/>
        </w:rPr>
        <w:t>75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AD1096">
        <w:rPr>
          <w:rFonts w:cs="Tahoma"/>
          <w:sz w:val="20"/>
          <w:szCs w:val="20"/>
          <w:lang w:val="es-ES"/>
        </w:rPr>
        <w:t>27</w:t>
      </w:r>
      <w:r w:rsidR="000857DC">
        <w:rPr>
          <w:rFonts w:cs="Tahoma"/>
          <w:sz w:val="20"/>
          <w:szCs w:val="20"/>
          <w:lang w:val="es-ES"/>
        </w:rPr>
        <w:t xml:space="preserve"> de enero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>el día 2</w:t>
      </w:r>
      <w:r w:rsidR="00D95868">
        <w:rPr>
          <w:sz w:val="20"/>
          <w:szCs w:val="20"/>
          <w:lang w:val="es-ES"/>
        </w:rPr>
        <w:t>5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D95868">
        <w:rPr>
          <w:b/>
          <w:bCs/>
          <w:sz w:val="20"/>
          <w:szCs w:val="20"/>
          <w:lang w:val="es-ES"/>
        </w:rPr>
        <w:t>5</w:t>
      </w:r>
      <w:r w:rsidR="00AD1096">
        <w:rPr>
          <w:b/>
          <w:bCs/>
          <w:sz w:val="20"/>
          <w:szCs w:val="20"/>
          <w:lang w:val="es-ES"/>
        </w:rPr>
        <w:t>7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50483A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50483A" w:rsidRPr="00AD1096" w:rsidRDefault="00AD1096" w:rsidP="00AD1096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  <w:r w:rsidRPr="00AD1096">
        <w:rPr>
          <w:rFonts w:ascii="Calibri" w:hAnsi="Calibri"/>
          <w:sz w:val="20"/>
          <w:szCs w:val="22"/>
        </w:rPr>
        <w:t>Los requisitos para ser candidato independiente los puede visualizar en la convocatoria que se encuentra publicada en el siguiente enlace:</w:t>
      </w:r>
    </w:p>
    <w:p w:rsidR="00AD1096" w:rsidRPr="00AD1096" w:rsidRDefault="007F2D86" w:rsidP="00AD1096">
      <w:pPr>
        <w:pStyle w:val="Texto"/>
        <w:spacing w:after="0" w:line="240" w:lineRule="auto"/>
        <w:ind w:firstLine="0"/>
        <w:rPr>
          <w:rFonts w:ascii="Calibri" w:hAnsi="Calibri"/>
          <w:b/>
          <w:sz w:val="20"/>
          <w:szCs w:val="22"/>
        </w:rPr>
      </w:pPr>
      <w:hyperlink r:id="rId5" w:history="1">
        <w:r w:rsidR="00AD1096" w:rsidRPr="00AD1096">
          <w:rPr>
            <w:rStyle w:val="Hipervnculo"/>
            <w:rFonts w:ascii="Calibri" w:hAnsi="Calibri"/>
            <w:b/>
            <w:sz w:val="20"/>
            <w:szCs w:val="22"/>
          </w:rPr>
          <w:t>http://www.ieebc.mx/archivos/convocatorias/candidaturasindependientes/CONVOCATORIA%20CRAJ%2026122015.pdf</w:t>
        </w:r>
      </w:hyperlink>
      <w:r w:rsidR="00AD1096" w:rsidRPr="00AD1096">
        <w:rPr>
          <w:rFonts w:ascii="Calibri" w:hAnsi="Calibri"/>
          <w:b/>
          <w:sz w:val="20"/>
          <w:szCs w:val="22"/>
        </w:rPr>
        <w:t xml:space="preserve"> </w:t>
      </w:r>
    </w:p>
    <w:p w:rsidR="00D75D32" w:rsidRPr="0050483A" w:rsidRDefault="00D75D3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7F2D86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D86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307E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archivos/convocatorias/candidaturasindependientes/CONVOCATORIA%20CRAJ%202612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2016-01-26T00:55:00Z</dcterms:created>
  <dcterms:modified xsi:type="dcterms:W3CDTF">2016-01-29T03:05:00Z</dcterms:modified>
</cp:coreProperties>
</file>