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8146C9">
        <w:rPr>
          <w:rFonts w:cs="Tahoma"/>
          <w:b/>
          <w:bCs/>
          <w:sz w:val="20"/>
          <w:szCs w:val="20"/>
          <w:lang w:val="es-ES"/>
        </w:rPr>
        <w:t>/</w:t>
      </w:r>
      <w:r w:rsidR="00512C91">
        <w:rPr>
          <w:rFonts w:cs="Tahoma"/>
          <w:b/>
          <w:bCs/>
          <w:sz w:val="20"/>
          <w:szCs w:val="20"/>
          <w:lang w:val="es-ES"/>
        </w:rPr>
        <w:t>99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512C91">
        <w:rPr>
          <w:rFonts w:cs="Tahoma"/>
          <w:sz w:val="20"/>
          <w:szCs w:val="20"/>
          <w:lang w:val="es-ES"/>
        </w:rPr>
        <w:t>3 de febrero</w:t>
      </w:r>
      <w:r w:rsidR="000857DC">
        <w:rPr>
          <w:rFonts w:cs="Tahoma"/>
          <w:sz w:val="20"/>
          <w:szCs w:val="20"/>
          <w:lang w:val="es-ES"/>
        </w:rPr>
        <w:t xml:space="preserve"> de 2016</w:t>
      </w:r>
    </w:p>
    <w:p w:rsidR="000702A9" w:rsidRDefault="000702A9" w:rsidP="00EE689A">
      <w:pPr>
        <w:spacing w:line="240" w:lineRule="auto"/>
        <w:contextualSpacing/>
        <w:rPr>
          <w:rFonts w:cs="Tahoma"/>
          <w:sz w:val="20"/>
          <w:szCs w:val="20"/>
          <w:lang w:val="es-ES"/>
        </w:rPr>
      </w:pPr>
    </w:p>
    <w:p w:rsidR="00E46F95" w:rsidRDefault="00E46F9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ED4FC7">
        <w:rPr>
          <w:sz w:val="20"/>
          <w:szCs w:val="20"/>
          <w:lang w:val="es-ES"/>
        </w:rPr>
        <w:t xml:space="preserve"> información recibida el día </w:t>
      </w:r>
      <w:r w:rsidR="00512C91">
        <w:rPr>
          <w:sz w:val="20"/>
          <w:szCs w:val="20"/>
          <w:lang w:val="es-ES"/>
        </w:rPr>
        <w:t>20 de enero</w:t>
      </w:r>
      <w:r w:rsidR="00464C5B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8146C9">
        <w:rPr>
          <w:b/>
          <w:bCs/>
          <w:sz w:val="20"/>
          <w:szCs w:val="20"/>
          <w:lang w:val="es-ES"/>
        </w:rPr>
        <w:t>4</w:t>
      </w:r>
      <w:r w:rsidR="00512C91">
        <w:rPr>
          <w:b/>
          <w:bCs/>
          <w:sz w:val="20"/>
          <w:szCs w:val="20"/>
          <w:lang w:val="es-ES"/>
        </w:rPr>
        <w:t>4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8146C9" w:rsidRDefault="008146C9" w:rsidP="009909FF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512C91" w:rsidRPr="00512C91" w:rsidRDefault="00512C91" w:rsidP="00512C91">
      <w:pPr>
        <w:jc w:val="both"/>
        <w:rPr>
          <w:sz w:val="20"/>
          <w:szCs w:val="20"/>
          <w:lang w:val="es-ES"/>
        </w:rPr>
      </w:pPr>
      <w:r w:rsidRPr="00512C91">
        <w:rPr>
          <w:sz w:val="20"/>
          <w:szCs w:val="20"/>
          <w:lang w:val="es-ES"/>
        </w:rPr>
        <w:t>Se remite respuesta a su solicitud consistente en 25 preguntas, de la siguiente manera:</w:t>
      </w:r>
    </w:p>
    <w:p w:rsidR="00512C91" w:rsidRPr="00512C91" w:rsidRDefault="00512C91" w:rsidP="00512C9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512C91">
        <w:rPr>
          <w:sz w:val="20"/>
          <w:szCs w:val="20"/>
          <w:lang w:val="es-ES"/>
        </w:rPr>
        <w:t xml:space="preserve">Mediante archivo anexo denominado “respuesta administración” se da respuesta a las preguntas: </w:t>
      </w:r>
    </w:p>
    <w:p w:rsidR="00512C91" w:rsidRPr="00512C91" w:rsidRDefault="00512C91" w:rsidP="00512C91">
      <w:pPr>
        <w:ind w:firstLine="720"/>
        <w:jc w:val="both"/>
        <w:rPr>
          <w:sz w:val="20"/>
          <w:szCs w:val="20"/>
          <w:lang w:val="es-ES"/>
        </w:rPr>
      </w:pPr>
      <w:r w:rsidRPr="00512C91">
        <w:rPr>
          <w:sz w:val="20"/>
          <w:szCs w:val="20"/>
          <w:lang w:val="es-ES"/>
        </w:rPr>
        <w:t>1, 2, 7, 8, 9, 10, 11, 12, 13, 14, 15, 17, 18, 19, 21, 22, 23 y 24.</w:t>
      </w:r>
    </w:p>
    <w:p w:rsidR="00512C91" w:rsidRPr="00512C91" w:rsidRDefault="00512C91" w:rsidP="00512C9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512C91">
        <w:rPr>
          <w:sz w:val="20"/>
          <w:szCs w:val="20"/>
          <w:lang w:val="es-ES"/>
        </w:rPr>
        <w:t xml:space="preserve">Mediante archivo anexo denominado “respuesta procesos electorales” se da respuesta a las preguntas: </w:t>
      </w:r>
    </w:p>
    <w:p w:rsidR="00512C91" w:rsidRDefault="00512C91" w:rsidP="00512C91">
      <w:pPr>
        <w:ind w:left="720"/>
        <w:jc w:val="both"/>
        <w:rPr>
          <w:sz w:val="20"/>
          <w:szCs w:val="20"/>
          <w:lang w:val="es-ES"/>
        </w:rPr>
      </w:pPr>
      <w:r w:rsidRPr="00512C91">
        <w:rPr>
          <w:sz w:val="20"/>
          <w:szCs w:val="20"/>
          <w:lang w:val="es-ES"/>
        </w:rPr>
        <w:t>3, 16 y 25</w:t>
      </w:r>
    </w:p>
    <w:p w:rsidR="00512C91" w:rsidRPr="00512C91" w:rsidRDefault="00512C91" w:rsidP="00512C91">
      <w:pPr>
        <w:ind w:left="720"/>
        <w:jc w:val="both"/>
        <w:rPr>
          <w:sz w:val="20"/>
          <w:szCs w:val="20"/>
          <w:lang w:val="es-ES"/>
        </w:rPr>
      </w:pPr>
      <w:r w:rsidRPr="00512C91">
        <w:rPr>
          <w:sz w:val="20"/>
          <w:szCs w:val="20"/>
          <w:lang w:val="es-ES"/>
        </w:rPr>
        <w:t>Por lo que respecta a las pregunta 4, se encuentran publicados el padrón y listado nominal de los últimos 3 procesos electorales en el siguiente enlace:</w:t>
      </w:r>
    </w:p>
    <w:p w:rsidR="00512C91" w:rsidRDefault="00FA355F" w:rsidP="00512C91">
      <w:pPr>
        <w:pStyle w:val="Prrafodelista"/>
        <w:jc w:val="both"/>
        <w:rPr>
          <w:sz w:val="20"/>
          <w:szCs w:val="20"/>
          <w:lang w:val="es-ES"/>
        </w:rPr>
      </w:pPr>
      <w:hyperlink r:id="rId5" w:history="1">
        <w:r w:rsidR="00512C91" w:rsidRPr="00512C91">
          <w:rPr>
            <w:sz w:val="20"/>
            <w:szCs w:val="20"/>
            <w:lang w:val="es-ES"/>
          </w:rPr>
          <w:t>http://www.ieebc.mx/padron.html</w:t>
        </w:r>
      </w:hyperlink>
      <w:r w:rsidR="00512C91">
        <w:rPr>
          <w:sz w:val="20"/>
          <w:szCs w:val="20"/>
          <w:lang w:val="es-ES"/>
        </w:rPr>
        <w:t xml:space="preserve"> </w:t>
      </w:r>
      <w:r w:rsidR="00512C91" w:rsidRPr="00512C91">
        <w:rPr>
          <w:sz w:val="20"/>
          <w:szCs w:val="20"/>
          <w:lang w:val="es-ES"/>
        </w:rPr>
        <w:t xml:space="preserve"> </w:t>
      </w:r>
    </w:p>
    <w:p w:rsidR="00512C91" w:rsidRPr="00512C91" w:rsidRDefault="00512C91" w:rsidP="00512C91">
      <w:pPr>
        <w:pStyle w:val="Prrafodelista"/>
        <w:jc w:val="both"/>
        <w:rPr>
          <w:sz w:val="20"/>
          <w:szCs w:val="20"/>
          <w:lang w:val="es-ES"/>
        </w:rPr>
      </w:pPr>
    </w:p>
    <w:p w:rsidR="00512C91" w:rsidRPr="00512C91" w:rsidRDefault="00512C91" w:rsidP="00512C9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512C91">
        <w:rPr>
          <w:sz w:val="20"/>
          <w:szCs w:val="20"/>
          <w:lang w:val="es-ES"/>
        </w:rPr>
        <w:t>Mediante archivo denominado “respuesta informática” se da respuesta a las preguntas:</w:t>
      </w:r>
    </w:p>
    <w:p w:rsidR="00512C91" w:rsidRDefault="00512C91" w:rsidP="00512C91">
      <w:pPr>
        <w:pStyle w:val="Prrafodelista"/>
        <w:jc w:val="both"/>
        <w:rPr>
          <w:sz w:val="20"/>
          <w:szCs w:val="20"/>
          <w:lang w:val="es-ES"/>
        </w:rPr>
      </w:pPr>
      <w:r w:rsidRPr="00512C91">
        <w:rPr>
          <w:sz w:val="20"/>
          <w:szCs w:val="20"/>
          <w:lang w:val="es-ES"/>
        </w:rPr>
        <w:t xml:space="preserve">5 y 6, así como los archivos anexos denominados t6 (2010), </w:t>
      </w:r>
      <w:proofErr w:type="gramStart"/>
      <w:r w:rsidRPr="00512C91">
        <w:rPr>
          <w:sz w:val="20"/>
          <w:szCs w:val="20"/>
          <w:lang w:val="es-ES"/>
        </w:rPr>
        <w:t>t6(</w:t>
      </w:r>
      <w:proofErr w:type="gramEnd"/>
      <w:r w:rsidRPr="00512C91">
        <w:rPr>
          <w:sz w:val="20"/>
          <w:szCs w:val="20"/>
          <w:lang w:val="es-ES"/>
        </w:rPr>
        <w:t>2013), 2007 partes 1, 2, 3 y 4.</w:t>
      </w:r>
    </w:p>
    <w:p w:rsidR="00512C91" w:rsidRPr="00512C91" w:rsidRDefault="00512C91" w:rsidP="00512C91">
      <w:pPr>
        <w:pStyle w:val="Prrafodelista"/>
        <w:jc w:val="both"/>
        <w:rPr>
          <w:sz w:val="20"/>
          <w:szCs w:val="20"/>
          <w:lang w:val="es-ES"/>
        </w:rPr>
      </w:pPr>
    </w:p>
    <w:p w:rsidR="00512C91" w:rsidRPr="00512C91" w:rsidRDefault="00512C91" w:rsidP="00512C9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512C91">
        <w:rPr>
          <w:sz w:val="20"/>
          <w:szCs w:val="20"/>
          <w:lang w:val="es-ES"/>
        </w:rPr>
        <w:t>Mediante archivo denominado “respuesta partidos políticos” se da repuesta a la pregunta:</w:t>
      </w:r>
    </w:p>
    <w:p w:rsidR="00512C91" w:rsidRDefault="00512C91" w:rsidP="00512C91">
      <w:pPr>
        <w:pStyle w:val="Prrafodelista"/>
        <w:jc w:val="both"/>
        <w:rPr>
          <w:sz w:val="20"/>
          <w:szCs w:val="20"/>
          <w:lang w:val="es-ES"/>
        </w:rPr>
      </w:pPr>
      <w:r w:rsidRPr="00512C91">
        <w:rPr>
          <w:sz w:val="20"/>
          <w:szCs w:val="20"/>
          <w:lang w:val="es-ES"/>
        </w:rPr>
        <w:t>20</w:t>
      </w:r>
    </w:p>
    <w:p w:rsidR="00512C91" w:rsidRPr="00512C91" w:rsidRDefault="00512C91" w:rsidP="00512C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NOTA: Se remita la respuesta en varios correos debido al volumen de la información solicitada. </w:t>
      </w: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FA355F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B3058"/>
    <w:multiLevelType w:val="hybridMultilevel"/>
    <w:tmpl w:val="8164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0182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12C91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23A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14C51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3B8"/>
    <w:rsid w:val="00AA0FE2"/>
    <w:rsid w:val="00AA215B"/>
    <w:rsid w:val="00AB0445"/>
    <w:rsid w:val="00AB14E9"/>
    <w:rsid w:val="00AB6F0C"/>
    <w:rsid w:val="00AC3911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6F95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355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padr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6</cp:revision>
  <cp:lastPrinted>2015-11-10T19:07:00Z</cp:lastPrinted>
  <dcterms:created xsi:type="dcterms:W3CDTF">2016-01-22T19:54:00Z</dcterms:created>
  <dcterms:modified xsi:type="dcterms:W3CDTF">2016-02-05T16:34:00Z</dcterms:modified>
</cp:coreProperties>
</file>