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6" w:rsidRDefault="003D15E6" w:rsidP="00C86D2D">
      <w:pPr>
        <w:jc w:val="right"/>
        <w:rPr>
          <w:rFonts w:ascii="Humanst521 BT" w:hAnsi="Humanst521 BT"/>
          <w:b/>
          <w:i/>
        </w:rPr>
      </w:pPr>
    </w:p>
    <w:p w:rsidR="00225CA5" w:rsidRPr="003D15E6" w:rsidRDefault="00225CA5" w:rsidP="00C86D2D">
      <w:pPr>
        <w:jc w:val="right"/>
        <w:rPr>
          <w:rFonts w:ascii="Humanst521 BT" w:hAnsi="Humanst521 BT"/>
          <w:b/>
          <w:i/>
        </w:rPr>
      </w:pPr>
      <w:r w:rsidRPr="003D15E6">
        <w:rPr>
          <w:rFonts w:ascii="Humanst521 BT" w:hAnsi="Humanst521 BT"/>
          <w:b/>
          <w:i/>
        </w:rPr>
        <w:t>Coordinación de Partidos Políticos y Financiamiento</w:t>
      </w:r>
    </w:p>
    <w:p w:rsidR="00A51B9C" w:rsidRPr="003D15E6" w:rsidRDefault="00225CA5" w:rsidP="00C86D2D">
      <w:pPr>
        <w:ind w:right="-142"/>
        <w:jc w:val="right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>Oficio Número: CPPyF/</w:t>
      </w:r>
      <w:r w:rsidR="003D15E6">
        <w:rPr>
          <w:rFonts w:ascii="Humanst521 BT" w:hAnsi="Humanst521 BT"/>
          <w:b/>
        </w:rPr>
        <w:t>328</w:t>
      </w:r>
      <w:r w:rsidRPr="003D15E6">
        <w:rPr>
          <w:rFonts w:ascii="Humanst521 BT" w:hAnsi="Humanst521 BT"/>
          <w:b/>
        </w:rPr>
        <w:t>/2016</w:t>
      </w:r>
    </w:p>
    <w:p w:rsidR="00A51B9C" w:rsidRPr="003D15E6" w:rsidRDefault="00A51B9C" w:rsidP="00C86D2D">
      <w:pPr>
        <w:ind w:left="-284" w:right="-632"/>
        <w:jc w:val="right"/>
        <w:rPr>
          <w:rFonts w:ascii="Humanst521 BT" w:hAnsi="Humanst521 BT"/>
          <w:b/>
        </w:rPr>
      </w:pPr>
    </w:p>
    <w:p w:rsidR="00225CA5" w:rsidRPr="003D15E6" w:rsidRDefault="00225CA5" w:rsidP="003D15E6">
      <w:pPr>
        <w:spacing w:line="276" w:lineRule="auto"/>
        <w:ind w:left="-284" w:right="-632"/>
        <w:rPr>
          <w:rFonts w:ascii="Humanst521 BT" w:hAnsi="Humanst521 BT"/>
          <w:b/>
        </w:rPr>
      </w:pPr>
      <w:r w:rsidRPr="003D15E6">
        <w:rPr>
          <w:rFonts w:ascii="Humanst521 BT" w:hAnsi="Humanst521 BT"/>
        </w:rPr>
        <w:t xml:space="preserve">C. </w:t>
      </w:r>
      <w:r w:rsidR="003329E7" w:rsidRPr="003D15E6">
        <w:rPr>
          <w:rFonts w:ascii="Humanst521 BT" w:hAnsi="Humanst521 BT"/>
        </w:rPr>
        <w:t>MARIO EDUARDO MALO PAYAN</w:t>
      </w:r>
    </w:p>
    <w:p w:rsidR="003D15E6" w:rsidRDefault="003329E7" w:rsidP="003D15E6">
      <w:pPr>
        <w:spacing w:line="276" w:lineRule="auto"/>
        <w:ind w:left="-284" w:right="-632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>TITULAR EJECUTIVO</w:t>
      </w:r>
      <w:r w:rsidR="004F180A" w:rsidRPr="003D15E6">
        <w:rPr>
          <w:rFonts w:ascii="Humanst521 BT" w:hAnsi="Humanst521 BT"/>
          <w:b/>
        </w:rPr>
        <w:t xml:space="preserve"> DE</w:t>
      </w:r>
      <w:r w:rsidRPr="003D15E6">
        <w:rPr>
          <w:rFonts w:ascii="Humanst521 BT" w:hAnsi="Humanst521 BT"/>
          <w:b/>
        </w:rPr>
        <w:t xml:space="preserve"> LA UNIDAD</w:t>
      </w:r>
      <w:r w:rsidR="00C86D2D" w:rsidRPr="003D15E6">
        <w:rPr>
          <w:rFonts w:ascii="Humanst521 BT" w:hAnsi="Humanst521 BT"/>
          <w:b/>
        </w:rPr>
        <w:t xml:space="preserve"> </w:t>
      </w:r>
      <w:r w:rsidRPr="003D15E6">
        <w:rPr>
          <w:rFonts w:ascii="Humanst521 BT" w:hAnsi="Humanst521 BT"/>
          <w:b/>
        </w:rPr>
        <w:t>DE</w:t>
      </w:r>
      <w:r w:rsidR="004F180A" w:rsidRPr="003D15E6">
        <w:rPr>
          <w:rFonts w:ascii="Humanst521 BT" w:hAnsi="Humanst521 BT"/>
          <w:b/>
        </w:rPr>
        <w:t xml:space="preserve"> </w:t>
      </w:r>
      <w:r w:rsidR="00316BF5" w:rsidRPr="003D15E6">
        <w:rPr>
          <w:rFonts w:ascii="Humanst521 BT" w:hAnsi="Humanst521 BT"/>
          <w:b/>
        </w:rPr>
        <w:t>TRANSPARENCIA</w:t>
      </w:r>
      <w:r w:rsidR="00A51B9C" w:rsidRPr="003D15E6">
        <w:rPr>
          <w:rFonts w:ascii="Humanst521 BT" w:hAnsi="Humanst521 BT"/>
          <w:b/>
        </w:rPr>
        <w:t xml:space="preserve"> DEL </w:t>
      </w:r>
    </w:p>
    <w:p w:rsidR="00A51B9C" w:rsidRPr="003D15E6" w:rsidRDefault="00A51B9C" w:rsidP="003D15E6">
      <w:pPr>
        <w:spacing w:line="276" w:lineRule="auto"/>
        <w:ind w:left="-284" w:right="-632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>INSTITUTO ESTATAL</w:t>
      </w:r>
      <w:r w:rsidR="00C86D2D" w:rsidRPr="003D15E6">
        <w:rPr>
          <w:rFonts w:ascii="Humanst521 BT" w:hAnsi="Humanst521 BT"/>
          <w:b/>
        </w:rPr>
        <w:t xml:space="preserve"> </w:t>
      </w:r>
      <w:r w:rsidRPr="003D15E6">
        <w:rPr>
          <w:rFonts w:ascii="Humanst521 BT" w:hAnsi="Humanst521 BT"/>
          <w:b/>
        </w:rPr>
        <w:t>ELECTORAL DE BAJA CALIFORNIA.</w:t>
      </w:r>
    </w:p>
    <w:p w:rsidR="00F87663" w:rsidRPr="003D15E6" w:rsidRDefault="00225CA5" w:rsidP="003D15E6">
      <w:pPr>
        <w:spacing w:line="276" w:lineRule="auto"/>
        <w:ind w:left="-284" w:right="-632"/>
        <w:rPr>
          <w:rFonts w:ascii="Humanst521 BT" w:hAnsi="Humanst521 BT"/>
        </w:rPr>
      </w:pPr>
      <w:r w:rsidRPr="003D15E6">
        <w:rPr>
          <w:rFonts w:ascii="Humanst521 BT" w:hAnsi="Humanst521 BT"/>
        </w:rPr>
        <w:t xml:space="preserve">P r e s e n t </w:t>
      </w:r>
      <w:r w:rsidR="00F87663" w:rsidRPr="003D15E6">
        <w:rPr>
          <w:rFonts w:ascii="Humanst521 BT" w:hAnsi="Humanst521 BT"/>
        </w:rPr>
        <w:t>e.-</w:t>
      </w:r>
    </w:p>
    <w:p w:rsidR="00CF61D0" w:rsidRPr="003D15E6" w:rsidRDefault="00CF61D0" w:rsidP="00C86D2D">
      <w:pPr>
        <w:ind w:left="-284" w:right="-915"/>
        <w:jc w:val="both"/>
        <w:rPr>
          <w:rFonts w:ascii="Humanst521 BT" w:hAnsi="Humanst521 BT"/>
        </w:rPr>
      </w:pPr>
    </w:p>
    <w:p w:rsidR="008A3956" w:rsidRPr="003D15E6" w:rsidRDefault="00A4423A" w:rsidP="003D15E6">
      <w:pPr>
        <w:spacing w:line="276" w:lineRule="auto"/>
        <w:ind w:left="-284" w:right="-632"/>
        <w:jc w:val="both"/>
        <w:rPr>
          <w:rFonts w:ascii="Humanst521 BT" w:hAnsi="Humanst521 BT"/>
        </w:rPr>
      </w:pPr>
      <w:r w:rsidRPr="003D15E6">
        <w:rPr>
          <w:rFonts w:ascii="Humanst521 BT" w:hAnsi="Humanst521 BT"/>
        </w:rPr>
        <w:t>Con</w:t>
      </w:r>
      <w:r w:rsidR="00722073" w:rsidRPr="003D15E6">
        <w:rPr>
          <w:rFonts w:ascii="Humanst521 BT" w:hAnsi="Humanst521 BT"/>
        </w:rPr>
        <w:t xml:space="preserve"> fundamento en</w:t>
      </w:r>
      <w:r w:rsidR="008A3956" w:rsidRPr="003D15E6">
        <w:rPr>
          <w:rFonts w:ascii="Humanst521 BT" w:hAnsi="Humanst521 BT"/>
        </w:rPr>
        <w:t xml:space="preserve"> el artículo</w:t>
      </w:r>
      <w:r w:rsidR="00460FE8" w:rsidRPr="003D15E6">
        <w:rPr>
          <w:rFonts w:ascii="Humanst521 BT" w:hAnsi="Humanst521 BT"/>
        </w:rPr>
        <w:t xml:space="preserve"> 57, fracción II</w:t>
      </w:r>
      <w:r w:rsidR="00486DDF" w:rsidRPr="003D15E6">
        <w:rPr>
          <w:rFonts w:ascii="Humanst521 BT" w:hAnsi="Humanst521 BT"/>
        </w:rPr>
        <w:t>, inciso f), de la Ley Electoral d</w:t>
      </w:r>
      <w:r w:rsidR="00722073" w:rsidRPr="003D15E6">
        <w:rPr>
          <w:rFonts w:ascii="Humanst521 BT" w:hAnsi="Humanst521 BT"/>
        </w:rPr>
        <w:t xml:space="preserve">el Estado de Baja California, </w:t>
      </w:r>
      <w:r w:rsidR="005C7748" w:rsidRPr="003D15E6">
        <w:rPr>
          <w:rFonts w:ascii="Humanst521 BT" w:hAnsi="Humanst521 BT"/>
        </w:rPr>
        <w:t xml:space="preserve">y </w:t>
      </w:r>
      <w:r w:rsidRPr="003D15E6">
        <w:rPr>
          <w:rFonts w:ascii="Humanst521 BT" w:hAnsi="Humanst521 BT"/>
        </w:rPr>
        <w:t>en atención a su</w:t>
      </w:r>
      <w:r w:rsidR="00722073" w:rsidRPr="003D15E6">
        <w:rPr>
          <w:rFonts w:ascii="Humanst521 BT" w:hAnsi="Humanst521 BT"/>
        </w:rPr>
        <w:t xml:space="preserve"> oficio número </w:t>
      </w:r>
      <w:r w:rsidR="00726518" w:rsidRPr="003D15E6">
        <w:rPr>
          <w:rFonts w:ascii="Humanst521 BT" w:hAnsi="Humanst521 BT"/>
          <w:b/>
        </w:rPr>
        <w:t>UTIEEBC/</w:t>
      </w:r>
      <w:r w:rsidR="004503AC" w:rsidRPr="003D15E6">
        <w:rPr>
          <w:rFonts w:ascii="Humanst521 BT" w:hAnsi="Humanst521 BT"/>
          <w:b/>
        </w:rPr>
        <w:t>817</w:t>
      </w:r>
      <w:r w:rsidR="00722073" w:rsidRPr="003D15E6">
        <w:rPr>
          <w:rFonts w:ascii="Humanst521 BT" w:hAnsi="Humanst521 BT"/>
          <w:b/>
        </w:rPr>
        <w:t>/2016</w:t>
      </w:r>
      <w:r w:rsidR="00524F99" w:rsidRPr="003D15E6">
        <w:rPr>
          <w:rFonts w:ascii="Humanst521 BT" w:hAnsi="Humanst521 BT"/>
        </w:rPr>
        <w:t xml:space="preserve"> de fecha </w:t>
      </w:r>
      <w:r w:rsidR="004503AC" w:rsidRPr="003D15E6">
        <w:rPr>
          <w:rFonts w:ascii="Humanst521 BT" w:hAnsi="Humanst521 BT"/>
        </w:rPr>
        <w:t>23</w:t>
      </w:r>
      <w:r w:rsidR="002E7615" w:rsidRPr="003D15E6">
        <w:rPr>
          <w:rFonts w:ascii="Humanst521 BT" w:hAnsi="Humanst521 BT"/>
        </w:rPr>
        <w:t xml:space="preserve"> de agosto</w:t>
      </w:r>
      <w:r w:rsidRPr="003D15E6">
        <w:rPr>
          <w:rFonts w:ascii="Humanst521 BT" w:hAnsi="Humanst521 BT"/>
        </w:rPr>
        <w:t xml:space="preserve"> de 2016, relativo a la solicitud de acceso a la información con</w:t>
      </w:r>
      <w:r w:rsidR="008A3956" w:rsidRPr="003D15E6">
        <w:rPr>
          <w:rFonts w:ascii="Humanst521 BT" w:hAnsi="Humanst521 BT"/>
        </w:rPr>
        <w:t xml:space="preserve"> folio </w:t>
      </w:r>
      <w:r w:rsidRPr="003D15E6">
        <w:rPr>
          <w:rFonts w:ascii="Humanst521 BT" w:hAnsi="Humanst521 BT"/>
        </w:rPr>
        <w:t xml:space="preserve">número </w:t>
      </w:r>
      <w:r w:rsidR="008A3956" w:rsidRPr="003D15E6">
        <w:rPr>
          <w:rFonts w:ascii="Humanst521 BT" w:hAnsi="Humanst521 BT"/>
          <w:b/>
        </w:rPr>
        <w:t>000</w:t>
      </w:r>
      <w:r w:rsidR="002E7615" w:rsidRPr="003D15E6">
        <w:rPr>
          <w:rFonts w:ascii="Humanst521 BT" w:hAnsi="Humanst521 BT"/>
          <w:b/>
        </w:rPr>
        <w:t>4</w:t>
      </w:r>
      <w:r w:rsidR="004503AC" w:rsidRPr="003D15E6">
        <w:rPr>
          <w:rFonts w:ascii="Humanst521 BT" w:hAnsi="Humanst521 BT"/>
          <w:b/>
        </w:rPr>
        <w:t>80</w:t>
      </w:r>
      <w:r w:rsidRPr="003D15E6">
        <w:rPr>
          <w:rFonts w:ascii="Humanst521 BT" w:hAnsi="Humanst521 BT"/>
        </w:rPr>
        <w:t>, mediante la cual se solicita lo siguiente</w:t>
      </w:r>
      <w:r w:rsidR="008A3956" w:rsidRPr="003D15E6">
        <w:rPr>
          <w:rFonts w:ascii="Humanst521 BT" w:hAnsi="Humanst521 BT"/>
        </w:rPr>
        <w:t>:</w:t>
      </w:r>
    </w:p>
    <w:p w:rsidR="00A51B9C" w:rsidRPr="003D15E6" w:rsidRDefault="00A51B9C" w:rsidP="00C86D2D">
      <w:pPr>
        <w:ind w:left="-284" w:right="-632"/>
        <w:jc w:val="both"/>
        <w:rPr>
          <w:rFonts w:ascii="Humanst521 BT" w:hAnsi="Humanst521 BT"/>
        </w:rPr>
      </w:pPr>
    </w:p>
    <w:p w:rsidR="001B68B9" w:rsidRPr="003D15E6" w:rsidRDefault="008A3956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sz w:val="22"/>
          <w:szCs w:val="22"/>
        </w:rPr>
        <w:t>“</w:t>
      </w:r>
      <w:r w:rsidR="002A6AB3" w:rsidRPr="003D15E6">
        <w:rPr>
          <w:rFonts w:ascii="Humanst521 BT" w:hAnsi="Humanst521 BT"/>
          <w:i/>
          <w:sz w:val="22"/>
          <w:szCs w:val="22"/>
        </w:rPr>
        <w:t>Por este medio solicito los comprobantes de entrega de recursos a los partidos políticos para gasto correinte del año en curso (2016):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Revolucionario Institucional (PRI)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Acción Nacional (PAN)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de la Revolución Democrática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Municipalista de B.C.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de Baja California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Humanista de Baja California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Peninsular de las Californias (PPC)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Morena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Movimiento Ciudadano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Encuentro Social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del Trabajo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Verde Ecologista de México</w:t>
      </w:r>
    </w:p>
    <w:p w:rsidR="002A6AB3" w:rsidRPr="003D15E6" w:rsidRDefault="002A6AB3" w:rsidP="003D15E6">
      <w:pPr>
        <w:spacing w:line="276" w:lineRule="auto"/>
        <w:ind w:left="567" w:right="502"/>
        <w:jc w:val="both"/>
        <w:rPr>
          <w:rFonts w:ascii="Humanst521 BT" w:hAnsi="Humanst521 BT"/>
          <w:i/>
          <w:sz w:val="22"/>
          <w:szCs w:val="22"/>
        </w:rPr>
      </w:pPr>
      <w:r w:rsidRPr="003D15E6">
        <w:rPr>
          <w:rFonts w:ascii="Humanst521 BT" w:hAnsi="Humanst521 BT"/>
          <w:i/>
          <w:sz w:val="22"/>
          <w:szCs w:val="22"/>
        </w:rPr>
        <w:t>Partido Nueva Alianza”</w:t>
      </w:r>
    </w:p>
    <w:p w:rsidR="002A6AB3" w:rsidRPr="003D15E6" w:rsidRDefault="002A6AB3" w:rsidP="003D15E6">
      <w:pPr>
        <w:spacing w:line="276" w:lineRule="auto"/>
        <w:ind w:right="502"/>
        <w:jc w:val="both"/>
        <w:rPr>
          <w:rFonts w:ascii="Humanst521 BT" w:hAnsi="Humanst521 BT"/>
          <w:i/>
          <w:sz w:val="22"/>
          <w:szCs w:val="22"/>
        </w:rPr>
      </w:pPr>
    </w:p>
    <w:p w:rsidR="003D15E6" w:rsidRDefault="003D15E6" w:rsidP="002A6AB3">
      <w:pPr>
        <w:ind w:right="502"/>
        <w:jc w:val="both"/>
        <w:rPr>
          <w:rFonts w:ascii="Humanst521 BT" w:hAnsi="Humanst521 BT"/>
          <w:i/>
        </w:rPr>
      </w:pPr>
    </w:p>
    <w:p w:rsidR="003D15E6" w:rsidRDefault="003D15E6" w:rsidP="002A6AB3">
      <w:pPr>
        <w:ind w:right="502"/>
        <w:jc w:val="both"/>
        <w:rPr>
          <w:rFonts w:ascii="Humanst521 BT" w:hAnsi="Humanst521 BT"/>
          <w:i/>
        </w:rPr>
      </w:pPr>
    </w:p>
    <w:p w:rsidR="002A6AB3" w:rsidRPr="003D15E6" w:rsidRDefault="002A6AB3" w:rsidP="003D15E6">
      <w:pPr>
        <w:spacing w:line="276" w:lineRule="auto"/>
        <w:ind w:left="-284" w:right="-660"/>
        <w:jc w:val="both"/>
        <w:rPr>
          <w:rFonts w:ascii="Humanst521 BT" w:hAnsi="Humanst521 BT"/>
        </w:rPr>
      </w:pPr>
      <w:r w:rsidRPr="003D15E6">
        <w:rPr>
          <w:rFonts w:ascii="Humanst521 BT" w:hAnsi="Humanst521 BT"/>
        </w:rPr>
        <w:t xml:space="preserve">En es sentido, </w:t>
      </w:r>
      <w:r w:rsidR="005E5FF5" w:rsidRPr="003D15E6">
        <w:rPr>
          <w:rFonts w:ascii="Humanst521 BT" w:hAnsi="Humanst521 BT"/>
        </w:rPr>
        <w:t>me permito remitir a usted los comprobantes de ministraciones mensuales entregadas a los Partidos Políticos a razón del Financiamiento Público para el sostenimiento de actividades ordinarias permanentes y actividades especificas, durante los meses de enero a julio de la presente anualidad.</w:t>
      </w:r>
    </w:p>
    <w:p w:rsidR="0053470D" w:rsidRPr="003D15E6" w:rsidRDefault="0053470D" w:rsidP="003D15E6">
      <w:pPr>
        <w:pStyle w:val="Sinespaciado"/>
        <w:spacing w:line="276" w:lineRule="auto"/>
        <w:ind w:left="-284" w:right="-632"/>
        <w:jc w:val="both"/>
        <w:rPr>
          <w:rFonts w:ascii="Humanst521 BT" w:hAnsi="Humanst521 BT"/>
        </w:rPr>
      </w:pPr>
    </w:p>
    <w:p w:rsidR="00722073" w:rsidRPr="003D15E6" w:rsidRDefault="00722073" w:rsidP="003D15E6">
      <w:pPr>
        <w:spacing w:line="276" w:lineRule="auto"/>
        <w:ind w:left="-284" w:right="-632"/>
        <w:jc w:val="both"/>
        <w:rPr>
          <w:rFonts w:ascii="Humanst521 BT" w:hAnsi="Humanst521 BT"/>
          <w:lang w:val="es-MX"/>
        </w:rPr>
      </w:pPr>
      <w:r w:rsidRPr="003D15E6"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7608A1" w:rsidRDefault="007608A1" w:rsidP="003D15E6">
      <w:pPr>
        <w:spacing w:line="276" w:lineRule="auto"/>
        <w:ind w:left="-567" w:right="-915"/>
        <w:jc w:val="center"/>
        <w:rPr>
          <w:rFonts w:ascii="Humanst521 BT" w:hAnsi="Humanst521 BT"/>
          <w:b/>
          <w:lang w:val="es-MX"/>
        </w:rPr>
      </w:pPr>
    </w:p>
    <w:p w:rsidR="003D15E6" w:rsidRDefault="003D15E6" w:rsidP="00C86D2D">
      <w:pPr>
        <w:ind w:left="-567" w:right="-915"/>
        <w:jc w:val="center"/>
        <w:rPr>
          <w:rFonts w:ascii="Humanst521 BT" w:hAnsi="Humanst521 BT"/>
          <w:b/>
          <w:lang w:val="es-MX"/>
        </w:rPr>
      </w:pPr>
    </w:p>
    <w:p w:rsidR="003D15E6" w:rsidRDefault="003D15E6" w:rsidP="00C86D2D">
      <w:pPr>
        <w:ind w:left="-567" w:right="-915"/>
        <w:jc w:val="center"/>
        <w:rPr>
          <w:rFonts w:ascii="Humanst521 BT" w:hAnsi="Humanst521 BT"/>
          <w:b/>
          <w:lang w:val="es-MX"/>
        </w:rPr>
      </w:pPr>
    </w:p>
    <w:p w:rsidR="003D15E6" w:rsidRDefault="003D15E6" w:rsidP="00C86D2D">
      <w:pPr>
        <w:ind w:left="-567" w:right="-915"/>
        <w:jc w:val="center"/>
        <w:rPr>
          <w:rFonts w:ascii="Humanst521 BT" w:hAnsi="Humanst521 BT"/>
          <w:b/>
          <w:lang w:val="es-MX"/>
        </w:rPr>
      </w:pPr>
    </w:p>
    <w:p w:rsidR="003D15E6" w:rsidRDefault="003D15E6" w:rsidP="00C86D2D">
      <w:pPr>
        <w:ind w:left="-567" w:right="-915"/>
        <w:jc w:val="center"/>
        <w:rPr>
          <w:rFonts w:ascii="Humanst521 BT" w:hAnsi="Humanst521 BT"/>
          <w:b/>
          <w:lang w:val="es-MX"/>
        </w:rPr>
      </w:pPr>
    </w:p>
    <w:p w:rsidR="003D15E6" w:rsidRPr="003D15E6" w:rsidRDefault="003D15E6" w:rsidP="003D15E6">
      <w:pPr>
        <w:spacing w:line="276" w:lineRule="auto"/>
        <w:ind w:left="-567" w:right="-915"/>
        <w:jc w:val="center"/>
        <w:rPr>
          <w:rFonts w:ascii="Humanst521 BT" w:hAnsi="Humanst521 BT"/>
          <w:b/>
          <w:lang w:val="es-MX"/>
        </w:rPr>
      </w:pPr>
    </w:p>
    <w:p w:rsidR="00225CA5" w:rsidRPr="003D15E6" w:rsidRDefault="00225CA5" w:rsidP="003D15E6">
      <w:pPr>
        <w:spacing w:line="276" w:lineRule="auto"/>
        <w:jc w:val="center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>ATENTAMENTE</w:t>
      </w:r>
    </w:p>
    <w:p w:rsidR="00225CA5" w:rsidRPr="003D15E6" w:rsidRDefault="00225CA5" w:rsidP="003D15E6">
      <w:pPr>
        <w:spacing w:line="276" w:lineRule="auto"/>
        <w:jc w:val="center"/>
        <w:rPr>
          <w:rFonts w:ascii="Humanst521 BT" w:hAnsi="Humanst521 BT"/>
        </w:rPr>
      </w:pPr>
      <w:r w:rsidRPr="003D15E6">
        <w:rPr>
          <w:rFonts w:ascii="Humanst521 BT" w:hAnsi="Humanst521 BT"/>
        </w:rPr>
        <w:t>“Por la Autonomía e Independencia</w:t>
      </w:r>
    </w:p>
    <w:p w:rsidR="00D870C2" w:rsidRPr="003D15E6" w:rsidRDefault="00225CA5" w:rsidP="003D15E6">
      <w:pPr>
        <w:spacing w:line="276" w:lineRule="auto"/>
        <w:jc w:val="center"/>
        <w:rPr>
          <w:rFonts w:ascii="Humanst521 BT" w:hAnsi="Humanst521 BT"/>
        </w:rPr>
      </w:pPr>
      <w:r w:rsidRPr="003D15E6">
        <w:rPr>
          <w:rFonts w:ascii="Humanst521 BT" w:hAnsi="Humanst521 BT"/>
        </w:rPr>
        <w:t>de los Organismos Electorales”</w:t>
      </w:r>
    </w:p>
    <w:p w:rsidR="002562D9" w:rsidRPr="003D15E6" w:rsidRDefault="002169EA" w:rsidP="003D15E6">
      <w:pPr>
        <w:spacing w:line="276" w:lineRule="auto"/>
        <w:jc w:val="center"/>
        <w:rPr>
          <w:rFonts w:ascii="Humanst521 BT" w:hAnsi="Humanst521 BT"/>
        </w:rPr>
      </w:pPr>
      <w:r w:rsidRPr="003D15E6">
        <w:rPr>
          <w:rFonts w:ascii="Humanst521 BT" w:hAnsi="Humanst521 BT"/>
        </w:rPr>
        <w:t xml:space="preserve">Mexicali, Baja California a </w:t>
      </w:r>
      <w:r w:rsidR="003D15E6">
        <w:rPr>
          <w:rFonts w:ascii="Humanst521 BT" w:hAnsi="Humanst521 BT"/>
        </w:rPr>
        <w:t>06</w:t>
      </w:r>
      <w:r w:rsidRPr="003D15E6">
        <w:rPr>
          <w:rFonts w:ascii="Humanst521 BT" w:hAnsi="Humanst521 BT"/>
        </w:rPr>
        <w:t xml:space="preserve"> de </w:t>
      </w:r>
      <w:r w:rsidR="003D15E6">
        <w:rPr>
          <w:rFonts w:ascii="Humanst521 BT" w:hAnsi="Humanst521 BT"/>
        </w:rPr>
        <w:t>septiembre</w:t>
      </w:r>
      <w:r w:rsidRPr="003D15E6">
        <w:rPr>
          <w:rFonts w:ascii="Humanst521 BT" w:hAnsi="Humanst521 BT"/>
        </w:rPr>
        <w:t xml:space="preserve"> de 2016</w:t>
      </w:r>
    </w:p>
    <w:p w:rsidR="007608A1" w:rsidRPr="003D15E6" w:rsidRDefault="00697C5D" w:rsidP="003D15E6">
      <w:pPr>
        <w:spacing w:line="276" w:lineRule="auto"/>
        <w:rPr>
          <w:rFonts w:ascii="Humanst521 BT" w:hAnsi="Humanst521 BT"/>
        </w:rPr>
      </w:pPr>
      <w:r w:rsidRPr="003D15E6">
        <w:rPr>
          <w:rFonts w:ascii="Humanst521 BT" w:hAnsi="Humanst521 BT"/>
        </w:rPr>
        <w:t xml:space="preserve">  </w:t>
      </w:r>
    </w:p>
    <w:p w:rsidR="00BD6E7B" w:rsidRPr="003D15E6" w:rsidRDefault="00BD6E7B" w:rsidP="003D15E6">
      <w:pPr>
        <w:spacing w:line="276" w:lineRule="auto"/>
        <w:rPr>
          <w:rFonts w:ascii="Humanst521 BT" w:hAnsi="Humanst521 BT"/>
        </w:rPr>
      </w:pPr>
    </w:p>
    <w:p w:rsidR="001B68B9" w:rsidRPr="003D15E6" w:rsidRDefault="001B68B9" w:rsidP="003D15E6">
      <w:pPr>
        <w:spacing w:line="276" w:lineRule="auto"/>
        <w:rPr>
          <w:rFonts w:ascii="Humanst521 BT" w:hAnsi="Humanst521 BT"/>
        </w:rPr>
      </w:pPr>
    </w:p>
    <w:p w:rsidR="005A6D6D" w:rsidRPr="003D15E6" w:rsidRDefault="00D870C2" w:rsidP="003D15E6">
      <w:pPr>
        <w:spacing w:line="276" w:lineRule="auto"/>
        <w:jc w:val="center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 xml:space="preserve">C.P. </w:t>
      </w:r>
      <w:r w:rsidR="005A6D6D" w:rsidRPr="003D15E6">
        <w:rPr>
          <w:rFonts w:ascii="Humanst521 BT" w:hAnsi="Humanst521 BT"/>
          <w:b/>
        </w:rPr>
        <w:t>SILVIA BADILLA LARA</w:t>
      </w:r>
    </w:p>
    <w:p w:rsidR="005A6D6D" w:rsidRPr="003D15E6" w:rsidRDefault="00D870C2" w:rsidP="003D15E6">
      <w:pPr>
        <w:spacing w:line="276" w:lineRule="auto"/>
        <w:jc w:val="center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 xml:space="preserve"> </w:t>
      </w:r>
      <w:r w:rsidR="005A6D6D" w:rsidRPr="003D15E6">
        <w:rPr>
          <w:rFonts w:ascii="Humanst521 BT" w:hAnsi="Humanst521 BT"/>
          <w:b/>
        </w:rPr>
        <w:t xml:space="preserve">TITULAR EJECUTIVA DE LA COORDINACIÓN DE </w:t>
      </w:r>
    </w:p>
    <w:p w:rsidR="0053470D" w:rsidRPr="003D15E6" w:rsidRDefault="005A6D6D" w:rsidP="003D15E6">
      <w:pPr>
        <w:spacing w:line="276" w:lineRule="auto"/>
        <w:jc w:val="center"/>
        <w:rPr>
          <w:rFonts w:ascii="Humanst521 BT" w:hAnsi="Humanst521 BT"/>
          <w:b/>
        </w:rPr>
      </w:pPr>
      <w:r w:rsidRPr="003D15E6">
        <w:rPr>
          <w:rFonts w:ascii="Humanst521 BT" w:hAnsi="Humanst521 BT"/>
          <w:b/>
        </w:rPr>
        <w:t>PARTIDOS POLÍTICOS Y FINANCIAMIENTO</w:t>
      </w:r>
      <w:r w:rsidR="00D870C2" w:rsidRPr="003D15E6">
        <w:rPr>
          <w:rFonts w:ascii="Humanst521 BT" w:hAnsi="Humanst521 BT"/>
          <w:b/>
        </w:rPr>
        <w:t xml:space="preserve"> </w:t>
      </w:r>
    </w:p>
    <w:p w:rsidR="00697C5D" w:rsidRPr="003D15E6" w:rsidRDefault="00697C5D" w:rsidP="003D15E6">
      <w:pPr>
        <w:spacing w:line="276" w:lineRule="auto"/>
        <w:jc w:val="center"/>
        <w:rPr>
          <w:rFonts w:ascii="Humanst521 BT" w:hAnsi="Humanst521 BT"/>
          <w:b/>
        </w:rPr>
      </w:pPr>
    </w:p>
    <w:p w:rsidR="00697C5D" w:rsidRPr="003D15E6" w:rsidRDefault="00697C5D" w:rsidP="003D15E6">
      <w:pPr>
        <w:spacing w:line="276" w:lineRule="auto"/>
        <w:jc w:val="center"/>
        <w:rPr>
          <w:rFonts w:ascii="Humanst521 BT" w:hAnsi="Humanst521 BT"/>
          <w:b/>
        </w:rPr>
      </w:pPr>
    </w:p>
    <w:p w:rsidR="00BD6E7B" w:rsidRDefault="00BD6E7B" w:rsidP="0053470D">
      <w:pPr>
        <w:jc w:val="center"/>
        <w:rPr>
          <w:rFonts w:ascii="Humanst521 BT" w:hAnsi="Humanst521 BT"/>
          <w:b/>
        </w:rPr>
      </w:pPr>
    </w:p>
    <w:p w:rsidR="001B68B9" w:rsidRDefault="001B68B9" w:rsidP="0053470D">
      <w:pPr>
        <w:jc w:val="center"/>
        <w:rPr>
          <w:rFonts w:ascii="Humanst521 BT" w:hAnsi="Humanst521 BT"/>
          <w:b/>
        </w:rPr>
      </w:pPr>
    </w:p>
    <w:p w:rsidR="001B68B9" w:rsidRDefault="001B68B9" w:rsidP="0053470D">
      <w:pPr>
        <w:jc w:val="center"/>
        <w:rPr>
          <w:rFonts w:ascii="Humanst521 BT" w:hAnsi="Humanst521 BT"/>
          <w:b/>
        </w:rPr>
      </w:pPr>
    </w:p>
    <w:p w:rsidR="002856C4" w:rsidRPr="009610C3" w:rsidRDefault="00225CA5" w:rsidP="0053470D">
      <w:pPr>
        <w:rPr>
          <w:rFonts w:ascii="Humanst521 BT" w:hAnsi="Humanst521 BT"/>
          <w:color w:val="404040"/>
          <w:sz w:val="12"/>
          <w:szCs w:val="12"/>
          <w:lang w:val="es-MX"/>
        </w:rPr>
      </w:pPr>
      <w:r w:rsidRPr="009610C3">
        <w:rPr>
          <w:rFonts w:ascii="Humanst521 BT" w:hAnsi="Humanst521 BT"/>
          <w:color w:val="404040"/>
          <w:sz w:val="12"/>
          <w:szCs w:val="12"/>
          <w:lang w:val="es-MX"/>
        </w:rPr>
        <w:t>Archivo/minutario.</w:t>
      </w:r>
    </w:p>
    <w:sectPr w:rsidR="002856C4" w:rsidRPr="009610C3" w:rsidSect="003D15E6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A9" w:rsidRDefault="00905AA9" w:rsidP="00E14266">
      <w:r>
        <w:separator/>
      </w:r>
    </w:p>
  </w:endnote>
  <w:endnote w:type="continuationSeparator" w:id="1">
    <w:p w:rsidR="00905AA9" w:rsidRDefault="00905AA9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874924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A9" w:rsidRDefault="00905AA9" w:rsidP="00E14266">
      <w:r>
        <w:separator/>
      </w:r>
    </w:p>
  </w:footnote>
  <w:footnote w:type="continuationSeparator" w:id="1">
    <w:p w:rsidR="00905AA9" w:rsidRDefault="00905AA9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BD6E7B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-93980</wp:posOffset>
          </wp:positionV>
          <wp:extent cx="1246505" cy="524510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4266" w:rsidRDefault="00874924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101.7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E5C98"/>
    <w:multiLevelType w:val="hybridMultilevel"/>
    <w:tmpl w:val="4F141880"/>
    <w:lvl w:ilvl="0" w:tplc="679404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7D3EAB"/>
    <w:multiLevelType w:val="hybridMultilevel"/>
    <w:tmpl w:val="96862B48"/>
    <w:lvl w:ilvl="0" w:tplc="080A000F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28A04890"/>
    <w:multiLevelType w:val="hybridMultilevel"/>
    <w:tmpl w:val="1318F706"/>
    <w:lvl w:ilvl="0" w:tplc="6794041C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2E2"/>
    <w:multiLevelType w:val="hybridMultilevel"/>
    <w:tmpl w:val="EF9269A8"/>
    <w:lvl w:ilvl="0" w:tplc="080A000F">
      <w:start w:val="1"/>
      <w:numFmt w:val="decimal"/>
      <w:lvlText w:val="%1."/>
      <w:lvlJc w:val="left"/>
      <w:pPr>
        <w:ind w:left="796" w:hanging="360"/>
      </w:p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20C98"/>
    <w:rsid w:val="0003061A"/>
    <w:rsid w:val="00042780"/>
    <w:rsid w:val="00045D49"/>
    <w:rsid w:val="00057394"/>
    <w:rsid w:val="00074180"/>
    <w:rsid w:val="000952C0"/>
    <w:rsid w:val="000C6F77"/>
    <w:rsid w:val="000E0669"/>
    <w:rsid w:val="000E7E9C"/>
    <w:rsid w:val="000F23EA"/>
    <w:rsid w:val="000F2C45"/>
    <w:rsid w:val="00112F3E"/>
    <w:rsid w:val="001306D2"/>
    <w:rsid w:val="001467ED"/>
    <w:rsid w:val="00180257"/>
    <w:rsid w:val="00184FC1"/>
    <w:rsid w:val="001A7245"/>
    <w:rsid w:val="001B68B9"/>
    <w:rsid w:val="001C5D04"/>
    <w:rsid w:val="001D00AC"/>
    <w:rsid w:val="001D0E47"/>
    <w:rsid w:val="001D2617"/>
    <w:rsid w:val="001F61AC"/>
    <w:rsid w:val="002169EA"/>
    <w:rsid w:val="00225CA5"/>
    <w:rsid w:val="0024206C"/>
    <w:rsid w:val="00243F8E"/>
    <w:rsid w:val="00251064"/>
    <w:rsid w:val="002562D9"/>
    <w:rsid w:val="002856C4"/>
    <w:rsid w:val="0029492D"/>
    <w:rsid w:val="002A6AB3"/>
    <w:rsid w:val="002C28F8"/>
    <w:rsid w:val="002C690A"/>
    <w:rsid w:val="002D54E5"/>
    <w:rsid w:val="002E7615"/>
    <w:rsid w:val="003145B4"/>
    <w:rsid w:val="00316BF5"/>
    <w:rsid w:val="00320411"/>
    <w:rsid w:val="0033281D"/>
    <w:rsid w:val="003329E7"/>
    <w:rsid w:val="00357A8A"/>
    <w:rsid w:val="00371001"/>
    <w:rsid w:val="00372BD2"/>
    <w:rsid w:val="00381820"/>
    <w:rsid w:val="00383AE8"/>
    <w:rsid w:val="00397EA5"/>
    <w:rsid w:val="003A0551"/>
    <w:rsid w:val="003A6947"/>
    <w:rsid w:val="003B3BAA"/>
    <w:rsid w:val="003C5755"/>
    <w:rsid w:val="003D15E6"/>
    <w:rsid w:val="003D494E"/>
    <w:rsid w:val="003E6DB4"/>
    <w:rsid w:val="003F45FB"/>
    <w:rsid w:val="0040496B"/>
    <w:rsid w:val="00410855"/>
    <w:rsid w:val="004112A4"/>
    <w:rsid w:val="00415CE7"/>
    <w:rsid w:val="004348DA"/>
    <w:rsid w:val="004503AC"/>
    <w:rsid w:val="00454E4F"/>
    <w:rsid w:val="00460FE8"/>
    <w:rsid w:val="00472A85"/>
    <w:rsid w:val="00486DDF"/>
    <w:rsid w:val="00491062"/>
    <w:rsid w:val="004A3184"/>
    <w:rsid w:val="004B0E38"/>
    <w:rsid w:val="004C1BD4"/>
    <w:rsid w:val="004C2C93"/>
    <w:rsid w:val="004F180A"/>
    <w:rsid w:val="004F58DD"/>
    <w:rsid w:val="00514A17"/>
    <w:rsid w:val="005207EC"/>
    <w:rsid w:val="00524F99"/>
    <w:rsid w:val="00527C58"/>
    <w:rsid w:val="0053470D"/>
    <w:rsid w:val="00546780"/>
    <w:rsid w:val="00555107"/>
    <w:rsid w:val="00574E84"/>
    <w:rsid w:val="00583166"/>
    <w:rsid w:val="005970BB"/>
    <w:rsid w:val="005A6D6D"/>
    <w:rsid w:val="005B0C3F"/>
    <w:rsid w:val="005B2732"/>
    <w:rsid w:val="005B7B13"/>
    <w:rsid w:val="005C66CB"/>
    <w:rsid w:val="005C7748"/>
    <w:rsid w:val="005D39FB"/>
    <w:rsid w:val="005D4536"/>
    <w:rsid w:val="005E2556"/>
    <w:rsid w:val="005E5FF5"/>
    <w:rsid w:val="006072C3"/>
    <w:rsid w:val="00612301"/>
    <w:rsid w:val="00632DBD"/>
    <w:rsid w:val="0064407A"/>
    <w:rsid w:val="006459E0"/>
    <w:rsid w:val="006653F8"/>
    <w:rsid w:val="00697C5D"/>
    <w:rsid w:val="006A0573"/>
    <w:rsid w:val="006A0BA6"/>
    <w:rsid w:val="006C09B6"/>
    <w:rsid w:val="006C71AF"/>
    <w:rsid w:val="006E16B4"/>
    <w:rsid w:val="007038D1"/>
    <w:rsid w:val="00710D5A"/>
    <w:rsid w:val="007132A7"/>
    <w:rsid w:val="0071422E"/>
    <w:rsid w:val="00720BA4"/>
    <w:rsid w:val="00722073"/>
    <w:rsid w:val="00726518"/>
    <w:rsid w:val="0075078D"/>
    <w:rsid w:val="007608A1"/>
    <w:rsid w:val="00786124"/>
    <w:rsid w:val="007B3567"/>
    <w:rsid w:val="007B651B"/>
    <w:rsid w:val="007C6206"/>
    <w:rsid w:val="007F1841"/>
    <w:rsid w:val="007F77DF"/>
    <w:rsid w:val="00801A6E"/>
    <w:rsid w:val="00806E8C"/>
    <w:rsid w:val="00823099"/>
    <w:rsid w:val="008302DF"/>
    <w:rsid w:val="008448AB"/>
    <w:rsid w:val="00860228"/>
    <w:rsid w:val="00862DBA"/>
    <w:rsid w:val="00867DAC"/>
    <w:rsid w:val="00874924"/>
    <w:rsid w:val="00895871"/>
    <w:rsid w:val="008A3956"/>
    <w:rsid w:val="008C3013"/>
    <w:rsid w:val="008C5D51"/>
    <w:rsid w:val="008D145D"/>
    <w:rsid w:val="00905AA9"/>
    <w:rsid w:val="009158A8"/>
    <w:rsid w:val="00944D2A"/>
    <w:rsid w:val="0094748B"/>
    <w:rsid w:val="00956B6D"/>
    <w:rsid w:val="009610C3"/>
    <w:rsid w:val="009842F0"/>
    <w:rsid w:val="009A0731"/>
    <w:rsid w:val="009A297F"/>
    <w:rsid w:val="009A564B"/>
    <w:rsid w:val="009A6BFA"/>
    <w:rsid w:val="009B5C15"/>
    <w:rsid w:val="009C19AD"/>
    <w:rsid w:val="009E18D6"/>
    <w:rsid w:val="009E6490"/>
    <w:rsid w:val="00A02102"/>
    <w:rsid w:val="00A034DA"/>
    <w:rsid w:val="00A0691A"/>
    <w:rsid w:val="00A325DF"/>
    <w:rsid w:val="00A43030"/>
    <w:rsid w:val="00A4423A"/>
    <w:rsid w:val="00A4771E"/>
    <w:rsid w:val="00A5032D"/>
    <w:rsid w:val="00A51B9C"/>
    <w:rsid w:val="00AA1625"/>
    <w:rsid w:val="00AB5E16"/>
    <w:rsid w:val="00AD3DDB"/>
    <w:rsid w:val="00AE034B"/>
    <w:rsid w:val="00AE1818"/>
    <w:rsid w:val="00AE29C8"/>
    <w:rsid w:val="00B0272F"/>
    <w:rsid w:val="00B12B49"/>
    <w:rsid w:val="00B643AE"/>
    <w:rsid w:val="00B67EE7"/>
    <w:rsid w:val="00B97905"/>
    <w:rsid w:val="00BA7350"/>
    <w:rsid w:val="00BD63FD"/>
    <w:rsid w:val="00BD6E7B"/>
    <w:rsid w:val="00BF5B85"/>
    <w:rsid w:val="00C50173"/>
    <w:rsid w:val="00C66CCA"/>
    <w:rsid w:val="00C7699F"/>
    <w:rsid w:val="00C86D2D"/>
    <w:rsid w:val="00C95B7C"/>
    <w:rsid w:val="00CB102B"/>
    <w:rsid w:val="00CC0845"/>
    <w:rsid w:val="00CC1B68"/>
    <w:rsid w:val="00CC21F4"/>
    <w:rsid w:val="00CC32E5"/>
    <w:rsid w:val="00CF61D0"/>
    <w:rsid w:val="00D047CE"/>
    <w:rsid w:val="00D1359A"/>
    <w:rsid w:val="00D15359"/>
    <w:rsid w:val="00D363FB"/>
    <w:rsid w:val="00D74074"/>
    <w:rsid w:val="00D76B0B"/>
    <w:rsid w:val="00D853B4"/>
    <w:rsid w:val="00D870C2"/>
    <w:rsid w:val="00D97273"/>
    <w:rsid w:val="00DB0495"/>
    <w:rsid w:val="00DC1F51"/>
    <w:rsid w:val="00DD046C"/>
    <w:rsid w:val="00DD166D"/>
    <w:rsid w:val="00DF2121"/>
    <w:rsid w:val="00E14266"/>
    <w:rsid w:val="00E25C6A"/>
    <w:rsid w:val="00E34DA4"/>
    <w:rsid w:val="00E60D56"/>
    <w:rsid w:val="00E75C70"/>
    <w:rsid w:val="00E90405"/>
    <w:rsid w:val="00EC1568"/>
    <w:rsid w:val="00EC49A5"/>
    <w:rsid w:val="00EC5E04"/>
    <w:rsid w:val="00ED064B"/>
    <w:rsid w:val="00EF23D7"/>
    <w:rsid w:val="00F2297A"/>
    <w:rsid w:val="00F22A4A"/>
    <w:rsid w:val="00F2710C"/>
    <w:rsid w:val="00F3230C"/>
    <w:rsid w:val="00F52A57"/>
    <w:rsid w:val="00F6769F"/>
    <w:rsid w:val="00F81469"/>
    <w:rsid w:val="00F84173"/>
    <w:rsid w:val="00F846BA"/>
    <w:rsid w:val="00F87663"/>
    <w:rsid w:val="00F935E0"/>
    <w:rsid w:val="00FA0750"/>
    <w:rsid w:val="00FA114B"/>
    <w:rsid w:val="00FC0A40"/>
    <w:rsid w:val="00FC3E12"/>
    <w:rsid w:val="00FD2453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CC59-FB03-4566-98FC-F6E92A3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Romelia</dc:creator>
  <cp:lastModifiedBy>Vanessa López</cp:lastModifiedBy>
  <cp:revision>2</cp:revision>
  <cp:lastPrinted>2016-09-06T17:28:00Z</cp:lastPrinted>
  <dcterms:created xsi:type="dcterms:W3CDTF">2016-09-06T19:22:00Z</dcterms:created>
  <dcterms:modified xsi:type="dcterms:W3CDTF">2016-09-06T19:22:00Z</dcterms:modified>
</cp:coreProperties>
</file>