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1" w:rsidRPr="009B4E51" w:rsidRDefault="00EC68F9" w:rsidP="005E7571">
      <w:pPr>
        <w:jc w:val="right"/>
        <w:rPr>
          <w:color w:val="808080"/>
        </w:rPr>
      </w:pPr>
      <w:bookmarkStart w:id="0" w:name="_GoBack"/>
      <w:bookmarkEnd w:id="0"/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7833A2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D02D1C">
        <w:rPr>
          <w:rFonts w:ascii="Arial" w:hAnsi="Arial" w:cs="Arial"/>
          <w:color w:val="000000"/>
          <w:lang w:val="es-ES"/>
        </w:rPr>
        <w:t>350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F01216" w:rsidRDefault="00F01216" w:rsidP="00D1425D">
      <w:pPr>
        <w:jc w:val="both"/>
        <w:rPr>
          <w:rFonts w:ascii="Tahoma" w:eastAsia="Arial Unicode MS" w:hAnsi="Tahoma" w:cs="Tahoma"/>
        </w:rPr>
      </w:pPr>
    </w:p>
    <w:p w:rsidR="003B5DDE" w:rsidRDefault="00FD39EF" w:rsidP="0071340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9B4E51">
        <w:rPr>
          <w:rFonts w:ascii="Tahoma" w:eastAsia="Arial Unicode MS" w:hAnsi="Tahoma" w:cs="Tahoma"/>
        </w:rPr>
        <w:t xml:space="preserve">    </w:t>
      </w:r>
      <w:r w:rsidRPr="009B4E51">
        <w:rPr>
          <w:rFonts w:ascii="Tahoma" w:eastAsia="Arial Unicode MS" w:hAnsi="Tahoma" w:cs="Tahoma"/>
        </w:rPr>
        <w:tab/>
      </w:r>
      <w:r w:rsidR="003E5F71" w:rsidRPr="004F4303">
        <w:rPr>
          <w:rFonts w:ascii="Tahoma" w:hAnsi="Tahoma" w:cs="Tahoma"/>
          <w:color w:val="000000"/>
          <w:sz w:val="22"/>
          <w:szCs w:val="22"/>
        </w:rPr>
        <w:t xml:space="preserve">Con </w:t>
      </w:r>
      <w:r w:rsidR="000E31D5">
        <w:rPr>
          <w:rFonts w:ascii="Tahoma" w:hAnsi="Tahoma" w:cs="Tahoma"/>
          <w:color w:val="000000"/>
          <w:sz w:val="22"/>
          <w:szCs w:val="22"/>
        </w:rPr>
        <w:t>fundamento en el artículo 63</w:t>
      </w:r>
      <w:r w:rsidR="003E5F71" w:rsidRPr="004F4303">
        <w:rPr>
          <w:rFonts w:ascii="Tahoma" w:hAnsi="Tahoma" w:cs="Tahoma"/>
          <w:color w:val="000000"/>
          <w:sz w:val="22"/>
          <w:szCs w:val="22"/>
        </w:rPr>
        <w:t xml:space="preserve"> apartado a) fracción XIII del Reglamento Interior del Instituto Estata</w:t>
      </w:r>
      <w:r w:rsidR="003E5F71">
        <w:rPr>
          <w:rFonts w:ascii="Tahoma" w:hAnsi="Tahoma" w:cs="Tahoma"/>
          <w:color w:val="000000"/>
          <w:sz w:val="22"/>
          <w:szCs w:val="22"/>
        </w:rPr>
        <w:t>l Electoral de Baja California</w:t>
      </w:r>
      <w:r w:rsidR="00713406">
        <w:rPr>
          <w:rFonts w:ascii="Tahoma" w:hAnsi="Tahoma" w:cs="Tahoma"/>
          <w:color w:val="000000"/>
          <w:sz w:val="22"/>
          <w:szCs w:val="22"/>
        </w:rPr>
        <w:t>,</w:t>
      </w:r>
      <w:r w:rsidR="003E5F71">
        <w:rPr>
          <w:rFonts w:ascii="Tahoma" w:hAnsi="Tahoma" w:cs="Tahoma"/>
          <w:color w:val="000000"/>
          <w:sz w:val="22"/>
          <w:szCs w:val="22"/>
        </w:rPr>
        <w:t xml:space="preserve"> en relación a su oficio No. </w:t>
      </w:r>
      <w:r w:rsidR="00155886" w:rsidRPr="00155886">
        <w:rPr>
          <w:rFonts w:ascii="Tahoma" w:hAnsi="Tahoma" w:cs="Tahoma"/>
          <w:b/>
        </w:rPr>
        <w:t>UTIEEBC/</w:t>
      </w:r>
      <w:r w:rsidR="000E31D5">
        <w:rPr>
          <w:rFonts w:ascii="Tahoma" w:hAnsi="Tahoma" w:cs="Tahoma"/>
          <w:b/>
        </w:rPr>
        <w:t>9</w:t>
      </w:r>
      <w:r w:rsidR="004040EE">
        <w:rPr>
          <w:rFonts w:ascii="Tahoma" w:hAnsi="Tahoma" w:cs="Tahoma"/>
          <w:b/>
        </w:rPr>
        <w:t>2</w:t>
      </w:r>
      <w:r w:rsidR="00D02D1C">
        <w:rPr>
          <w:rFonts w:ascii="Tahoma" w:hAnsi="Tahoma" w:cs="Tahoma"/>
          <w:b/>
        </w:rPr>
        <w:t>9</w:t>
      </w:r>
      <w:r w:rsidR="00155886" w:rsidRPr="00155886">
        <w:rPr>
          <w:rFonts w:ascii="Tahoma" w:hAnsi="Tahoma" w:cs="Tahoma"/>
          <w:b/>
        </w:rPr>
        <w:t>/2016</w:t>
      </w:r>
      <w:r w:rsidR="003B5DDE">
        <w:rPr>
          <w:rFonts w:ascii="Tahoma" w:hAnsi="Tahoma" w:cs="Tahoma"/>
          <w:color w:val="000000"/>
          <w:sz w:val="22"/>
          <w:szCs w:val="22"/>
        </w:rPr>
        <w:t xml:space="preserve"> me permito informarle </w:t>
      </w:r>
      <w:r w:rsidR="00E71CCB">
        <w:rPr>
          <w:rFonts w:ascii="Tahoma" w:hAnsi="Tahoma" w:cs="Tahoma"/>
          <w:color w:val="000000"/>
          <w:sz w:val="22"/>
          <w:szCs w:val="22"/>
        </w:rPr>
        <w:t>lo siguiente:</w:t>
      </w:r>
    </w:p>
    <w:p w:rsidR="004040EE" w:rsidRPr="004040EE" w:rsidRDefault="004040EE" w:rsidP="004040EE">
      <w:pPr>
        <w:pStyle w:val="Prrafodelista"/>
        <w:numPr>
          <w:ilvl w:val="0"/>
          <w:numId w:val="13"/>
        </w:numPr>
        <w:spacing w:before="100" w:beforeAutospacing="1" w:after="100" w:afterAutospacing="1" w:line="240" w:lineRule="exact"/>
        <w:rPr>
          <w:rFonts w:asciiTheme="minorHAnsi" w:hAnsiTheme="minorHAnsi" w:cstheme="minorHAnsi"/>
          <w:b/>
          <w:color w:val="000000"/>
          <w:lang w:val="es-MX" w:eastAsia="es-MX"/>
        </w:rPr>
      </w:pPr>
      <w:r w:rsidRPr="004040EE">
        <w:rPr>
          <w:rFonts w:asciiTheme="minorHAnsi" w:hAnsiTheme="minorHAnsi" w:cstheme="minorHAnsi"/>
          <w:b/>
          <w:color w:val="000000"/>
          <w:lang w:eastAsia="es-MX"/>
        </w:rPr>
        <w:t xml:space="preserve">Cartografia en archivos KML O kmz para google earth de las secciones, distritos y municipios del estado de baja california, de ser posible con la nueva distribución distrital y ubicación de casillas.  </w:t>
      </w:r>
    </w:p>
    <w:p w:rsidR="004721FB" w:rsidRPr="003C4C29" w:rsidRDefault="003C4C29" w:rsidP="003C4C29">
      <w:pPr>
        <w:pStyle w:val="Prrafodelista"/>
        <w:numPr>
          <w:ilvl w:val="1"/>
          <w:numId w:val="13"/>
        </w:numPr>
        <w:spacing w:before="100" w:beforeAutospacing="1" w:after="100" w:afterAutospacing="1" w:line="240" w:lineRule="exact"/>
        <w:jc w:val="both"/>
        <w:rPr>
          <w:rFonts w:asciiTheme="minorHAnsi" w:hAnsiTheme="minorHAnsi" w:cstheme="minorHAnsi"/>
          <w:color w:val="000000"/>
          <w:lang w:val="es-MX" w:eastAsia="es-MX"/>
        </w:rPr>
      </w:pPr>
      <w:r>
        <w:rPr>
          <w:rFonts w:asciiTheme="minorHAnsi" w:hAnsiTheme="minorHAnsi" w:cstheme="minorHAnsi"/>
          <w:color w:val="000000"/>
          <w:lang w:eastAsia="es-MX"/>
        </w:rPr>
        <w:t>L</w:t>
      </w:r>
      <w:r w:rsidRPr="003C4C29">
        <w:rPr>
          <w:rFonts w:asciiTheme="minorHAnsi" w:hAnsiTheme="minorHAnsi" w:cstheme="minorHAnsi"/>
          <w:color w:val="000000"/>
          <w:lang w:eastAsia="es-MX"/>
        </w:rPr>
        <w:t>e comento que para las elecciones locales del 2016 en el Estado de Baja California, se utiliz</w:t>
      </w:r>
      <w:r>
        <w:rPr>
          <w:rFonts w:asciiTheme="minorHAnsi" w:hAnsiTheme="minorHAnsi" w:cstheme="minorHAnsi"/>
          <w:color w:val="000000"/>
          <w:lang w:eastAsia="es-MX"/>
        </w:rPr>
        <w:t>ó</w:t>
      </w:r>
      <w:r w:rsidRPr="003C4C29">
        <w:rPr>
          <w:rFonts w:asciiTheme="minorHAnsi" w:hAnsiTheme="minorHAnsi" w:cstheme="minorHAnsi"/>
          <w:color w:val="000000"/>
          <w:lang w:eastAsia="es-MX"/>
        </w:rPr>
        <w:t xml:space="preserve"> la Distritación local utilizada en el Procesos Electoral Local 2013, esto conforme a lo establecido en la Sentencia del Tribunal Electoral del Poder Judicial de la Federación, en donde determina utilizar la Distritación E</w:t>
      </w:r>
      <w:r>
        <w:rPr>
          <w:rFonts w:asciiTheme="minorHAnsi" w:hAnsiTheme="minorHAnsi" w:cstheme="minorHAnsi"/>
          <w:color w:val="000000"/>
          <w:lang w:eastAsia="es-MX"/>
        </w:rPr>
        <w:t xml:space="preserve">lectoral Local anterior al 2015, por lo tanto solamente contamos con los KML del proceso electoral del 2013 que se encuentra en el siguiente link: </w:t>
      </w:r>
      <w:hyperlink r:id="rId9" w:history="1">
        <w:r w:rsidRPr="00365019">
          <w:rPr>
            <w:rStyle w:val="Hipervnculo"/>
            <w:rFonts w:asciiTheme="minorHAnsi" w:hAnsiTheme="minorHAnsi" w:cstheme="minorHAnsi"/>
            <w:lang w:eastAsia="es-MX"/>
          </w:rPr>
          <w:t>http://www.ieebc.mx/transparencia/T_XXV.html</w:t>
        </w:r>
      </w:hyperlink>
      <w:r>
        <w:rPr>
          <w:rFonts w:asciiTheme="minorHAnsi" w:hAnsiTheme="minorHAnsi" w:cstheme="minorHAnsi"/>
          <w:color w:val="000000"/>
          <w:lang w:eastAsia="es-MX"/>
        </w:rPr>
        <w:t>, con el título de “</w:t>
      </w:r>
      <w:r w:rsidRPr="004721FB">
        <w:rPr>
          <w:rFonts w:asciiTheme="minorHAnsi" w:hAnsiTheme="minorHAnsi" w:cstheme="minorHAnsi"/>
          <w:color w:val="000000"/>
          <w:lang w:eastAsia="es-MX"/>
        </w:rPr>
        <w:t>Ubicación de Casillas y Secciones Electorales</w:t>
      </w:r>
      <w:r>
        <w:rPr>
          <w:rFonts w:asciiTheme="minorHAnsi" w:hAnsiTheme="minorHAnsi" w:cstheme="minorHAnsi"/>
          <w:color w:val="000000"/>
          <w:lang w:eastAsia="es-MX"/>
        </w:rPr>
        <w:t>”.</w:t>
      </w:r>
    </w:p>
    <w:p w:rsidR="004040EE" w:rsidRPr="003C4C29" w:rsidRDefault="003C4C29" w:rsidP="00141EA6">
      <w:pPr>
        <w:pStyle w:val="Prrafodelista"/>
        <w:numPr>
          <w:ilvl w:val="1"/>
          <w:numId w:val="13"/>
        </w:numPr>
        <w:spacing w:before="100" w:beforeAutospacing="1" w:after="100" w:afterAutospacing="1" w:line="240" w:lineRule="exact"/>
        <w:jc w:val="both"/>
        <w:rPr>
          <w:rFonts w:asciiTheme="minorHAnsi" w:hAnsiTheme="minorHAnsi" w:cstheme="minorHAnsi"/>
          <w:color w:val="000000"/>
          <w:lang w:val="es-MX" w:eastAsia="es-MX"/>
        </w:rPr>
      </w:pPr>
      <w:r w:rsidRPr="003C4C29">
        <w:rPr>
          <w:rFonts w:asciiTheme="minorHAnsi" w:hAnsiTheme="minorHAnsi" w:cstheme="minorHAnsi"/>
          <w:color w:val="000000"/>
          <w:lang w:val="es-MX" w:eastAsia="es-MX"/>
        </w:rPr>
        <w:t xml:space="preserve">Respecto a la nueva distribución distrital </w:t>
      </w:r>
      <w:r>
        <w:rPr>
          <w:rFonts w:asciiTheme="minorHAnsi" w:hAnsiTheme="minorHAnsi" w:cstheme="minorHAnsi"/>
          <w:color w:val="000000"/>
          <w:lang w:val="es-MX" w:eastAsia="es-MX"/>
        </w:rPr>
        <w:t>e</w:t>
      </w:r>
      <w:r w:rsidRPr="003C4C29">
        <w:rPr>
          <w:rFonts w:asciiTheme="minorHAnsi" w:hAnsiTheme="minorHAnsi" w:cstheme="minorHAnsi"/>
          <w:color w:val="000000"/>
          <w:lang w:eastAsia="es-MX"/>
        </w:rPr>
        <w:t>l IEEBC no cuenta con atribuciones para la elaboración de la cartografía como lo marca el artículo 54 fracción h) de la Ley General de Instituciones y Procedimientos Electorales</w:t>
      </w:r>
      <w:r>
        <w:rPr>
          <w:rFonts w:asciiTheme="minorHAnsi" w:hAnsiTheme="minorHAnsi" w:cstheme="minorHAnsi"/>
          <w:color w:val="000000"/>
          <w:lang w:eastAsia="es-MX"/>
        </w:rPr>
        <w:t>.</w:t>
      </w:r>
    </w:p>
    <w:p w:rsidR="004040EE" w:rsidRPr="004040EE" w:rsidRDefault="004040EE" w:rsidP="004040EE">
      <w:pPr>
        <w:pStyle w:val="Prrafodelista"/>
        <w:numPr>
          <w:ilvl w:val="0"/>
          <w:numId w:val="13"/>
        </w:numPr>
        <w:spacing w:before="100" w:beforeAutospacing="1" w:after="100" w:afterAutospacing="1" w:line="240" w:lineRule="exact"/>
        <w:rPr>
          <w:rFonts w:asciiTheme="minorHAnsi" w:hAnsiTheme="minorHAnsi" w:cstheme="minorHAnsi"/>
          <w:b/>
          <w:color w:val="000000"/>
          <w:lang w:eastAsia="es-MX"/>
        </w:rPr>
      </w:pPr>
      <w:r w:rsidRPr="004040EE">
        <w:rPr>
          <w:rFonts w:asciiTheme="minorHAnsi" w:hAnsiTheme="minorHAnsi" w:cstheme="minorHAnsi"/>
          <w:b/>
          <w:color w:val="000000"/>
          <w:lang w:eastAsia="es-MX"/>
        </w:rPr>
        <w:t xml:space="preserve"> Resultados electorales por distrito y sección y  de la elección 2016 en archivos Excel.</w:t>
      </w:r>
    </w:p>
    <w:p w:rsidR="004040EE" w:rsidRDefault="00397E33" w:rsidP="00397E33">
      <w:pPr>
        <w:pStyle w:val="Prrafodelista"/>
        <w:numPr>
          <w:ilvl w:val="1"/>
          <w:numId w:val="13"/>
        </w:numPr>
        <w:spacing w:before="100" w:beforeAutospacing="1" w:after="100" w:afterAutospacing="1" w:line="240" w:lineRule="exact"/>
        <w:jc w:val="both"/>
        <w:rPr>
          <w:rFonts w:asciiTheme="minorHAnsi" w:hAnsiTheme="minorHAnsi" w:cstheme="minorHAnsi"/>
          <w:color w:val="000000"/>
          <w:lang w:eastAsia="es-MX"/>
        </w:rPr>
      </w:pPr>
      <w:r>
        <w:rPr>
          <w:rFonts w:asciiTheme="minorHAnsi" w:hAnsiTheme="minorHAnsi" w:cstheme="minorHAnsi"/>
          <w:color w:val="000000"/>
          <w:lang w:eastAsia="es-MX"/>
        </w:rPr>
        <w:t>Derivado de los recursos de impugnación presentados por los diferentes partidos políticos y en espera de la resolución de los mismos por parte de los Tribunales Electorales y una vez que cause estado la elección, esta coordinación dará inicio con el procesamiento de dicha información.</w:t>
      </w:r>
    </w:p>
    <w:p w:rsidR="00D02D1C" w:rsidRDefault="00D02D1C" w:rsidP="00D02D1C">
      <w:pPr>
        <w:pStyle w:val="Prrafodelista"/>
        <w:numPr>
          <w:ilvl w:val="1"/>
          <w:numId w:val="13"/>
        </w:numPr>
        <w:spacing w:before="100" w:beforeAutospacing="1" w:after="100" w:afterAutospacing="1" w:line="240" w:lineRule="exact"/>
        <w:jc w:val="both"/>
        <w:rPr>
          <w:rFonts w:asciiTheme="minorHAnsi" w:hAnsiTheme="minorHAnsi" w:cstheme="minorHAnsi"/>
          <w:color w:val="000000"/>
          <w:lang w:eastAsia="es-MX"/>
        </w:rPr>
      </w:pPr>
      <w:r>
        <w:rPr>
          <w:rFonts w:asciiTheme="minorHAnsi" w:hAnsiTheme="minorHAnsi" w:cstheme="minorHAnsi"/>
          <w:color w:val="000000"/>
          <w:lang w:eastAsia="es-MX"/>
        </w:rPr>
        <w:t xml:space="preserve">Por tal motivo le proporciono el link de los resultados de los cómputos distritales </w:t>
      </w:r>
      <w:hyperlink r:id="rId10" w:history="1">
        <w:r w:rsidRPr="00B1315F">
          <w:rPr>
            <w:rStyle w:val="Hipervnculo"/>
            <w:rFonts w:asciiTheme="minorHAnsi" w:hAnsiTheme="minorHAnsi" w:cstheme="minorHAnsi"/>
            <w:lang w:eastAsia="es-MX"/>
          </w:rPr>
          <w:t>http://www.ieebc.mx/actas2016.html</w:t>
        </w:r>
      </w:hyperlink>
    </w:p>
    <w:p w:rsidR="009770C3" w:rsidRDefault="00990381" w:rsidP="009770C3">
      <w:pPr>
        <w:jc w:val="both"/>
        <w:rPr>
          <w:rFonts w:ascii="Arial" w:hAnsi="Arial" w:cs="Arial"/>
          <w:sz w:val="22"/>
          <w:szCs w:val="22"/>
        </w:rPr>
      </w:pPr>
      <w:r w:rsidRPr="00570E37">
        <w:rPr>
          <w:rFonts w:ascii="Arial" w:hAnsi="Arial" w:cs="Arial"/>
          <w:sz w:val="22"/>
          <w:szCs w:val="22"/>
        </w:rPr>
        <w:t xml:space="preserve">Sin otro particular, </w:t>
      </w:r>
      <w:r w:rsidR="00630688" w:rsidRPr="00570E37">
        <w:rPr>
          <w:rFonts w:ascii="Arial" w:hAnsi="Arial" w:cs="Arial"/>
          <w:sz w:val="22"/>
          <w:szCs w:val="22"/>
        </w:rPr>
        <w:t>me despido</w:t>
      </w:r>
      <w:r w:rsidR="009770C3">
        <w:rPr>
          <w:rFonts w:ascii="Arial" w:hAnsi="Arial" w:cs="Arial"/>
          <w:sz w:val="22"/>
          <w:szCs w:val="22"/>
        </w:rPr>
        <w:t xml:space="preserve"> enviando un cordial saludo.</w:t>
      </w:r>
    </w:p>
    <w:p w:rsidR="00D711BA" w:rsidRDefault="00630688" w:rsidP="009770C3">
      <w:pPr>
        <w:jc w:val="both"/>
        <w:rPr>
          <w:rFonts w:ascii="Arial" w:hAnsi="Arial" w:cs="Arial"/>
          <w:sz w:val="22"/>
          <w:szCs w:val="22"/>
        </w:rPr>
      </w:pPr>
      <w:r w:rsidRPr="00570E37">
        <w:rPr>
          <w:rFonts w:ascii="Arial" w:hAnsi="Arial" w:cs="Arial"/>
          <w:sz w:val="22"/>
          <w:szCs w:val="22"/>
        </w:rPr>
        <w:t xml:space="preserve"> </w:t>
      </w:r>
    </w:p>
    <w:p w:rsidR="005E7571" w:rsidRPr="0023720A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23720A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A62613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s-MX" w:eastAsia="es-MX"/>
        </w:rPr>
        <w:drawing>
          <wp:anchor distT="0" distB="0" distL="114300" distR="114300" simplePos="0" relativeHeight="251659776" behindDoc="1" locked="0" layoutInCell="1" allowOverlap="1" wp14:anchorId="6548FD62" wp14:editId="3C2D8AA5">
            <wp:simplePos x="0" y="0"/>
            <wp:positionH relativeFrom="column">
              <wp:posOffset>2270760</wp:posOffset>
            </wp:positionH>
            <wp:positionV relativeFrom="paragraph">
              <wp:posOffset>71120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F71D6E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EC68F9" w:rsidRPr="00CC4EC4">
        <w:rPr>
          <w:sz w:val="22"/>
        </w:rPr>
        <w:t xml:space="preserve"> </w:t>
      </w:r>
      <w:r w:rsidR="00AB39F2">
        <w:rPr>
          <w:sz w:val="22"/>
        </w:rPr>
        <w:t xml:space="preserve">11 </w:t>
      </w:r>
      <w:r w:rsidR="00EC68F9" w:rsidRPr="00CC4EC4">
        <w:rPr>
          <w:sz w:val="22"/>
        </w:rPr>
        <w:t xml:space="preserve">de </w:t>
      </w:r>
      <w:r w:rsidR="00B60167">
        <w:rPr>
          <w:sz w:val="22"/>
        </w:rPr>
        <w:t xml:space="preserve"> </w:t>
      </w:r>
      <w:r w:rsidR="004040EE">
        <w:rPr>
          <w:sz w:val="22"/>
        </w:rPr>
        <w:t>Noviembre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D079CE" w:rsidP="00703403">
      <w:pPr>
        <w:jc w:val="center"/>
        <w:rPr>
          <w:rFonts w:ascii="Tahoma" w:hAnsi="Tahoma" w:cs="Tahoma"/>
          <w:b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E</w:t>
      </w:r>
      <w:r w:rsidR="004F5F6E" w:rsidRPr="00CC4EC4">
        <w:rPr>
          <w:rFonts w:ascii="Tahoma" w:hAnsi="Tahoma" w:cs="Tahoma"/>
          <w:b/>
          <w:sz w:val="22"/>
          <w:lang w:eastAsia="es-ES"/>
        </w:rPr>
        <w:t>STADÍSTICA ELECTORAL</w:t>
      </w:r>
    </w:p>
    <w:sectPr w:rsidR="004F5F6E" w:rsidSect="00A330B2">
      <w:headerReference w:type="default" r:id="rId12"/>
      <w:footerReference w:type="default" r:id="rId13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1F" w:rsidRDefault="00271A1F" w:rsidP="003C4D7E">
      <w:r>
        <w:separator/>
      </w:r>
    </w:p>
  </w:endnote>
  <w:endnote w:type="continuationSeparator" w:id="0">
    <w:p w:rsidR="00271A1F" w:rsidRDefault="00271A1F" w:rsidP="003C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30pt" o:ole="">
          <v:imagedata r:id="rId1" o:title=""/>
        </v:shape>
        <o:OLEObject Type="Embed" ProgID="CorelDRAW.Graphic.13" ShapeID="_x0000_i1025" DrawAspect="Content" ObjectID="_1541322650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1F" w:rsidRDefault="00271A1F" w:rsidP="003C4D7E">
      <w:r>
        <w:separator/>
      </w:r>
    </w:p>
  </w:footnote>
  <w:footnote w:type="continuationSeparator" w:id="0">
    <w:p w:rsidR="00271A1F" w:rsidRDefault="00271A1F" w:rsidP="003C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66" w:rsidRPr="009136EF" w:rsidRDefault="00D711BA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 w:rsidRPr="006462E9">
      <w:rPr>
        <w:rFonts w:ascii="Tahoma" w:hAnsi="Tahoma" w:cs="Tahoma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0" locked="0" layoutInCell="1" allowOverlap="1" wp14:anchorId="7AF467B3" wp14:editId="0D3B2FD9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974850" cy="859790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2E9">
      <w:rPr>
        <w:rFonts w:ascii="Tahoma" w:hAnsi="Tahoma" w:cs="Tahoma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15055058" wp14:editId="07E7F41F">
              <wp:simplePos x="0" y="0"/>
              <wp:positionH relativeFrom="column">
                <wp:posOffset>2210435</wp:posOffset>
              </wp:positionH>
              <wp:positionV relativeFrom="paragraph">
                <wp:posOffset>-21590</wp:posOffset>
              </wp:positionV>
              <wp:extent cx="4298950" cy="695325"/>
              <wp:effectExtent l="0" t="0" r="6350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1BA" w:rsidRPr="003F6B80" w:rsidRDefault="00D711BA" w:rsidP="00D711BA">
                          <w:pPr>
                            <w:pStyle w:val="Textoindependiente"/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</w:pPr>
                          <w:r w:rsidRPr="003F6B80"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  <w:t>Instituto Estatal Electoral de</w:t>
                          </w:r>
                        </w:p>
                        <w:p w:rsidR="00D711BA" w:rsidRPr="003F6B80" w:rsidRDefault="00D711BA" w:rsidP="00D711BA">
                          <w:pPr>
                            <w:pStyle w:val="Textoindependiente"/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</w:pPr>
                          <w:r w:rsidRPr="003F6B80">
                            <w:rPr>
                              <w:rFonts w:ascii="Book Antiqua" w:hAnsi="Book Antiqua"/>
                              <w:b/>
                              <w:sz w:val="36"/>
                              <w:szCs w:val="28"/>
                              <w:lang w:val="es-ES_tradnl"/>
                            </w:rPr>
                            <w:t>Baja California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50550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4.05pt;margin-top:-1.7pt;width:338.5pt;height:54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FDggIAAA8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" stroked="f">
              <v:textbox>
                <w:txbxContent>
                  <w:p w:rsidR="00D711BA" w:rsidRPr="003F6B80" w:rsidRDefault="00D711BA" w:rsidP="00D711BA">
                    <w:pPr>
                      <w:pStyle w:val="Textoindependiente"/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</w:pPr>
                    <w:r w:rsidRPr="003F6B80"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  <w:t>Instituto Estatal Electoral de</w:t>
                    </w:r>
                  </w:p>
                  <w:p w:rsidR="00D711BA" w:rsidRPr="003F6B80" w:rsidRDefault="00D711BA" w:rsidP="00D711BA">
                    <w:pPr>
                      <w:pStyle w:val="Textoindependiente"/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</w:pPr>
                    <w:r w:rsidRPr="003F6B80">
                      <w:rPr>
                        <w:rFonts w:ascii="Book Antiqua" w:hAnsi="Book Antiqua"/>
                        <w:b/>
                        <w:sz w:val="36"/>
                        <w:szCs w:val="28"/>
                        <w:lang w:val="es-ES_tradnl"/>
                      </w:rPr>
                      <w:t>Baja California</w:t>
                    </w:r>
                  </w:p>
                </w:txbxContent>
              </v:textbox>
            </v:shape>
          </w:pict>
        </mc:Fallback>
      </mc:AlternateContent>
    </w:r>
    <w:r w:rsidR="00F006EE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B651793" wp14:editId="40461FEB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6DBE">
      <w:rPr>
        <w:noProof/>
        <w:lang w:val="es-MX" w:eastAsia="es-MX"/>
      </w:rPr>
      <mc:AlternateContent>
        <mc:Choice Requires="wpc">
          <w:drawing>
            <wp:inline distT="0" distB="0" distL="0" distR="0" wp14:anchorId="5D435914" wp14:editId="7BBD44E1">
              <wp:extent cx="1979930" cy="850900"/>
              <wp:effectExtent l="0" t="0" r="1270" b="0"/>
              <wp:docPr id="9" name="Lienzo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608D40EC" id="Lienzo 9" o:spid="_x0000_s1026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9799;height:850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2A0976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DF5"/>
    <w:multiLevelType w:val="hybridMultilevel"/>
    <w:tmpl w:val="6710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35319"/>
    <w:multiLevelType w:val="hybridMultilevel"/>
    <w:tmpl w:val="53427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BF670B"/>
    <w:multiLevelType w:val="hybridMultilevel"/>
    <w:tmpl w:val="D29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6745B"/>
    <w:multiLevelType w:val="hybridMultilevel"/>
    <w:tmpl w:val="4EFC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32399"/>
    <w:multiLevelType w:val="hybridMultilevel"/>
    <w:tmpl w:val="799E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25AE7"/>
    <w:multiLevelType w:val="hybridMultilevel"/>
    <w:tmpl w:val="38963F4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144F9"/>
    <w:multiLevelType w:val="hybridMultilevel"/>
    <w:tmpl w:val="92C8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C5"/>
    <w:rsid w:val="00003071"/>
    <w:rsid w:val="000031B2"/>
    <w:rsid w:val="0000423B"/>
    <w:rsid w:val="0002057C"/>
    <w:rsid w:val="00020747"/>
    <w:rsid w:val="00021312"/>
    <w:rsid w:val="0002373C"/>
    <w:rsid w:val="00024ECF"/>
    <w:rsid w:val="00026F9F"/>
    <w:rsid w:val="00027578"/>
    <w:rsid w:val="0003002A"/>
    <w:rsid w:val="00030C49"/>
    <w:rsid w:val="00031497"/>
    <w:rsid w:val="00032433"/>
    <w:rsid w:val="00042234"/>
    <w:rsid w:val="00042588"/>
    <w:rsid w:val="00045305"/>
    <w:rsid w:val="00045E05"/>
    <w:rsid w:val="00046823"/>
    <w:rsid w:val="00053522"/>
    <w:rsid w:val="00054BB7"/>
    <w:rsid w:val="00056DBE"/>
    <w:rsid w:val="00057A19"/>
    <w:rsid w:val="000633DC"/>
    <w:rsid w:val="00064598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1D5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25FB"/>
    <w:rsid w:val="0015497E"/>
    <w:rsid w:val="00155886"/>
    <w:rsid w:val="00157B49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0313"/>
    <w:rsid w:val="001A36A7"/>
    <w:rsid w:val="001A378B"/>
    <w:rsid w:val="001B02EE"/>
    <w:rsid w:val="001B0F1F"/>
    <w:rsid w:val="001B3172"/>
    <w:rsid w:val="001B6380"/>
    <w:rsid w:val="001B765D"/>
    <w:rsid w:val="001C1757"/>
    <w:rsid w:val="001C4277"/>
    <w:rsid w:val="001C6101"/>
    <w:rsid w:val="001D301F"/>
    <w:rsid w:val="001E3DF1"/>
    <w:rsid w:val="001F3535"/>
    <w:rsid w:val="001F4FEB"/>
    <w:rsid w:val="001F5A86"/>
    <w:rsid w:val="001F7B63"/>
    <w:rsid w:val="00210468"/>
    <w:rsid w:val="00220FA6"/>
    <w:rsid w:val="00232969"/>
    <w:rsid w:val="00234576"/>
    <w:rsid w:val="0023720A"/>
    <w:rsid w:val="00240E67"/>
    <w:rsid w:val="00251329"/>
    <w:rsid w:val="002518ED"/>
    <w:rsid w:val="002534FD"/>
    <w:rsid w:val="00255CDA"/>
    <w:rsid w:val="00264D0B"/>
    <w:rsid w:val="00266443"/>
    <w:rsid w:val="00267143"/>
    <w:rsid w:val="00270702"/>
    <w:rsid w:val="00271A1F"/>
    <w:rsid w:val="00272F24"/>
    <w:rsid w:val="00274674"/>
    <w:rsid w:val="00275B6F"/>
    <w:rsid w:val="0027698F"/>
    <w:rsid w:val="00287A23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754A"/>
    <w:rsid w:val="003256CB"/>
    <w:rsid w:val="003257F4"/>
    <w:rsid w:val="00330F21"/>
    <w:rsid w:val="003314A8"/>
    <w:rsid w:val="0033244B"/>
    <w:rsid w:val="00332929"/>
    <w:rsid w:val="00341FD7"/>
    <w:rsid w:val="003430F3"/>
    <w:rsid w:val="003433D0"/>
    <w:rsid w:val="0034623B"/>
    <w:rsid w:val="00354A48"/>
    <w:rsid w:val="0036126C"/>
    <w:rsid w:val="003623F0"/>
    <w:rsid w:val="00363AC7"/>
    <w:rsid w:val="003655E2"/>
    <w:rsid w:val="003665E8"/>
    <w:rsid w:val="003670DA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92EFE"/>
    <w:rsid w:val="00397E33"/>
    <w:rsid w:val="003A4AE9"/>
    <w:rsid w:val="003B236D"/>
    <w:rsid w:val="003B5DDE"/>
    <w:rsid w:val="003B7DB2"/>
    <w:rsid w:val="003C4C29"/>
    <w:rsid w:val="003C4D7E"/>
    <w:rsid w:val="003C4E48"/>
    <w:rsid w:val="003D3224"/>
    <w:rsid w:val="003E549C"/>
    <w:rsid w:val="003E5F71"/>
    <w:rsid w:val="003F5D61"/>
    <w:rsid w:val="003F7788"/>
    <w:rsid w:val="004027F4"/>
    <w:rsid w:val="004040EE"/>
    <w:rsid w:val="00405A93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914"/>
    <w:rsid w:val="00444C46"/>
    <w:rsid w:val="00456615"/>
    <w:rsid w:val="00456D18"/>
    <w:rsid w:val="0045796E"/>
    <w:rsid w:val="00460B21"/>
    <w:rsid w:val="00460ED1"/>
    <w:rsid w:val="004721FB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1F21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63D7"/>
    <w:rsid w:val="00507A24"/>
    <w:rsid w:val="00510295"/>
    <w:rsid w:val="005116FB"/>
    <w:rsid w:val="005274B2"/>
    <w:rsid w:val="0054117C"/>
    <w:rsid w:val="00544A8D"/>
    <w:rsid w:val="00546853"/>
    <w:rsid w:val="00547B36"/>
    <w:rsid w:val="00553558"/>
    <w:rsid w:val="00554F86"/>
    <w:rsid w:val="00556966"/>
    <w:rsid w:val="005636D5"/>
    <w:rsid w:val="00563E19"/>
    <w:rsid w:val="00570E37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0960"/>
    <w:rsid w:val="005D7541"/>
    <w:rsid w:val="005E080B"/>
    <w:rsid w:val="005E1F4C"/>
    <w:rsid w:val="005E237B"/>
    <w:rsid w:val="005E41CC"/>
    <w:rsid w:val="005E7571"/>
    <w:rsid w:val="005E7A0C"/>
    <w:rsid w:val="005E7F66"/>
    <w:rsid w:val="005F36AA"/>
    <w:rsid w:val="005F4480"/>
    <w:rsid w:val="005F7C40"/>
    <w:rsid w:val="00600364"/>
    <w:rsid w:val="006029E2"/>
    <w:rsid w:val="00602FD2"/>
    <w:rsid w:val="006057B3"/>
    <w:rsid w:val="00605F84"/>
    <w:rsid w:val="00606D15"/>
    <w:rsid w:val="00610A30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2905"/>
    <w:rsid w:val="00636A4D"/>
    <w:rsid w:val="006405CA"/>
    <w:rsid w:val="00640C7E"/>
    <w:rsid w:val="006432CF"/>
    <w:rsid w:val="00645319"/>
    <w:rsid w:val="006462E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135D"/>
    <w:rsid w:val="006A3358"/>
    <w:rsid w:val="006A5FA7"/>
    <w:rsid w:val="006A791F"/>
    <w:rsid w:val="006A7ED1"/>
    <w:rsid w:val="006B27BD"/>
    <w:rsid w:val="006B4957"/>
    <w:rsid w:val="006C01A6"/>
    <w:rsid w:val="006C2AF0"/>
    <w:rsid w:val="006C444C"/>
    <w:rsid w:val="006D163C"/>
    <w:rsid w:val="006D4E1B"/>
    <w:rsid w:val="006D50A7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3403"/>
    <w:rsid w:val="00704414"/>
    <w:rsid w:val="0070443A"/>
    <w:rsid w:val="00706C97"/>
    <w:rsid w:val="00711D47"/>
    <w:rsid w:val="00713406"/>
    <w:rsid w:val="0071710C"/>
    <w:rsid w:val="007204E1"/>
    <w:rsid w:val="00721CD3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70186"/>
    <w:rsid w:val="007720BB"/>
    <w:rsid w:val="00772E70"/>
    <w:rsid w:val="00773CE0"/>
    <w:rsid w:val="007803DB"/>
    <w:rsid w:val="00781EB5"/>
    <w:rsid w:val="007833A2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6C29"/>
    <w:rsid w:val="007E7519"/>
    <w:rsid w:val="007E7E44"/>
    <w:rsid w:val="007F0909"/>
    <w:rsid w:val="007F5D78"/>
    <w:rsid w:val="007F6252"/>
    <w:rsid w:val="00813D2F"/>
    <w:rsid w:val="008176AC"/>
    <w:rsid w:val="00823211"/>
    <w:rsid w:val="0082635A"/>
    <w:rsid w:val="00830ED3"/>
    <w:rsid w:val="00831C38"/>
    <w:rsid w:val="00831DA4"/>
    <w:rsid w:val="0083258A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3CEA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2F5A"/>
    <w:rsid w:val="008D58D9"/>
    <w:rsid w:val="008D7C34"/>
    <w:rsid w:val="008E40F1"/>
    <w:rsid w:val="008E5657"/>
    <w:rsid w:val="008E7B13"/>
    <w:rsid w:val="008F3109"/>
    <w:rsid w:val="00903843"/>
    <w:rsid w:val="009165F6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30B2"/>
    <w:rsid w:val="00963272"/>
    <w:rsid w:val="00963F97"/>
    <w:rsid w:val="009651D0"/>
    <w:rsid w:val="00967663"/>
    <w:rsid w:val="00972D74"/>
    <w:rsid w:val="009770C3"/>
    <w:rsid w:val="00990381"/>
    <w:rsid w:val="009906D8"/>
    <w:rsid w:val="009912C6"/>
    <w:rsid w:val="0099362F"/>
    <w:rsid w:val="00997591"/>
    <w:rsid w:val="009A2358"/>
    <w:rsid w:val="009B4043"/>
    <w:rsid w:val="009B444A"/>
    <w:rsid w:val="009B4E51"/>
    <w:rsid w:val="009B6B26"/>
    <w:rsid w:val="009C077C"/>
    <w:rsid w:val="009C0D7D"/>
    <w:rsid w:val="009C1F04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4476"/>
    <w:rsid w:val="00A05FB5"/>
    <w:rsid w:val="00A06712"/>
    <w:rsid w:val="00A07880"/>
    <w:rsid w:val="00A108C3"/>
    <w:rsid w:val="00A117DF"/>
    <w:rsid w:val="00A132E9"/>
    <w:rsid w:val="00A1586A"/>
    <w:rsid w:val="00A17DD4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62613"/>
    <w:rsid w:val="00A66C1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40AF"/>
    <w:rsid w:val="00A955E3"/>
    <w:rsid w:val="00A97306"/>
    <w:rsid w:val="00AA0C1B"/>
    <w:rsid w:val="00AA329A"/>
    <w:rsid w:val="00AA43C0"/>
    <w:rsid w:val="00AA7EFB"/>
    <w:rsid w:val="00AB148D"/>
    <w:rsid w:val="00AB2273"/>
    <w:rsid w:val="00AB39F2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60167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215B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33213"/>
    <w:rsid w:val="00C46FDB"/>
    <w:rsid w:val="00C47E14"/>
    <w:rsid w:val="00C54C1D"/>
    <w:rsid w:val="00C63197"/>
    <w:rsid w:val="00C6431D"/>
    <w:rsid w:val="00C64A8C"/>
    <w:rsid w:val="00C77525"/>
    <w:rsid w:val="00C80CB8"/>
    <w:rsid w:val="00C82A60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9E1"/>
    <w:rsid w:val="00CF4FF2"/>
    <w:rsid w:val="00CF7096"/>
    <w:rsid w:val="00D01167"/>
    <w:rsid w:val="00D02D1C"/>
    <w:rsid w:val="00D02FD4"/>
    <w:rsid w:val="00D079CE"/>
    <w:rsid w:val="00D1425D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11BA"/>
    <w:rsid w:val="00D755C4"/>
    <w:rsid w:val="00D84A66"/>
    <w:rsid w:val="00D900D2"/>
    <w:rsid w:val="00D9322E"/>
    <w:rsid w:val="00D93C9C"/>
    <w:rsid w:val="00D93F17"/>
    <w:rsid w:val="00D942C4"/>
    <w:rsid w:val="00D946B0"/>
    <w:rsid w:val="00D95805"/>
    <w:rsid w:val="00D96AF9"/>
    <w:rsid w:val="00D9799E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0E54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1CCB"/>
    <w:rsid w:val="00E74B17"/>
    <w:rsid w:val="00E75511"/>
    <w:rsid w:val="00E7672F"/>
    <w:rsid w:val="00E80112"/>
    <w:rsid w:val="00E845D6"/>
    <w:rsid w:val="00E8622A"/>
    <w:rsid w:val="00E86B99"/>
    <w:rsid w:val="00E873ED"/>
    <w:rsid w:val="00E878F8"/>
    <w:rsid w:val="00E919D0"/>
    <w:rsid w:val="00E91EAC"/>
    <w:rsid w:val="00E9615C"/>
    <w:rsid w:val="00EA65E8"/>
    <w:rsid w:val="00EB1377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121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4055E"/>
    <w:rsid w:val="00F4451E"/>
    <w:rsid w:val="00F452A2"/>
    <w:rsid w:val="00F457FF"/>
    <w:rsid w:val="00F4708A"/>
    <w:rsid w:val="00F51591"/>
    <w:rsid w:val="00F630C6"/>
    <w:rsid w:val="00F64209"/>
    <w:rsid w:val="00F65A6A"/>
    <w:rsid w:val="00F71D6E"/>
    <w:rsid w:val="00F72F2F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  <w:style w:type="paragraph" w:customStyle="1" w:styleId="xmsonormal">
    <w:name w:val="x_msonormal"/>
    <w:basedOn w:val="Normal"/>
    <w:rsid w:val="003B5DDE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  <w:style w:type="paragraph" w:customStyle="1" w:styleId="xmsonormal">
    <w:name w:val="x_msonormal"/>
    <w:basedOn w:val="Normal"/>
    <w:rsid w:val="003B5DDE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eebc.mx/actas201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ebc.mx/transparencia/T_XXV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3D59-B71E-4F51-9310-7D695782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Usuario</cp:lastModifiedBy>
  <cp:revision>2</cp:revision>
  <cp:lastPrinted>2016-11-11T17:21:00Z</cp:lastPrinted>
  <dcterms:created xsi:type="dcterms:W3CDTF">2016-11-22T20:24:00Z</dcterms:created>
  <dcterms:modified xsi:type="dcterms:W3CDTF">2016-11-22T20:24:00Z</dcterms:modified>
</cp:coreProperties>
</file>