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913CC6">
        <w:rPr>
          <w:rFonts w:cs="Tahoma"/>
          <w:b/>
          <w:bCs/>
          <w:sz w:val="24"/>
          <w:szCs w:val="24"/>
          <w:lang w:val="es-ES"/>
        </w:rPr>
        <w:t>913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913CC6">
        <w:rPr>
          <w:rFonts w:cs="Tahoma"/>
          <w:b/>
          <w:bCs/>
          <w:sz w:val="24"/>
          <w:szCs w:val="24"/>
        </w:rPr>
        <w:t>00223616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913CC6">
        <w:rPr>
          <w:rFonts w:cs="Tahoma"/>
          <w:lang w:val="es-ES"/>
        </w:rPr>
        <w:t xml:space="preserve"> 17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9C68A8">
        <w:rPr>
          <w:rFonts w:cs="Tahoma"/>
          <w:lang w:val="es-ES"/>
        </w:rPr>
        <w:t xml:space="preserve"> octubre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797995" w:rsidRDefault="0079799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913CC6">
        <w:rPr>
          <w:lang w:val="es-ES"/>
        </w:rPr>
        <w:t>12</w:t>
      </w:r>
      <w:r w:rsidR="009C68A8">
        <w:rPr>
          <w:lang w:val="es-ES"/>
        </w:rPr>
        <w:t xml:space="preserve"> de octubre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Se adjunta el oficio de respuesta envi</w:t>
      </w:r>
      <w:r w:rsidR="00913CC6">
        <w:rPr>
          <w:lang w:val="es-ES"/>
        </w:rPr>
        <w:t>ado por la Coordinación de Informática y Estadística Electoral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767FFD" w:rsidRDefault="00353738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797995" w:rsidRDefault="00797995" w:rsidP="00606CEF">
      <w:pPr>
        <w:jc w:val="center"/>
        <w:rPr>
          <w:b/>
          <w:bCs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797995" w:rsidRDefault="00797995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6ABD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562B7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512CB"/>
    <w:rsid w:val="0035373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04C5"/>
    <w:rsid w:val="00777C43"/>
    <w:rsid w:val="007840D9"/>
    <w:rsid w:val="00784F2A"/>
    <w:rsid w:val="0079008B"/>
    <w:rsid w:val="007937E6"/>
    <w:rsid w:val="00797995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67E4D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3CC6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13B1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2016-10-17T22:15:00Z</dcterms:created>
  <dcterms:modified xsi:type="dcterms:W3CDTF">2016-11-03T22:24:00Z</dcterms:modified>
</cp:coreProperties>
</file>